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BA04" w14:textId="77777777" w:rsidR="002C6C38" w:rsidRDefault="002C6C38" w:rsidP="002C6C38">
      <w:pPr>
        <w:rPr>
          <w:rFonts w:ascii="Neutra Text Alt" w:hAnsi="Neutra Text Alt"/>
          <w:b/>
          <w:bCs/>
          <w:sz w:val="28"/>
          <w:szCs w:val="28"/>
        </w:rPr>
      </w:pPr>
    </w:p>
    <w:p w14:paraId="0BF39984" w14:textId="195C32F2" w:rsidR="00100F7C" w:rsidRPr="003C1587" w:rsidRDefault="00100F7C" w:rsidP="00100F7C">
      <w:pPr>
        <w:spacing w:line="276" w:lineRule="auto"/>
        <w:jc w:val="center"/>
        <w:rPr>
          <w:rFonts w:ascii="Neutra Text Alt" w:hAnsi="Neutra Text Alt" w:cs="Open Sans"/>
          <w:b/>
          <w:bCs/>
          <w:color w:val="000000" w:themeColor="text1"/>
          <w:sz w:val="36"/>
          <w:szCs w:val="36"/>
        </w:rPr>
      </w:pPr>
      <w:r w:rsidRPr="003C1587">
        <w:rPr>
          <w:rFonts w:ascii="Neutra Text Alt" w:hAnsi="Neutra Text Alt" w:cs="Open Sans"/>
          <w:b/>
          <w:bCs/>
          <w:color w:val="000000" w:themeColor="text1"/>
          <w:sz w:val="36"/>
          <w:szCs w:val="36"/>
        </w:rPr>
        <w:t xml:space="preserve">District Waterways Advisory Commission Meeting </w:t>
      </w:r>
      <w:r w:rsidR="00283E3E">
        <w:rPr>
          <w:rFonts w:ascii="Neutra Text Alt" w:hAnsi="Neutra Text Alt" w:cs="Open Sans"/>
          <w:b/>
          <w:bCs/>
          <w:color w:val="000000" w:themeColor="text1"/>
          <w:sz w:val="36"/>
          <w:szCs w:val="36"/>
        </w:rPr>
        <w:t>#</w:t>
      </w:r>
      <w:r w:rsidR="00AD17EC">
        <w:rPr>
          <w:rFonts w:ascii="Neutra Text Alt" w:hAnsi="Neutra Text Alt" w:cs="Open Sans"/>
          <w:b/>
          <w:bCs/>
          <w:color w:val="000000" w:themeColor="text1"/>
          <w:sz w:val="36"/>
          <w:szCs w:val="36"/>
        </w:rPr>
        <w:t>5</w:t>
      </w:r>
      <w:r w:rsidRPr="003C1587">
        <w:rPr>
          <w:rFonts w:ascii="Neutra Text Alt" w:hAnsi="Neutra Text Alt" w:cs="Open Sans"/>
          <w:b/>
          <w:bCs/>
          <w:color w:val="000000" w:themeColor="text1"/>
          <w:sz w:val="36"/>
          <w:szCs w:val="36"/>
        </w:rPr>
        <w:br/>
        <w:t>Agenda</w:t>
      </w:r>
    </w:p>
    <w:tbl>
      <w:tblPr>
        <w:tblpPr w:leftFromText="180" w:rightFromText="180" w:vertAnchor="text" w:tblpX="-630"/>
        <w:tblW w:w="11060" w:type="dxa"/>
        <w:shd w:val="clear" w:color="auto" w:fill="29292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8360"/>
      </w:tblGrid>
      <w:tr w:rsidR="00100F7C" w:rsidRPr="003C1587" w14:paraId="4D4D90C3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1D18" w14:textId="77777777" w:rsidR="00100F7C" w:rsidRPr="003C1587" w:rsidRDefault="00100F7C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 w:rsidRPr="003C1587"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Date</w:t>
            </w:r>
            <w:r w:rsidRPr="003C1587">
              <w:rPr>
                <w:rFonts w:ascii="Neutra Text Alt" w:hAnsi="Neutra Text Alt" w:cs="Open Sans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E7C7" w14:textId="0B851A5C" w:rsidR="00100F7C" w:rsidRPr="003C1587" w:rsidRDefault="00AD17EC" w:rsidP="003353D7">
            <w:pPr>
              <w:rPr>
                <w:rFonts w:ascii="Neutra Text Alt" w:hAnsi="Neutra Text Alt"/>
                <w:sz w:val="22"/>
                <w:szCs w:val="22"/>
              </w:rPr>
            </w:pPr>
            <w:r>
              <w:rPr>
                <w:rFonts w:ascii="Neutra Text Alt" w:hAnsi="Neutra Text Alt"/>
                <w:sz w:val="22"/>
                <w:szCs w:val="22"/>
              </w:rPr>
              <w:t>Wednesday, July 22</w:t>
            </w:r>
            <w:r w:rsidR="00A7319A">
              <w:rPr>
                <w:rFonts w:ascii="Neutra Text Alt" w:hAnsi="Neutra Text Alt"/>
                <w:sz w:val="22"/>
                <w:szCs w:val="22"/>
              </w:rPr>
              <w:t>, 2026</w:t>
            </w:r>
          </w:p>
        </w:tc>
      </w:tr>
      <w:tr w:rsidR="00100F7C" w:rsidRPr="003C1587" w14:paraId="07731E08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7004" w14:textId="77777777" w:rsidR="00100F7C" w:rsidRPr="003C1587" w:rsidRDefault="00100F7C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 w:rsidRPr="003C1587"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Time</w:t>
            </w:r>
            <w:r w:rsidRPr="003C1587">
              <w:rPr>
                <w:rFonts w:ascii="Neutra Text Alt" w:hAnsi="Neutra Text Alt" w:cs="Open Sans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27DD" w14:textId="336DCA33" w:rsidR="00100F7C" w:rsidRPr="003C1587" w:rsidRDefault="00A7319A" w:rsidP="003353D7">
            <w:pPr>
              <w:rPr>
                <w:rFonts w:ascii="Neutra Text Alt" w:hAnsi="Neutra Text Alt"/>
                <w:sz w:val="22"/>
                <w:szCs w:val="22"/>
              </w:rPr>
            </w:pPr>
            <w:r>
              <w:rPr>
                <w:rFonts w:ascii="Neutra Text Alt" w:hAnsi="Neutra Text Alt"/>
                <w:sz w:val="22"/>
                <w:szCs w:val="22"/>
              </w:rPr>
              <w:t>10:00AM – 12:00PM EST</w:t>
            </w:r>
          </w:p>
        </w:tc>
      </w:tr>
      <w:tr w:rsidR="00100F7C" w:rsidRPr="003C1587" w14:paraId="01F89D71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DD17" w14:textId="77777777" w:rsidR="00100F7C" w:rsidRPr="003C1587" w:rsidRDefault="00100F7C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 w:rsidRPr="003C1587"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Location</w:t>
            </w:r>
            <w:r w:rsidRPr="003C1587">
              <w:rPr>
                <w:rFonts w:ascii="Neutra Text Alt" w:hAnsi="Neutra Text Alt" w:cs="Open Sans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A06F" w14:textId="7F2535B3" w:rsidR="00100F7C" w:rsidRPr="003C1587" w:rsidRDefault="00197E6F" w:rsidP="003353D7">
            <w:pPr>
              <w:rPr>
                <w:rFonts w:ascii="Neutra Text Alt" w:hAnsi="Neutra Text Alt"/>
                <w:sz w:val="22"/>
                <w:szCs w:val="22"/>
              </w:rPr>
            </w:pPr>
            <w:r>
              <w:rPr>
                <w:rFonts w:ascii="Neutra Text Alt" w:hAnsi="Neutra Text Alt"/>
                <w:sz w:val="22"/>
                <w:szCs w:val="22"/>
              </w:rPr>
              <w:t>DDOT, 250 M Street SE</w:t>
            </w:r>
            <w:r w:rsidR="000E122A">
              <w:rPr>
                <w:rFonts w:ascii="Neutra Text Alt" w:hAnsi="Neutra Text Alt"/>
                <w:sz w:val="22"/>
                <w:szCs w:val="22"/>
              </w:rPr>
              <w:t>, Washington, DC 20003</w:t>
            </w:r>
          </w:p>
        </w:tc>
      </w:tr>
      <w:tr w:rsidR="003353D7" w:rsidRPr="003C1587" w14:paraId="09910590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F884" w14:textId="33414805" w:rsidR="003353D7" w:rsidRPr="003C1587" w:rsidRDefault="003353D7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Meeting Link: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AEB3" w14:textId="5B0B7C81" w:rsidR="003353D7" w:rsidRDefault="003353D7" w:rsidP="003353D7">
            <w:pPr>
              <w:rPr>
                <w:rFonts w:ascii="Neutra Text Alt" w:hAnsi="Neutra Text Alt"/>
                <w:sz w:val="22"/>
                <w:szCs w:val="22"/>
              </w:rPr>
            </w:pPr>
            <w:hyperlink r:id="rId10" w:history="1">
              <w:r w:rsidRPr="003353D7">
                <w:rPr>
                  <w:rStyle w:val="Hyperlink"/>
                  <w:rFonts w:ascii="Neutra Text Alt" w:hAnsi="Neutra Text Alt"/>
                  <w:sz w:val="22"/>
                  <w:szCs w:val="22"/>
                </w:rPr>
                <w:t>https://dcnet.webex.com/dcnet/j.php?MTID=me7f6804e99acbec6c942139baeacf02b</w:t>
              </w:r>
            </w:hyperlink>
          </w:p>
        </w:tc>
      </w:tr>
      <w:tr w:rsidR="003353D7" w:rsidRPr="003C1587" w14:paraId="6D6AA1D2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D5E0" w14:textId="41A721D8" w:rsidR="003353D7" w:rsidRPr="003C1587" w:rsidRDefault="003353D7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Password: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D1E8" w14:textId="5581FE8B" w:rsidR="003353D7" w:rsidRDefault="003353D7" w:rsidP="003353D7">
            <w:pPr>
              <w:rPr>
                <w:rFonts w:ascii="Neutra Text Alt" w:hAnsi="Neutra Text Alt"/>
                <w:sz w:val="22"/>
                <w:szCs w:val="22"/>
              </w:rPr>
            </w:pPr>
            <w:r w:rsidRPr="003353D7">
              <w:rPr>
                <w:rFonts w:ascii="Neutra Text Alt" w:hAnsi="Neutra Text Alt"/>
                <w:sz w:val="22"/>
                <w:szCs w:val="22"/>
              </w:rPr>
              <w:t>Waterways</w:t>
            </w:r>
          </w:p>
        </w:tc>
      </w:tr>
      <w:tr w:rsidR="003353D7" w:rsidRPr="003C1587" w14:paraId="3D42C4A9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8665" w14:textId="2DE73BF2" w:rsidR="003353D7" w:rsidRPr="003C1587" w:rsidRDefault="003353D7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 xml:space="preserve">Phone Call In: 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D935" w14:textId="2DBD7638" w:rsidR="003353D7" w:rsidRDefault="003353D7" w:rsidP="003353D7">
            <w:pPr>
              <w:rPr>
                <w:rFonts w:ascii="Neutra Text Alt" w:hAnsi="Neutra Text Alt"/>
                <w:sz w:val="22"/>
                <w:szCs w:val="22"/>
              </w:rPr>
            </w:pPr>
            <w:r w:rsidRPr="003353D7">
              <w:rPr>
                <w:rFonts w:ascii="Neutra Text Alt" w:hAnsi="Neutra Text Alt"/>
                <w:sz w:val="22"/>
                <w:szCs w:val="22"/>
              </w:rPr>
              <w:t>1-202-860-211</w:t>
            </w:r>
            <w:r>
              <w:rPr>
                <w:rFonts w:ascii="Neutra Text Alt" w:hAnsi="Neutra Text Alt"/>
                <w:sz w:val="22"/>
                <w:szCs w:val="22"/>
              </w:rPr>
              <w:t>0</w:t>
            </w:r>
          </w:p>
        </w:tc>
      </w:tr>
      <w:tr w:rsidR="003353D7" w:rsidRPr="003C1587" w14:paraId="0A048E17" w14:textId="77777777" w:rsidTr="003353D7">
        <w:trPr>
          <w:trHeight w:val="16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6584" w14:textId="2FAF3061" w:rsidR="003353D7" w:rsidRDefault="003353D7" w:rsidP="003353D7">
            <w:pP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>Meeting # /</w:t>
            </w:r>
            <w:proofErr w:type="gramEnd"/>
            <w:r>
              <w:rPr>
                <w:rFonts w:ascii="Neutra Text Alt" w:hAnsi="Neutra Text Alt" w:cs="Open Sans"/>
                <w:b/>
                <w:bCs/>
                <w:color w:val="000000" w:themeColor="text1"/>
                <w:sz w:val="22"/>
                <w:szCs w:val="22"/>
              </w:rPr>
              <w:t xml:space="preserve"> Access Code:</w:t>
            </w:r>
          </w:p>
        </w:tc>
        <w:tc>
          <w:tcPr>
            <w:tcW w:w="8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3C63" w14:textId="689B88AE" w:rsidR="003353D7" w:rsidRPr="003353D7" w:rsidRDefault="003353D7" w:rsidP="003353D7">
            <w:pPr>
              <w:rPr>
                <w:rFonts w:ascii="Neutra Text Alt" w:hAnsi="Neutra Text Alt"/>
                <w:sz w:val="22"/>
                <w:szCs w:val="22"/>
              </w:rPr>
            </w:pPr>
            <w:r w:rsidRPr="003353D7">
              <w:rPr>
                <w:rFonts w:ascii="Neutra Text Alt" w:hAnsi="Neutra Text Alt"/>
                <w:sz w:val="22"/>
                <w:szCs w:val="22"/>
              </w:rPr>
              <w:t>2303 291 4333</w:t>
            </w:r>
          </w:p>
        </w:tc>
      </w:tr>
    </w:tbl>
    <w:p w14:paraId="24B31B66" w14:textId="77777777" w:rsidR="002C6C38" w:rsidRDefault="002C6C38" w:rsidP="002C6C38">
      <w:pPr>
        <w:rPr>
          <w:rFonts w:ascii="Neutra Text Light Alt" w:hAnsi="Neutra Text Light Alt"/>
        </w:rPr>
      </w:pPr>
    </w:p>
    <w:p w14:paraId="4BE68BCC" w14:textId="77777777" w:rsidR="005466DC" w:rsidRPr="005466DC" w:rsidRDefault="005466DC" w:rsidP="005466DC">
      <w:pPr>
        <w:rPr>
          <w:rFonts w:ascii="Neutra Text Alt" w:hAnsi="Neutra Text Alt"/>
          <w:b/>
          <w:bCs/>
          <w:sz w:val="28"/>
          <w:szCs w:val="28"/>
        </w:rPr>
      </w:pPr>
      <w:r w:rsidRPr="005466DC">
        <w:rPr>
          <w:rFonts w:ascii="Neutra Text Alt" w:hAnsi="Neutra Text Alt"/>
          <w:i/>
          <w:iCs/>
          <w:sz w:val="28"/>
          <w:szCs w:val="28"/>
        </w:rPr>
        <w:t>10:00 – 10:05am:</w:t>
      </w:r>
      <w:r w:rsidRPr="0009287C">
        <w:rPr>
          <w:i/>
          <w:iCs/>
        </w:rPr>
        <w:t xml:space="preserve"> </w:t>
      </w:r>
      <w:r w:rsidRPr="005466DC">
        <w:rPr>
          <w:rFonts w:ascii="Neutra Text Alt" w:hAnsi="Neutra Text Alt"/>
          <w:b/>
          <w:bCs/>
          <w:sz w:val="28"/>
          <w:szCs w:val="28"/>
        </w:rPr>
        <w:t>Call Meeting to Order (5 min)</w:t>
      </w:r>
    </w:p>
    <w:p w14:paraId="668DDBBC" w14:textId="4A3E9B8A" w:rsidR="005466DC" w:rsidRPr="006D1EC1" w:rsidRDefault="005466DC" w:rsidP="005466DC">
      <w:pPr>
        <w:pStyle w:val="ListParagraph"/>
        <w:numPr>
          <w:ilvl w:val="0"/>
          <w:numId w:val="3"/>
        </w:numPr>
        <w:spacing w:before="60" w:after="120"/>
        <w:rPr>
          <w:rFonts w:ascii="Neutra Text Alt" w:hAnsi="Neutra Text Alt"/>
          <w:i/>
          <w:iCs/>
          <w:color w:val="156082" w:themeColor="accent1"/>
          <w:sz w:val="28"/>
          <w:szCs w:val="28"/>
        </w:rPr>
      </w:pPr>
      <w:r w:rsidRPr="0009287C">
        <w:rPr>
          <w:b/>
          <w:bCs/>
          <w:sz w:val="22"/>
          <w:szCs w:val="22"/>
        </w:rPr>
        <w:t xml:space="preserve"> </w:t>
      </w:r>
      <w:r w:rsidRPr="005466DC">
        <w:rPr>
          <w:rFonts w:ascii="Neutra Text Alt" w:hAnsi="Neutra Text Alt"/>
          <w:sz w:val="28"/>
          <w:szCs w:val="28"/>
        </w:rPr>
        <w:t>Call Meeting to Order</w:t>
      </w:r>
    </w:p>
    <w:p w14:paraId="6B33B833" w14:textId="77777777" w:rsidR="005466DC" w:rsidRPr="005466DC" w:rsidRDefault="005466DC" w:rsidP="005466DC">
      <w:pPr>
        <w:rPr>
          <w:rFonts w:ascii="Neutra Text Alt" w:hAnsi="Neutra Text Alt"/>
          <w:b/>
          <w:bCs/>
          <w:sz w:val="28"/>
          <w:szCs w:val="28"/>
        </w:rPr>
      </w:pPr>
      <w:r w:rsidRPr="005466DC">
        <w:rPr>
          <w:rFonts w:ascii="Neutra Text Alt" w:hAnsi="Neutra Text Alt"/>
          <w:i/>
          <w:iCs/>
          <w:sz w:val="28"/>
          <w:szCs w:val="28"/>
        </w:rPr>
        <w:t>10:05 – 10:10am:</w:t>
      </w:r>
      <w:r w:rsidRPr="0009287C">
        <w:rPr>
          <w:i/>
          <w:iCs/>
        </w:rPr>
        <w:t xml:space="preserve"> </w:t>
      </w:r>
      <w:r w:rsidRPr="005466DC">
        <w:rPr>
          <w:rFonts w:ascii="Neutra Text Alt" w:hAnsi="Neutra Text Alt"/>
          <w:b/>
          <w:bCs/>
          <w:sz w:val="28"/>
          <w:szCs w:val="28"/>
        </w:rPr>
        <w:t>Commission Logistics (5 min)</w:t>
      </w:r>
    </w:p>
    <w:p w14:paraId="3A2E74DD" w14:textId="5EE1CB22" w:rsidR="005466DC" w:rsidRPr="006D1EC1" w:rsidRDefault="005466DC" w:rsidP="005466DC">
      <w:pPr>
        <w:pStyle w:val="ListParagraph"/>
        <w:numPr>
          <w:ilvl w:val="0"/>
          <w:numId w:val="8"/>
        </w:numPr>
        <w:spacing w:before="60" w:after="120"/>
        <w:rPr>
          <w:rFonts w:ascii="Neutra Text Alt" w:hAnsi="Neutra Text Alt"/>
          <w:i/>
          <w:iCs/>
          <w:color w:val="156082" w:themeColor="accent1"/>
          <w:sz w:val="28"/>
          <w:szCs w:val="28"/>
        </w:rPr>
      </w:pPr>
      <w:r w:rsidRPr="005466DC">
        <w:rPr>
          <w:rFonts w:ascii="Neutra Text Alt" w:hAnsi="Neutra Text Alt"/>
          <w:sz w:val="28"/>
          <w:szCs w:val="28"/>
        </w:rPr>
        <w:t xml:space="preserve">Adopt </w:t>
      </w:r>
      <w:r w:rsidR="000E122A">
        <w:rPr>
          <w:rFonts w:ascii="Neutra Text Alt" w:hAnsi="Neutra Text Alt"/>
          <w:sz w:val="28"/>
          <w:szCs w:val="28"/>
        </w:rPr>
        <w:t>June</w:t>
      </w:r>
      <w:r w:rsidR="008C2A68">
        <w:rPr>
          <w:rFonts w:ascii="Neutra Text Alt" w:hAnsi="Neutra Text Alt"/>
          <w:sz w:val="28"/>
          <w:szCs w:val="28"/>
        </w:rPr>
        <w:t xml:space="preserve"> </w:t>
      </w:r>
      <w:r w:rsidRPr="005466DC">
        <w:rPr>
          <w:rFonts w:ascii="Neutra Text Alt" w:hAnsi="Neutra Text Alt"/>
          <w:sz w:val="28"/>
          <w:szCs w:val="28"/>
        </w:rPr>
        <w:t>Meeting Minutes</w:t>
      </w:r>
    </w:p>
    <w:p w14:paraId="5213DBEB" w14:textId="6522BAEC" w:rsidR="005466DC" w:rsidRDefault="005466DC" w:rsidP="005466DC">
      <w:pPr>
        <w:rPr>
          <w:b/>
          <w:bCs/>
          <w:sz w:val="22"/>
          <w:szCs w:val="22"/>
        </w:rPr>
      </w:pPr>
      <w:r w:rsidRPr="005466DC">
        <w:rPr>
          <w:rFonts w:ascii="Neutra Text Alt" w:hAnsi="Neutra Text Alt"/>
          <w:i/>
          <w:iCs/>
          <w:sz w:val="28"/>
          <w:szCs w:val="28"/>
        </w:rPr>
        <w:t>10:10 – 10:</w:t>
      </w:r>
      <w:r w:rsidR="008C2A68">
        <w:rPr>
          <w:rFonts w:ascii="Neutra Text Alt" w:hAnsi="Neutra Text Alt"/>
          <w:i/>
          <w:iCs/>
          <w:sz w:val="28"/>
          <w:szCs w:val="28"/>
        </w:rPr>
        <w:t>20</w:t>
      </w:r>
      <w:r w:rsidRPr="005466DC">
        <w:rPr>
          <w:rFonts w:ascii="Neutra Text Alt" w:hAnsi="Neutra Text Alt"/>
          <w:i/>
          <w:iCs/>
          <w:sz w:val="28"/>
          <w:szCs w:val="28"/>
        </w:rPr>
        <w:t xml:space="preserve">am: </w:t>
      </w:r>
      <w:r w:rsidRPr="005466DC">
        <w:rPr>
          <w:rFonts w:ascii="Neutra Text Alt" w:hAnsi="Neutra Text Alt"/>
          <w:b/>
          <w:bCs/>
          <w:sz w:val="28"/>
          <w:szCs w:val="28"/>
        </w:rPr>
        <w:t>Review Meeting Objectives (</w:t>
      </w:r>
      <w:r w:rsidR="008C2A68">
        <w:rPr>
          <w:rFonts w:ascii="Neutra Text Alt" w:hAnsi="Neutra Text Alt"/>
          <w:b/>
          <w:bCs/>
          <w:sz w:val="28"/>
          <w:szCs w:val="28"/>
        </w:rPr>
        <w:t>10</w:t>
      </w:r>
      <w:r w:rsidRPr="005466DC">
        <w:rPr>
          <w:rFonts w:ascii="Neutra Text Alt" w:hAnsi="Neutra Text Alt"/>
          <w:b/>
          <w:bCs/>
          <w:sz w:val="28"/>
          <w:szCs w:val="28"/>
        </w:rPr>
        <w:t xml:space="preserve"> min)</w:t>
      </w:r>
    </w:p>
    <w:p w14:paraId="5EE8B1BE" w14:textId="173AB491" w:rsidR="005466DC" w:rsidRPr="005466DC" w:rsidRDefault="005466DC" w:rsidP="005466DC">
      <w:pPr>
        <w:pStyle w:val="ListParagraph"/>
        <w:numPr>
          <w:ilvl w:val="0"/>
          <w:numId w:val="21"/>
        </w:numPr>
        <w:spacing w:before="60" w:after="120"/>
        <w:rPr>
          <w:rFonts w:ascii="Neutra Text Alt" w:hAnsi="Neutra Text Alt"/>
          <w:sz w:val="28"/>
          <w:szCs w:val="28"/>
        </w:rPr>
      </w:pPr>
      <w:r w:rsidRPr="005466DC">
        <w:rPr>
          <w:rFonts w:ascii="Neutra Text Alt" w:hAnsi="Neutra Text Alt"/>
          <w:sz w:val="28"/>
          <w:szCs w:val="28"/>
        </w:rPr>
        <w:t>Advisory Plan Process</w:t>
      </w:r>
      <w:r w:rsidR="568CD980" w:rsidRPr="39BFBC46">
        <w:rPr>
          <w:rFonts w:ascii="Neutra Text Alt" w:hAnsi="Neutra Text Alt"/>
          <w:sz w:val="28"/>
          <w:szCs w:val="28"/>
        </w:rPr>
        <w:t>: Where We Are</w:t>
      </w:r>
      <w:r w:rsidRPr="005466DC">
        <w:rPr>
          <w:rFonts w:ascii="Neutra Text Alt" w:hAnsi="Neutra Text Alt"/>
          <w:sz w:val="28"/>
          <w:szCs w:val="28"/>
        </w:rPr>
        <w:t xml:space="preserve"> </w:t>
      </w:r>
    </w:p>
    <w:p w14:paraId="1FF7AB07" w14:textId="422DD0A7" w:rsidR="005466DC" w:rsidRPr="005466DC" w:rsidRDefault="005466DC" w:rsidP="005466DC">
      <w:pPr>
        <w:pStyle w:val="ListParagraph"/>
        <w:numPr>
          <w:ilvl w:val="0"/>
          <w:numId w:val="21"/>
        </w:numPr>
        <w:spacing w:before="60" w:after="120"/>
        <w:rPr>
          <w:rFonts w:ascii="Neutra Text Alt" w:hAnsi="Neutra Text Alt"/>
          <w:sz w:val="28"/>
          <w:szCs w:val="28"/>
        </w:rPr>
      </w:pPr>
      <w:r w:rsidRPr="005466DC">
        <w:rPr>
          <w:rFonts w:ascii="Neutra Text Alt" w:hAnsi="Neutra Text Alt"/>
          <w:sz w:val="28"/>
          <w:szCs w:val="28"/>
        </w:rPr>
        <w:t xml:space="preserve">Purpose </w:t>
      </w:r>
      <w:proofErr w:type="gramStart"/>
      <w:r w:rsidRPr="005466DC">
        <w:rPr>
          <w:rFonts w:ascii="Neutra Text Alt" w:hAnsi="Neutra Text Alt"/>
          <w:sz w:val="28"/>
          <w:szCs w:val="28"/>
        </w:rPr>
        <w:t>of</w:t>
      </w:r>
      <w:proofErr w:type="gramEnd"/>
      <w:r w:rsidRPr="005466DC">
        <w:rPr>
          <w:rFonts w:ascii="Neutra Text Alt" w:hAnsi="Neutra Text Alt"/>
          <w:sz w:val="28"/>
          <w:szCs w:val="28"/>
        </w:rPr>
        <w:t xml:space="preserve"> Today’s Meeting </w:t>
      </w:r>
    </w:p>
    <w:p w14:paraId="7B68FFAF" w14:textId="5FF8AEE6" w:rsidR="005466DC" w:rsidRPr="005466DC" w:rsidRDefault="005466DC" w:rsidP="005466DC">
      <w:pPr>
        <w:rPr>
          <w:rFonts w:ascii="Neutra Text Alt" w:hAnsi="Neutra Text Alt"/>
          <w:b/>
          <w:bCs/>
          <w:sz w:val="28"/>
          <w:szCs w:val="28"/>
        </w:rPr>
      </w:pPr>
      <w:r w:rsidRPr="005466DC">
        <w:rPr>
          <w:rFonts w:ascii="Neutra Text Alt" w:hAnsi="Neutra Text Alt"/>
          <w:i/>
          <w:iCs/>
          <w:sz w:val="28"/>
          <w:szCs w:val="28"/>
        </w:rPr>
        <w:t>10:</w:t>
      </w:r>
      <w:r w:rsidR="00F73234">
        <w:rPr>
          <w:rFonts w:ascii="Neutra Text Alt" w:hAnsi="Neutra Text Alt"/>
          <w:i/>
          <w:iCs/>
          <w:sz w:val="28"/>
          <w:szCs w:val="28"/>
        </w:rPr>
        <w:t>20</w:t>
      </w:r>
      <w:r w:rsidRPr="005466DC">
        <w:rPr>
          <w:rFonts w:ascii="Neutra Text Alt" w:hAnsi="Neutra Text Alt"/>
          <w:i/>
          <w:iCs/>
          <w:sz w:val="28"/>
          <w:szCs w:val="28"/>
        </w:rPr>
        <w:t xml:space="preserve"> – 11:</w:t>
      </w:r>
      <w:r w:rsidR="00627DA9">
        <w:rPr>
          <w:rFonts w:ascii="Neutra Text Alt" w:hAnsi="Neutra Text Alt"/>
          <w:i/>
          <w:iCs/>
          <w:sz w:val="28"/>
          <w:szCs w:val="28"/>
        </w:rPr>
        <w:t>5</w:t>
      </w:r>
      <w:r w:rsidRPr="005466DC">
        <w:rPr>
          <w:rFonts w:ascii="Neutra Text Alt" w:hAnsi="Neutra Text Alt"/>
          <w:i/>
          <w:iCs/>
          <w:sz w:val="28"/>
          <w:szCs w:val="28"/>
        </w:rPr>
        <w:t xml:space="preserve">5am: </w:t>
      </w:r>
      <w:r w:rsidRPr="005466DC">
        <w:rPr>
          <w:rFonts w:ascii="Neutra Text Alt" w:hAnsi="Neutra Text Alt"/>
          <w:b/>
          <w:bCs/>
          <w:sz w:val="28"/>
          <w:szCs w:val="28"/>
        </w:rPr>
        <w:t>Topic Area Focus (</w:t>
      </w:r>
      <w:r w:rsidR="00627DA9">
        <w:rPr>
          <w:rFonts w:ascii="Neutra Text Alt" w:hAnsi="Neutra Text Alt"/>
          <w:b/>
          <w:bCs/>
          <w:sz w:val="28"/>
          <w:szCs w:val="28"/>
        </w:rPr>
        <w:t>9</w:t>
      </w:r>
      <w:r w:rsidR="00F73234">
        <w:rPr>
          <w:rFonts w:ascii="Neutra Text Alt" w:hAnsi="Neutra Text Alt"/>
          <w:b/>
          <w:bCs/>
          <w:sz w:val="28"/>
          <w:szCs w:val="28"/>
        </w:rPr>
        <w:t>5</w:t>
      </w:r>
      <w:r w:rsidRPr="005466DC">
        <w:rPr>
          <w:rFonts w:ascii="Neutra Text Alt" w:hAnsi="Neutra Text Alt"/>
          <w:b/>
          <w:bCs/>
          <w:sz w:val="28"/>
          <w:szCs w:val="28"/>
        </w:rPr>
        <w:t xml:space="preserve"> min) </w:t>
      </w:r>
    </w:p>
    <w:p w14:paraId="0625DC1B" w14:textId="72AA766C" w:rsidR="005466DC" w:rsidRPr="005466DC" w:rsidRDefault="000E122A" w:rsidP="005466DC">
      <w:pPr>
        <w:pStyle w:val="ListParagraph"/>
        <w:numPr>
          <w:ilvl w:val="0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>Interagency and Regional Coordination</w:t>
      </w:r>
      <w:r w:rsidR="005466DC" w:rsidRPr="005466DC">
        <w:rPr>
          <w:rFonts w:ascii="Neutra Text Alt" w:hAnsi="Neutra Text Alt"/>
          <w:sz w:val="28"/>
          <w:szCs w:val="28"/>
        </w:rPr>
        <w:t xml:space="preserve"> </w:t>
      </w:r>
    </w:p>
    <w:p w14:paraId="5892D6D8" w14:textId="72FF1780" w:rsidR="005466DC" w:rsidRPr="005466DC" w:rsidRDefault="009D67EC" w:rsidP="005466DC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>Foundational information</w:t>
      </w:r>
    </w:p>
    <w:p w14:paraId="14490599" w14:textId="108E12AF" w:rsidR="005466DC" w:rsidRPr="006C34C0" w:rsidRDefault="00017463" w:rsidP="005466DC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>Activity</w:t>
      </w:r>
    </w:p>
    <w:p w14:paraId="34A108CB" w14:textId="3D2E5739" w:rsidR="00017463" w:rsidRPr="00017463" w:rsidRDefault="00343DBD" w:rsidP="00017463">
      <w:pPr>
        <w:pStyle w:val="ListParagraph"/>
        <w:numPr>
          <w:ilvl w:val="2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 xml:space="preserve">Identify specific examples of </w:t>
      </w:r>
      <w:r w:rsidR="00203E5B">
        <w:rPr>
          <w:rFonts w:ascii="Neutra Text Alt" w:hAnsi="Neutra Text Alt"/>
          <w:sz w:val="28"/>
          <w:szCs w:val="28"/>
        </w:rPr>
        <w:t>needed coordination</w:t>
      </w:r>
    </w:p>
    <w:p w14:paraId="490486CE" w14:textId="356F8A62" w:rsidR="006C34C0" w:rsidRPr="005466DC" w:rsidRDefault="006C34C0" w:rsidP="005466DC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 w:rsidRPr="006C34C0">
        <w:rPr>
          <w:rFonts w:ascii="Neutra Text Alt" w:hAnsi="Neutra Text Alt"/>
          <w:color w:val="000000" w:themeColor="text1"/>
          <w:sz w:val="28"/>
          <w:szCs w:val="28"/>
        </w:rPr>
        <w:t>Review and discuss initial goals</w:t>
      </w:r>
      <w:r>
        <w:rPr>
          <w:rFonts w:ascii="Neutra Text Alt" w:hAnsi="Neutra Text Alt"/>
          <w:i/>
          <w:iCs/>
          <w:color w:val="156082" w:themeColor="accent1"/>
          <w:sz w:val="28"/>
          <w:szCs w:val="28"/>
        </w:rPr>
        <w:t xml:space="preserve"> </w:t>
      </w:r>
    </w:p>
    <w:p w14:paraId="13F4AC83" w14:textId="131C9E08" w:rsidR="005466DC" w:rsidRPr="005466DC" w:rsidRDefault="00DA1706" w:rsidP="005466DC">
      <w:pPr>
        <w:pStyle w:val="ListParagraph"/>
        <w:numPr>
          <w:ilvl w:val="0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>Local Control</w:t>
      </w:r>
      <w:r w:rsidR="005466DC" w:rsidRPr="0079609B">
        <w:rPr>
          <w:rFonts w:ascii="Neutra Text Alt" w:hAnsi="Neutra Text Alt"/>
          <w:i/>
          <w:iCs/>
          <w:color w:val="156082" w:themeColor="accent1"/>
          <w:sz w:val="28"/>
          <w:szCs w:val="28"/>
        </w:rPr>
        <w:t xml:space="preserve"> </w:t>
      </w:r>
    </w:p>
    <w:p w14:paraId="63F9510E" w14:textId="17FB7A5F" w:rsidR="005466DC" w:rsidRPr="005466DC" w:rsidRDefault="006B1C4F" w:rsidP="005466DC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>
        <w:rPr>
          <w:rFonts w:ascii="Neutra Text Alt" w:hAnsi="Neutra Text Alt"/>
          <w:sz w:val="28"/>
          <w:szCs w:val="28"/>
        </w:rPr>
        <w:t>Foundational information</w:t>
      </w:r>
    </w:p>
    <w:p w14:paraId="6E62F2F1" w14:textId="4BE756DF" w:rsidR="00627DA9" w:rsidRPr="006C34C0" w:rsidRDefault="00627DA9" w:rsidP="00627DA9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 w:rsidRPr="0E2B1360">
        <w:rPr>
          <w:rFonts w:ascii="Neutra Text Alt" w:hAnsi="Neutra Text Alt"/>
          <w:sz w:val="28"/>
          <w:szCs w:val="28"/>
        </w:rPr>
        <w:t>Discussion</w:t>
      </w:r>
    </w:p>
    <w:p w14:paraId="53C1C2D3" w14:textId="04FC8B2C" w:rsidR="00230D15" w:rsidRPr="00627DA9" w:rsidRDefault="00627DA9" w:rsidP="005466DC">
      <w:pPr>
        <w:pStyle w:val="ListParagraph"/>
        <w:numPr>
          <w:ilvl w:val="1"/>
          <w:numId w:val="20"/>
        </w:numPr>
        <w:spacing w:before="60" w:after="120"/>
        <w:rPr>
          <w:rFonts w:ascii="Neutra Text Alt" w:hAnsi="Neutra Text Alt"/>
          <w:sz w:val="28"/>
          <w:szCs w:val="28"/>
        </w:rPr>
      </w:pPr>
      <w:r w:rsidRPr="006C34C0">
        <w:rPr>
          <w:rFonts w:ascii="Neutra Text Alt" w:hAnsi="Neutra Text Alt"/>
          <w:color w:val="000000" w:themeColor="text1"/>
          <w:sz w:val="28"/>
          <w:szCs w:val="28"/>
        </w:rPr>
        <w:t>Review and discuss initial goals</w:t>
      </w:r>
      <w:r>
        <w:rPr>
          <w:rFonts w:ascii="Neutra Text Alt" w:hAnsi="Neutra Text Alt"/>
          <w:i/>
          <w:iCs/>
          <w:color w:val="156082" w:themeColor="accent1"/>
          <w:sz w:val="28"/>
          <w:szCs w:val="28"/>
        </w:rPr>
        <w:t xml:space="preserve"> </w:t>
      </w:r>
    </w:p>
    <w:p w14:paraId="557D7D83" w14:textId="6773C883" w:rsidR="005466DC" w:rsidRPr="00C96DEB" w:rsidRDefault="005466DC" w:rsidP="57D4EDAA">
      <w:pPr>
        <w:rPr>
          <w:rFonts w:ascii="Neutra Text Alt" w:hAnsi="Neutra Text Alt"/>
          <w:i/>
          <w:iCs/>
          <w:color w:val="156082" w:themeColor="accent1"/>
          <w:sz w:val="28"/>
          <w:szCs w:val="28"/>
        </w:rPr>
      </w:pPr>
      <w:r w:rsidRPr="57D4EDAA">
        <w:rPr>
          <w:rFonts w:ascii="Neutra Text Alt" w:hAnsi="Neutra Text Alt"/>
          <w:i/>
          <w:iCs/>
          <w:sz w:val="28"/>
          <w:szCs w:val="28"/>
        </w:rPr>
        <w:t>11:5</w:t>
      </w:r>
      <w:r w:rsidR="00F73234" w:rsidRPr="57D4EDAA">
        <w:rPr>
          <w:rFonts w:ascii="Neutra Text Alt" w:hAnsi="Neutra Text Alt"/>
          <w:i/>
          <w:iCs/>
          <w:sz w:val="28"/>
          <w:szCs w:val="28"/>
        </w:rPr>
        <w:t>5</w:t>
      </w:r>
      <w:r w:rsidRPr="57D4EDAA">
        <w:rPr>
          <w:rFonts w:ascii="Neutra Text Alt" w:hAnsi="Neutra Text Alt"/>
          <w:i/>
          <w:iCs/>
          <w:sz w:val="28"/>
          <w:szCs w:val="28"/>
        </w:rPr>
        <w:t xml:space="preserve"> – 1</w:t>
      </w:r>
      <w:r w:rsidR="00F73234" w:rsidRPr="57D4EDAA">
        <w:rPr>
          <w:rFonts w:ascii="Neutra Text Alt" w:hAnsi="Neutra Text Alt"/>
          <w:i/>
          <w:iCs/>
          <w:sz w:val="28"/>
          <w:szCs w:val="28"/>
        </w:rPr>
        <w:t>2</w:t>
      </w:r>
      <w:r w:rsidRPr="57D4EDAA">
        <w:rPr>
          <w:rFonts w:ascii="Neutra Text Alt" w:hAnsi="Neutra Text Alt"/>
          <w:i/>
          <w:iCs/>
          <w:sz w:val="28"/>
          <w:szCs w:val="28"/>
        </w:rPr>
        <w:t>:</w:t>
      </w:r>
      <w:r w:rsidR="00F73234" w:rsidRPr="57D4EDAA">
        <w:rPr>
          <w:rFonts w:ascii="Neutra Text Alt" w:hAnsi="Neutra Text Alt"/>
          <w:i/>
          <w:iCs/>
          <w:sz w:val="28"/>
          <w:szCs w:val="28"/>
        </w:rPr>
        <w:t>00p</w:t>
      </w:r>
      <w:r w:rsidRPr="57D4EDAA">
        <w:rPr>
          <w:rFonts w:ascii="Neutra Text Alt" w:hAnsi="Neutra Text Alt"/>
          <w:i/>
          <w:iCs/>
          <w:sz w:val="28"/>
          <w:szCs w:val="28"/>
        </w:rPr>
        <w:t>m:</w:t>
      </w:r>
      <w:r w:rsidRPr="57D4EDAA">
        <w:rPr>
          <w:i/>
          <w:iCs/>
        </w:rPr>
        <w:t xml:space="preserve"> </w:t>
      </w:r>
      <w:r w:rsidRPr="57D4EDAA">
        <w:rPr>
          <w:rFonts w:ascii="Neutra Text Alt" w:hAnsi="Neutra Text Alt"/>
          <w:b/>
          <w:bCs/>
          <w:sz w:val="28"/>
          <w:szCs w:val="28"/>
        </w:rPr>
        <w:t>Meeting Schedule and Next Steps (5 min)</w:t>
      </w:r>
    </w:p>
    <w:p w14:paraId="4A44FE94" w14:textId="26CD9FE0" w:rsidR="005466DC" w:rsidRPr="005466DC" w:rsidRDefault="005466DC" w:rsidP="005466DC">
      <w:pPr>
        <w:pStyle w:val="ListParagraph"/>
        <w:numPr>
          <w:ilvl w:val="0"/>
          <w:numId w:val="16"/>
        </w:numPr>
        <w:spacing w:before="60" w:after="120"/>
        <w:rPr>
          <w:rFonts w:ascii="Neutra Text Alt" w:hAnsi="Neutra Text Alt"/>
          <w:sz w:val="28"/>
          <w:szCs w:val="28"/>
        </w:rPr>
      </w:pPr>
      <w:r w:rsidRPr="005466DC">
        <w:rPr>
          <w:rFonts w:ascii="Neutra Text Alt" w:hAnsi="Neutra Text Alt"/>
          <w:sz w:val="28"/>
          <w:szCs w:val="28"/>
        </w:rPr>
        <w:t xml:space="preserve">Preview next </w:t>
      </w:r>
      <w:r w:rsidR="00627DA9">
        <w:rPr>
          <w:rFonts w:ascii="Neutra Text Alt" w:hAnsi="Neutra Text Alt"/>
          <w:sz w:val="28"/>
          <w:szCs w:val="28"/>
        </w:rPr>
        <w:t>upcoming schedule</w:t>
      </w:r>
    </w:p>
    <w:p w14:paraId="6CA17914" w14:textId="5FE025E6" w:rsidR="005466DC" w:rsidRPr="00951CBF" w:rsidRDefault="005466DC" w:rsidP="005466DC">
      <w:r w:rsidRPr="005466DC">
        <w:rPr>
          <w:rFonts w:ascii="Neutra Text Alt" w:hAnsi="Neutra Text Alt"/>
          <w:i/>
          <w:iCs/>
          <w:sz w:val="28"/>
          <w:szCs w:val="28"/>
        </w:rPr>
        <w:t xml:space="preserve">12:00 pm: </w:t>
      </w:r>
      <w:r w:rsidRPr="005466DC">
        <w:rPr>
          <w:rFonts w:ascii="Neutra Text Alt" w:hAnsi="Neutra Text Alt"/>
          <w:b/>
          <w:bCs/>
          <w:sz w:val="28"/>
          <w:szCs w:val="28"/>
        </w:rPr>
        <w:t>Adjourn</w:t>
      </w:r>
    </w:p>
    <w:p w14:paraId="1CE658BA" w14:textId="77777777" w:rsidR="005466DC" w:rsidRPr="005466DC" w:rsidRDefault="005466DC" w:rsidP="005466DC">
      <w:pPr>
        <w:spacing w:before="60" w:after="120"/>
        <w:rPr>
          <w:rFonts w:ascii="Neutra Text Alt" w:hAnsi="Neutra Text Alt"/>
          <w:sz w:val="28"/>
          <w:szCs w:val="28"/>
        </w:rPr>
      </w:pPr>
    </w:p>
    <w:p w14:paraId="2FB39B8C" w14:textId="77777777" w:rsidR="00A9109C" w:rsidRPr="00CF74F8" w:rsidRDefault="00A9109C" w:rsidP="002C6C38">
      <w:pPr>
        <w:rPr>
          <w:rFonts w:ascii="Neutra Text Light Alt" w:hAnsi="Neutra Text Light Alt"/>
        </w:rPr>
      </w:pPr>
    </w:p>
    <w:sectPr w:rsidR="00A9109C" w:rsidRPr="00CF74F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D2CF" w14:textId="77777777" w:rsidR="006125AF" w:rsidRDefault="006125AF" w:rsidP="007D1659">
      <w:r>
        <w:separator/>
      </w:r>
    </w:p>
  </w:endnote>
  <w:endnote w:type="continuationSeparator" w:id="0">
    <w:p w14:paraId="230EDE32" w14:textId="77777777" w:rsidR="006125AF" w:rsidRDefault="006125AF" w:rsidP="007D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eutra Text Al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Text Light Al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58BC" w14:textId="010F4456" w:rsidR="007D1659" w:rsidRDefault="00100F7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3DC83A4" wp14:editId="592DEC8E">
              <wp:simplePos x="0" y="0"/>
              <wp:positionH relativeFrom="column">
                <wp:posOffset>631190</wp:posOffset>
              </wp:positionH>
              <wp:positionV relativeFrom="paragraph">
                <wp:posOffset>-61595</wp:posOffset>
              </wp:positionV>
              <wp:extent cx="3971925" cy="140462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FA2644D7-09C0-4B65-890B-B17FE82EC80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37106" w14:textId="77777777" w:rsidR="00100F7C" w:rsidRPr="00100F7C" w:rsidRDefault="00100F7C" w:rsidP="00100F7C">
                          <w:pPr>
                            <w:jc w:val="center"/>
                            <w:rPr>
                              <w:rFonts w:ascii="Neutra Text Alt" w:hAnsi="Neutra Text Alt"/>
                              <w:sz w:val="22"/>
                              <w:szCs w:val="22"/>
                            </w:rPr>
                          </w:pPr>
                          <w:r w:rsidRPr="00100F7C">
                            <w:rPr>
                              <w:rFonts w:ascii="Neutra Text Alt" w:hAnsi="Neutra Text Alt"/>
                              <w:i/>
                              <w:iCs/>
                              <w:sz w:val="22"/>
                              <w:szCs w:val="22"/>
                            </w:rPr>
                            <w:t>This meeting is governed by the Open Meetings Act. Please address any questions or complaints arising under this meeting to the Office of Open Government at </w:t>
                          </w:r>
                          <w:hyperlink r:id="rId1" w:tooltip="about:blank" w:history="1">
                            <w:r w:rsidRPr="00100F7C">
                              <w:rPr>
                                <w:rStyle w:val="Hyperlink"/>
                                <w:rFonts w:ascii="Neutra Text Alt" w:hAnsi="Neutra Text Alt"/>
                                <w:i/>
                                <w:iCs/>
                                <w:sz w:val="22"/>
                                <w:szCs w:val="22"/>
                              </w:rPr>
                              <w:t>opengovoffice@dc.gov</w:t>
                            </w:r>
                          </w:hyperlink>
                          <w:r w:rsidRPr="00100F7C">
                            <w:rPr>
                              <w:rFonts w:ascii="Neutra Text Alt" w:hAnsi="Neutra Text Alt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C8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4.85pt;width:312.7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" filled="f" stroked="f">
              <v:textbox style="mso-fit-shape-to-text:t">
                <w:txbxContent>
                  <w:p w14:paraId="1CC37106" w14:textId="77777777" w:rsidR="00100F7C" w:rsidRPr="00100F7C" w:rsidRDefault="00100F7C" w:rsidP="00100F7C">
                    <w:pPr>
                      <w:jc w:val="center"/>
                      <w:rPr>
                        <w:rFonts w:ascii="Neutra Text Alt" w:hAnsi="Neutra Text Alt"/>
                        <w:sz w:val="22"/>
                        <w:szCs w:val="22"/>
                      </w:rPr>
                    </w:pPr>
                    <w:r w:rsidRPr="00100F7C">
                      <w:rPr>
                        <w:rFonts w:ascii="Neutra Text Alt" w:hAnsi="Neutra Text Alt"/>
                        <w:i/>
                        <w:iCs/>
                        <w:sz w:val="22"/>
                        <w:szCs w:val="22"/>
                      </w:rPr>
                      <w:t>This meeting is governed by the Open Meetings Act. Please address any questions or complaints arising under this meeting to the Office of Open Government at </w:t>
                    </w:r>
                    <w:hyperlink r:id="rId2" w:tooltip="about:blank" w:history="1">
                      <w:r w:rsidRPr="00100F7C">
                        <w:rPr>
                          <w:rStyle w:val="Hyperlink"/>
                          <w:rFonts w:ascii="Neutra Text Alt" w:hAnsi="Neutra Text Alt"/>
                          <w:i/>
                          <w:iCs/>
                          <w:sz w:val="22"/>
                          <w:szCs w:val="22"/>
                        </w:rPr>
                        <w:t>opengovoffice@dc.gov</w:t>
                      </w:r>
                    </w:hyperlink>
                    <w:r w:rsidRPr="00100F7C">
                      <w:rPr>
                        <w:rFonts w:ascii="Neutra Text Alt" w:hAnsi="Neutra Text Alt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655F517A" wp14:editId="74447A69">
          <wp:simplePos x="0" y="0"/>
          <wp:positionH relativeFrom="leftMargin">
            <wp:posOffset>-19865</wp:posOffset>
          </wp:positionH>
          <wp:positionV relativeFrom="page">
            <wp:posOffset>9244330</wp:posOffset>
          </wp:positionV>
          <wp:extent cx="7799832" cy="676656"/>
          <wp:effectExtent l="0" t="0" r="0" b="0"/>
          <wp:wrapTight wrapText="bothSides">
            <wp:wrapPolygon edited="0">
              <wp:start x="0" y="1217"/>
              <wp:lineTo x="0" y="4259"/>
              <wp:lineTo x="14983" y="12169"/>
              <wp:lineTo x="14983" y="17037"/>
              <wp:lineTo x="20680" y="17037"/>
              <wp:lineTo x="20733" y="13994"/>
              <wp:lineTo x="20522" y="12777"/>
              <wp:lineTo x="20047" y="12169"/>
              <wp:lineTo x="21524" y="4259"/>
              <wp:lineTo x="21524" y="1217"/>
              <wp:lineTo x="0" y="1217"/>
            </wp:wrapPolygon>
          </wp:wrapTight>
          <wp:docPr id="218390077" name="Picture 2">
            <a:extLst xmlns:a="http://schemas.openxmlformats.org/drawingml/2006/main">
              <a:ext uri="{FF2B5EF4-FFF2-40B4-BE49-F238E27FC236}">
                <a16:creationId xmlns:a16="http://schemas.microsoft.com/office/drawing/2014/main" id="{B6026769-9277-44B9-AA0B-6E0B87B26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90077" name="Picture 218390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832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0216" w14:textId="77777777" w:rsidR="006125AF" w:rsidRDefault="006125AF" w:rsidP="007D1659">
      <w:r>
        <w:separator/>
      </w:r>
    </w:p>
  </w:footnote>
  <w:footnote w:type="continuationSeparator" w:id="0">
    <w:p w14:paraId="09805362" w14:textId="77777777" w:rsidR="006125AF" w:rsidRDefault="006125AF" w:rsidP="007D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71C5" w14:textId="0F44ABD5" w:rsidR="007D1659" w:rsidRDefault="003B0D87">
    <w:pPr>
      <w:pStyle w:val="Header"/>
    </w:pPr>
    <w:r w:rsidRPr="003B0D87">
      <w:rPr>
        <w:noProof/>
      </w:rPr>
      <w:drawing>
        <wp:anchor distT="0" distB="0" distL="114300" distR="114300" simplePos="0" relativeHeight="251658243" behindDoc="0" locked="0" layoutInCell="1" allowOverlap="1" wp14:anchorId="5880C891" wp14:editId="3F3D5E16">
          <wp:simplePos x="0" y="0"/>
          <wp:positionH relativeFrom="column">
            <wp:posOffset>-753110</wp:posOffset>
          </wp:positionH>
          <wp:positionV relativeFrom="paragraph">
            <wp:posOffset>-358886</wp:posOffset>
          </wp:positionV>
          <wp:extent cx="1382434" cy="774697"/>
          <wp:effectExtent l="0" t="0" r="8255" b="6985"/>
          <wp:wrapNone/>
          <wp:docPr id="2121863157" name="Picture 1" descr="A picture containing graphical user interfac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8BF4C5A-C9CF-45F6-9D06-3BF48687B7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63157" name="Picture 1" descr="A picture containing graphical user inte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34" cy="774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C08CD2" wp14:editId="1623A8C5">
          <wp:simplePos x="0" y="0"/>
          <wp:positionH relativeFrom="page">
            <wp:align>right</wp:align>
          </wp:positionH>
          <wp:positionV relativeFrom="page">
            <wp:posOffset>8478</wp:posOffset>
          </wp:positionV>
          <wp:extent cx="7792085" cy="1234383"/>
          <wp:effectExtent l="0" t="0" r="0" b="0"/>
          <wp:wrapNone/>
          <wp:docPr id="255451649" name="Picture 1" descr="Rectang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8E4B32-EE75-471C-997B-F31CA70A22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51649" name="Picture 1" descr="Rectang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1234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659">
      <w:rPr>
        <w:noProof/>
      </w:rPr>
      <w:drawing>
        <wp:anchor distT="0" distB="0" distL="114300" distR="114300" simplePos="0" relativeHeight="251658242" behindDoc="1" locked="0" layoutInCell="1" allowOverlap="1" wp14:anchorId="0BAB5447" wp14:editId="70892EEF">
          <wp:simplePos x="0" y="0"/>
          <wp:positionH relativeFrom="page">
            <wp:posOffset>515704</wp:posOffset>
          </wp:positionH>
          <wp:positionV relativeFrom="page">
            <wp:posOffset>1928474</wp:posOffset>
          </wp:positionV>
          <wp:extent cx="6738620" cy="7201627"/>
          <wp:effectExtent l="0" t="0" r="5080" b="0"/>
          <wp:wrapNone/>
          <wp:docPr id="487581515" name="Picture 1">
            <a:extLst xmlns:a="http://schemas.openxmlformats.org/drawingml/2006/main">
              <a:ext uri="{FF2B5EF4-FFF2-40B4-BE49-F238E27FC236}">
                <a16:creationId xmlns:a16="http://schemas.microsoft.com/office/drawing/2014/main" id="{CB91EA1A-090B-4042-9EAF-C00D6D5FB2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8151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671" cy="720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53"/>
    <w:multiLevelType w:val="hybridMultilevel"/>
    <w:tmpl w:val="B47808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3D92"/>
    <w:multiLevelType w:val="hybridMultilevel"/>
    <w:tmpl w:val="2AFA1850"/>
    <w:lvl w:ilvl="0" w:tplc="344802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FCC"/>
    <w:multiLevelType w:val="hybridMultilevel"/>
    <w:tmpl w:val="B47808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4BE3"/>
    <w:multiLevelType w:val="hybridMultilevel"/>
    <w:tmpl w:val="B47808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3C58"/>
    <w:multiLevelType w:val="multilevel"/>
    <w:tmpl w:val="620C0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F1374"/>
    <w:multiLevelType w:val="multilevel"/>
    <w:tmpl w:val="17B2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F1FEA"/>
    <w:multiLevelType w:val="hybridMultilevel"/>
    <w:tmpl w:val="2FAC1E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23D8A"/>
    <w:multiLevelType w:val="hybridMultilevel"/>
    <w:tmpl w:val="2FAC1E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90479"/>
    <w:multiLevelType w:val="multilevel"/>
    <w:tmpl w:val="9546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A0C40"/>
    <w:multiLevelType w:val="hybridMultilevel"/>
    <w:tmpl w:val="2FAC1E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278CA"/>
    <w:multiLevelType w:val="hybridMultilevel"/>
    <w:tmpl w:val="B47808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41E54"/>
    <w:multiLevelType w:val="multilevel"/>
    <w:tmpl w:val="42BED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63C7F"/>
    <w:multiLevelType w:val="multilevel"/>
    <w:tmpl w:val="1864F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26AB0"/>
    <w:multiLevelType w:val="multilevel"/>
    <w:tmpl w:val="8586D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53BC8"/>
    <w:multiLevelType w:val="hybridMultilevel"/>
    <w:tmpl w:val="2FAC1EAA"/>
    <w:lvl w:ilvl="0" w:tplc="C746815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C506E"/>
    <w:multiLevelType w:val="multilevel"/>
    <w:tmpl w:val="821A9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83C9E"/>
    <w:multiLevelType w:val="hybridMultilevel"/>
    <w:tmpl w:val="2FAC1E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90992"/>
    <w:multiLevelType w:val="hybridMultilevel"/>
    <w:tmpl w:val="EBB05CB6"/>
    <w:lvl w:ilvl="0" w:tplc="1E0624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363AC550">
      <w:start w:val="1"/>
      <w:numFmt w:val="lowerLetter"/>
      <w:lvlText w:val="%2."/>
      <w:lvlJc w:val="left"/>
      <w:pPr>
        <w:ind w:left="1440" w:hanging="360"/>
      </w:pPr>
    </w:lvl>
    <w:lvl w:ilvl="2" w:tplc="0212C324">
      <w:start w:val="1"/>
      <w:numFmt w:val="lowerRoman"/>
      <w:lvlText w:val="%3."/>
      <w:lvlJc w:val="right"/>
      <w:pPr>
        <w:ind w:left="2160" w:hanging="180"/>
      </w:pPr>
    </w:lvl>
    <w:lvl w:ilvl="3" w:tplc="B2FC0E3E">
      <w:start w:val="1"/>
      <w:numFmt w:val="decimal"/>
      <w:lvlText w:val="%4."/>
      <w:lvlJc w:val="left"/>
      <w:pPr>
        <w:ind w:left="2880" w:hanging="360"/>
      </w:pPr>
    </w:lvl>
    <w:lvl w:ilvl="4" w:tplc="C6D8D2F6">
      <w:start w:val="1"/>
      <w:numFmt w:val="lowerLetter"/>
      <w:lvlText w:val="%5."/>
      <w:lvlJc w:val="left"/>
      <w:pPr>
        <w:ind w:left="3600" w:hanging="360"/>
      </w:pPr>
    </w:lvl>
    <w:lvl w:ilvl="5" w:tplc="D728A698">
      <w:start w:val="1"/>
      <w:numFmt w:val="lowerRoman"/>
      <w:lvlText w:val="%6."/>
      <w:lvlJc w:val="right"/>
      <w:pPr>
        <w:ind w:left="4320" w:hanging="180"/>
      </w:pPr>
    </w:lvl>
    <w:lvl w:ilvl="6" w:tplc="928CAABA">
      <w:start w:val="1"/>
      <w:numFmt w:val="decimal"/>
      <w:lvlText w:val="%7."/>
      <w:lvlJc w:val="left"/>
      <w:pPr>
        <w:ind w:left="5040" w:hanging="360"/>
      </w:pPr>
    </w:lvl>
    <w:lvl w:ilvl="7" w:tplc="33ACD660">
      <w:start w:val="1"/>
      <w:numFmt w:val="lowerLetter"/>
      <w:lvlText w:val="%8."/>
      <w:lvlJc w:val="left"/>
      <w:pPr>
        <w:ind w:left="5760" w:hanging="360"/>
      </w:pPr>
    </w:lvl>
    <w:lvl w:ilvl="8" w:tplc="B176AB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533B9"/>
    <w:multiLevelType w:val="hybridMultilevel"/>
    <w:tmpl w:val="2FAC1E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552F2"/>
    <w:multiLevelType w:val="multilevel"/>
    <w:tmpl w:val="C928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C7C27"/>
    <w:multiLevelType w:val="hybridMultilevel"/>
    <w:tmpl w:val="4FF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3445">
    <w:abstractNumId w:val="7"/>
  </w:num>
  <w:num w:numId="2" w16cid:durableId="1093933435">
    <w:abstractNumId w:val="16"/>
  </w:num>
  <w:num w:numId="3" w16cid:durableId="1124664617">
    <w:abstractNumId w:val="1"/>
  </w:num>
  <w:num w:numId="4" w16cid:durableId="120733024">
    <w:abstractNumId w:val="14"/>
  </w:num>
  <w:num w:numId="5" w16cid:durableId="120852513">
    <w:abstractNumId w:val="18"/>
  </w:num>
  <w:num w:numId="6" w16cid:durableId="1480609713">
    <w:abstractNumId w:val="12"/>
  </w:num>
  <w:num w:numId="7" w16cid:durableId="1626500171">
    <w:abstractNumId w:val="5"/>
  </w:num>
  <w:num w:numId="8" w16cid:durableId="1702903010">
    <w:abstractNumId w:val="17"/>
  </w:num>
  <w:num w:numId="9" w16cid:durableId="1944800513">
    <w:abstractNumId w:val="13"/>
  </w:num>
  <w:num w:numId="10" w16cid:durableId="2026587219">
    <w:abstractNumId w:val="6"/>
  </w:num>
  <w:num w:numId="11" w16cid:durableId="203563406">
    <w:abstractNumId w:val="20"/>
  </w:num>
  <w:num w:numId="12" w16cid:durableId="2053262582">
    <w:abstractNumId w:val="0"/>
  </w:num>
  <w:num w:numId="13" w16cid:durableId="214857517">
    <w:abstractNumId w:val="4"/>
  </w:num>
  <w:num w:numId="14" w16cid:durableId="22100997">
    <w:abstractNumId w:val="19"/>
  </w:num>
  <w:num w:numId="15" w16cid:durableId="361445740">
    <w:abstractNumId w:val="9"/>
  </w:num>
  <w:num w:numId="16" w16cid:durableId="422917773">
    <w:abstractNumId w:val="3"/>
  </w:num>
  <w:num w:numId="17" w16cid:durableId="545070650">
    <w:abstractNumId w:val="11"/>
  </w:num>
  <w:num w:numId="18" w16cid:durableId="570193468">
    <w:abstractNumId w:val="15"/>
  </w:num>
  <w:num w:numId="19" w16cid:durableId="655378661">
    <w:abstractNumId w:val="8"/>
  </w:num>
  <w:num w:numId="20" w16cid:durableId="916745687">
    <w:abstractNumId w:val="10"/>
  </w:num>
  <w:num w:numId="21" w16cid:durableId="91836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33"/>
    <w:rsid w:val="000061A0"/>
    <w:rsid w:val="000139C4"/>
    <w:rsid w:val="00017463"/>
    <w:rsid w:val="0002201E"/>
    <w:rsid w:val="0007746F"/>
    <w:rsid w:val="000D4796"/>
    <w:rsid w:val="000D5EF9"/>
    <w:rsid w:val="000E118F"/>
    <w:rsid w:val="000E122A"/>
    <w:rsid w:val="000F6381"/>
    <w:rsid w:val="00100F7C"/>
    <w:rsid w:val="00154230"/>
    <w:rsid w:val="00167539"/>
    <w:rsid w:val="00195929"/>
    <w:rsid w:val="00197E6F"/>
    <w:rsid w:val="001C368F"/>
    <w:rsid w:val="00203E5B"/>
    <w:rsid w:val="00230D15"/>
    <w:rsid w:val="00233F21"/>
    <w:rsid w:val="002424E4"/>
    <w:rsid w:val="002566C0"/>
    <w:rsid w:val="00264F35"/>
    <w:rsid w:val="00283E3E"/>
    <w:rsid w:val="00290B48"/>
    <w:rsid w:val="002C6C38"/>
    <w:rsid w:val="003026A2"/>
    <w:rsid w:val="00320860"/>
    <w:rsid w:val="003353D7"/>
    <w:rsid w:val="00343DBD"/>
    <w:rsid w:val="003656C4"/>
    <w:rsid w:val="00381484"/>
    <w:rsid w:val="00382584"/>
    <w:rsid w:val="003B0D87"/>
    <w:rsid w:val="003D4EA1"/>
    <w:rsid w:val="003E5B8C"/>
    <w:rsid w:val="003F148A"/>
    <w:rsid w:val="00435931"/>
    <w:rsid w:val="004541ED"/>
    <w:rsid w:val="004622EE"/>
    <w:rsid w:val="00465603"/>
    <w:rsid w:val="0048051F"/>
    <w:rsid w:val="004E2CFF"/>
    <w:rsid w:val="00501711"/>
    <w:rsid w:val="00502068"/>
    <w:rsid w:val="00503D97"/>
    <w:rsid w:val="005172F7"/>
    <w:rsid w:val="005466DC"/>
    <w:rsid w:val="00550A89"/>
    <w:rsid w:val="005530A4"/>
    <w:rsid w:val="00561241"/>
    <w:rsid w:val="00570615"/>
    <w:rsid w:val="005763FB"/>
    <w:rsid w:val="005E4F67"/>
    <w:rsid w:val="00611DAD"/>
    <w:rsid w:val="006125AF"/>
    <w:rsid w:val="00627DA9"/>
    <w:rsid w:val="0063484D"/>
    <w:rsid w:val="00661174"/>
    <w:rsid w:val="00666A39"/>
    <w:rsid w:val="00682958"/>
    <w:rsid w:val="006B1C4F"/>
    <w:rsid w:val="006C34C0"/>
    <w:rsid w:val="006D1EC1"/>
    <w:rsid w:val="00707746"/>
    <w:rsid w:val="00727912"/>
    <w:rsid w:val="0079609B"/>
    <w:rsid w:val="007B10DD"/>
    <w:rsid w:val="007D1659"/>
    <w:rsid w:val="00806899"/>
    <w:rsid w:val="008215B3"/>
    <w:rsid w:val="00832912"/>
    <w:rsid w:val="008444F4"/>
    <w:rsid w:val="00861139"/>
    <w:rsid w:val="008C2A68"/>
    <w:rsid w:val="008C33BE"/>
    <w:rsid w:val="00905E46"/>
    <w:rsid w:val="009C29EB"/>
    <w:rsid w:val="009D67EC"/>
    <w:rsid w:val="00A02671"/>
    <w:rsid w:val="00A31F33"/>
    <w:rsid w:val="00A36BA4"/>
    <w:rsid w:val="00A7319A"/>
    <w:rsid w:val="00A9109C"/>
    <w:rsid w:val="00A94A90"/>
    <w:rsid w:val="00AB374B"/>
    <w:rsid w:val="00AD17EC"/>
    <w:rsid w:val="00B417E0"/>
    <w:rsid w:val="00B56787"/>
    <w:rsid w:val="00B610EF"/>
    <w:rsid w:val="00B673F7"/>
    <w:rsid w:val="00BA22BD"/>
    <w:rsid w:val="00C03982"/>
    <w:rsid w:val="00C211C5"/>
    <w:rsid w:val="00C77F15"/>
    <w:rsid w:val="00C96DDF"/>
    <w:rsid w:val="00C96DEB"/>
    <w:rsid w:val="00CF74F8"/>
    <w:rsid w:val="00D25F22"/>
    <w:rsid w:val="00D543AD"/>
    <w:rsid w:val="00D60990"/>
    <w:rsid w:val="00D764D3"/>
    <w:rsid w:val="00D94EBA"/>
    <w:rsid w:val="00DA0782"/>
    <w:rsid w:val="00DA1706"/>
    <w:rsid w:val="00E0183E"/>
    <w:rsid w:val="00E113DC"/>
    <w:rsid w:val="00E17F6E"/>
    <w:rsid w:val="00E4279C"/>
    <w:rsid w:val="00EB3737"/>
    <w:rsid w:val="00EC47A6"/>
    <w:rsid w:val="00F73234"/>
    <w:rsid w:val="00FA3C42"/>
    <w:rsid w:val="00FB6B8E"/>
    <w:rsid w:val="00FB6C19"/>
    <w:rsid w:val="00FE2FA5"/>
    <w:rsid w:val="00FE40C0"/>
    <w:rsid w:val="0E2B1360"/>
    <w:rsid w:val="18039D7B"/>
    <w:rsid w:val="1B9BC672"/>
    <w:rsid w:val="20299CC4"/>
    <w:rsid w:val="265A8015"/>
    <w:rsid w:val="29C2B984"/>
    <w:rsid w:val="39BFBC46"/>
    <w:rsid w:val="568CD980"/>
    <w:rsid w:val="57D4EDAA"/>
    <w:rsid w:val="6795D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03D6"/>
  <w15:chartTrackingRefBased/>
  <w15:docId w15:val="{EEA056AF-7DAE-4CCA-A132-591FB863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59"/>
    <w:rPr>
      <w:i/>
      <w:iCs/>
      <w:color w:val="404040" w:themeColor="text1" w:themeTint="BF"/>
    </w:rPr>
  </w:style>
  <w:style w:type="paragraph" w:styleId="ListParagraph">
    <w:name w:val="List Paragraph"/>
    <w:aliases w:val="2nd Bullet,Sub Bullet,Table/Figure Heading,texte de base,List Paragraph (numbered (a)),Normal 1,List Paragraph1,Resume Title,Citation List,Heading 41,Report Para,Number Bullets,WinDForce-Letter,Heading 2_sj,En tête 1,Indent Paragraph,lp1"/>
    <w:basedOn w:val="Normal"/>
    <w:link w:val="ListParagraphChar"/>
    <w:uiPriority w:val="34"/>
    <w:qFormat/>
    <w:rsid w:val="007D1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1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659"/>
  </w:style>
  <w:style w:type="paragraph" w:styleId="Footer">
    <w:name w:val="footer"/>
    <w:basedOn w:val="Normal"/>
    <w:link w:val="FooterChar"/>
    <w:uiPriority w:val="99"/>
    <w:unhideWhenUsed/>
    <w:rsid w:val="007D1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659"/>
  </w:style>
  <w:style w:type="character" w:styleId="Hyperlink">
    <w:name w:val="Hyperlink"/>
    <w:uiPriority w:val="99"/>
    <w:unhideWhenUsed/>
    <w:rsid w:val="00100F7C"/>
    <w:rPr>
      <w:rFonts w:ascii="Open Sans" w:hAnsi="Open Sans"/>
      <w:b w:val="0"/>
      <w:i w:val="0"/>
      <w:color w:val="ADADAD" w:themeColor="background2" w:themeShade="BF"/>
      <w:u w:val="single"/>
    </w:rPr>
  </w:style>
  <w:style w:type="character" w:customStyle="1" w:styleId="ListParagraphChar">
    <w:name w:val="List Paragraph Char"/>
    <w:aliases w:val="2nd Bullet Char,Sub Bullet Char,Table/Figure Heading Char,texte de base Char,List Paragraph (numbered (a)) Char,Normal 1 Char,List Paragraph1 Char,Resume Title Char,Citation List Char,Heading 41 Char,Report Para Char,En tête 1 Char"/>
    <w:basedOn w:val="DefaultParagraphFont"/>
    <w:link w:val="ListParagraph"/>
    <w:uiPriority w:val="34"/>
    <w:qFormat/>
    <w:rsid w:val="00A9109C"/>
  </w:style>
  <w:style w:type="paragraph" w:styleId="CommentText">
    <w:name w:val="annotation text"/>
    <w:basedOn w:val="Normal"/>
    <w:link w:val="CommentTextChar"/>
    <w:uiPriority w:val="99"/>
    <w:semiHidden/>
    <w:unhideWhenUsed/>
    <w:rsid w:val="00502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0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206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cnet.webex.com/dcnet/j.php?MTID=me7f6804e99acbec6c942139baeacf02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12262-9e2a-4fe8-a99d-13c79fbf56b8"/>
    <lcf76f155ced4ddcb4097134ff3c332f xmlns="a6967919-e271-4631-a255-de9a658a43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75FA5A5C0B74A88F15E2479A62888" ma:contentTypeVersion="16" ma:contentTypeDescription="Create a new document." ma:contentTypeScope="" ma:versionID="16abf9ec928647e7d6a047f6718f42d4">
  <xsd:schema xmlns:xsd="http://www.w3.org/2001/XMLSchema" xmlns:xs="http://www.w3.org/2001/XMLSchema" xmlns:p="http://schemas.microsoft.com/office/2006/metadata/properties" xmlns:ns2="a6967919-e271-4631-a255-de9a658a43bc" xmlns:ns3="e1012262-9e2a-4fe8-a99d-13c79fbf56b8" targetNamespace="http://schemas.microsoft.com/office/2006/metadata/properties" ma:root="true" ma:fieldsID="cabcc7caa49580f91dbc6e7b65d68c2d" ns2:_="" ns3:_="">
    <xsd:import namespace="a6967919-e271-4631-a255-de9a658a43bc"/>
    <xsd:import namespace="e1012262-9e2a-4fe8-a99d-13c79fbf5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7919-e271-4631-a255-de9a658a4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12262-9e2a-4fe8-a99d-13c79fbf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f012d4-f65b-4ced-a29a-937f409b6a06}" ma:internalName="TaxCatchAll" ma:showField="CatchAllData" ma:web="e1012262-9e2a-4fe8-a99d-13c79fbf5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9C9C1-817E-4316-A0C4-A1EEE6392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5825A-A393-4485-AA0B-2B99719009DA}">
  <ds:schemaRefs>
    <ds:schemaRef ds:uri="http://schemas.microsoft.com/office/2006/metadata/properties"/>
    <ds:schemaRef ds:uri="http://schemas.microsoft.com/office/infopath/2007/PartnerControls"/>
    <ds:schemaRef ds:uri="e1012262-9e2a-4fe8-a99d-13c79fbf56b8"/>
    <ds:schemaRef ds:uri="a6967919-e271-4631-a255-de9a658a43bc"/>
  </ds:schemaRefs>
</ds:datastoreItem>
</file>

<file path=customXml/itemProps3.xml><?xml version="1.0" encoding="utf-8"?>
<ds:datastoreItem xmlns:ds="http://schemas.openxmlformats.org/officeDocument/2006/customXml" ds:itemID="{FBEEA7B7-5A06-417A-8FAD-928F6C59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67919-e271-4631-a255-de9a658a43bc"/>
    <ds:schemaRef ds:uri="e1012262-9e2a-4fe8-a99d-13c79fbf5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Pennino, Kara (DOEE)</dc:creator>
  <cp:keywords/>
  <dc:description/>
  <cp:lastModifiedBy>Peterson, Brent (DOEE)</cp:lastModifiedBy>
  <cp:revision>2</cp:revision>
  <cp:lastPrinted>2026-03-05T16:20:00Z</cp:lastPrinted>
  <dcterms:created xsi:type="dcterms:W3CDTF">2026-07-20T19:31:00Z</dcterms:created>
  <dcterms:modified xsi:type="dcterms:W3CDTF">2026-07-20T19:31:00Z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0x01010086B75FA5A5C0B74A88F15E2479A62888</vt:lpwstr>
  </property>
  <property fmtid="{D5CDD505-2E9C-101B-9397-08002B2CF9AE}" pid="3" name="MediaServiceImageTags">
    <vt:lpwstr/>
  </property>
</Properties>
</file>