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Balthazar" w:cs="Balthazar" w:eastAsia="Balthazar" w:hAnsi="Balthazar"/>
          <w:b w:val="1"/>
          <w:color w:val="ff0000"/>
          <w:sz w:val="40"/>
          <w:szCs w:val="40"/>
        </w:rPr>
      </w:pPr>
      <w:r w:rsidDel="00000000" w:rsidR="00000000" w:rsidRPr="00000000">
        <w:rPr>
          <w:rFonts w:ascii="Balthazar" w:cs="Balthazar" w:eastAsia="Balthazar" w:hAnsi="Balthazar"/>
          <w:b w:val="1"/>
          <w:color w:val="ff0000"/>
          <w:sz w:val="40"/>
          <w:szCs w:val="40"/>
          <w:rtl w:val="0"/>
        </w:rPr>
        <w:t xml:space="preserve">DC Tax Revision Commission</w:t>
      </w:r>
    </w:p>
    <w:p w:rsidR="00000000" w:rsidDel="00000000" w:rsidP="00000000" w:rsidRDefault="00000000" w:rsidRPr="00000000" w14:paraId="00000002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Proposal Review Session #6</w:t>
      </w:r>
    </w:p>
    <w:p w:rsidR="00000000" w:rsidDel="00000000" w:rsidP="00000000" w:rsidRDefault="00000000" w:rsidRPr="00000000" w14:paraId="00000004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Date/time: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Tuesday, October 24th, 6:30-8:30 pm</w:t>
      </w:r>
    </w:p>
    <w:p w:rsidR="00000000" w:rsidDel="00000000" w:rsidP="00000000" w:rsidRDefault="00000000" w:rsidRPr="00000000" w14:paraId="00000006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Location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MLK Library</w:t>
      </w:r>
    </w:p>
    <w:p w:rsidR="00000000" w:rsidDel="00000000" w:rsidP="00000000" w:rsidRDefault="00000000" w:rsidRPr="00000000" w14:paraId="00000007">
      <w:pPr>
        <w:spacing w:line="259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Livestream link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https://bit.ly/TRCPropRevSesh6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Goals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proposals</w:t>
      </w:r>
    </w:p>
    <w:p w:rsidR="00000000" w:rsidDel="00000000" w:rsidP="00000000" w:rsidRDefault="00000000" w:rsidRPr="00000000" w14:paraId="0000000B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Agenda: </w:t>
      </w:r>
    </w:p>
    <w:p w:rsidR="00000000" w:rsidDel="00000000" w:rsidP="00000000" w:rsidRDefault="00000000" w:rsidRPr="00000000" w14:paraId="0000000C">
      <w:pPr>
        <w:spacing w:line="259" w:lineRule="auto"/>
        <w:ind w:left="144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9" w:lineRule="auto"/>
        <w:ind w:left="14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6:30 pm</w:t>
        <w:tab/>
        <w:t xml:space="preserve">Welcome</w:t>
      </w:r>
    </w:p>
    <w:p w:rsidR="00000000" w:rsidDel="00000000" w:rsidP="00000000" w:rsidRDefault="00000000" w:rsidRPr="00000000" w14:paraId="0000000E">
      <w:pPr>
        <w:spacing w:line="259" w:lineRule="auto"/>
        <w:ind w:left="14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6:35 pm</w:t>
        <w:tab/>
        <w:t xml:space="preserve">Discuss proposals</w:t>
      </w:r>
    </w:p>
    <w:p w:rsidR="00000000" w:rsidDel="00000000" w:rsidP="00000000" w:rsidRDefault="00000000" w:rsidRPr="00000000" w14:paraId="0000000F">
      <w:pPr>
        <w:spacing w:line="259" w:lineRule="auto"/>
        <w:ind w:left="14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6:30 pm</w:t>
        <w:tab/>
        <w:t xml:space="preserve">Adjourn</w:t>
      </w:r>
    </w:p>
    <w:p w:rsidR="00000000" w:rsidDel="00000000" w:rsidP="00000000" w:rsidRDefault="00000000" w:rsidRPr="00000000" w14:paraId="00000010">
      <w:pPr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This meeting is governed by the Open Meetings Act. Please address any questions or complaints arising under this meeting to the Office of Open Government at opengovoffice@dc.gov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Balthazar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lthazar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