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A0CFC" w14:textId="77777777" w:rsidR="00B76DB2" w:rsidRDefault="00B76DB2" w:rsidP="00B76DB2">
      <w:pPr>
        <w:jc w:val="center"/>
        <w:rPr>
          <w:rFonts w:ascii="Century Gothic" w:hAnsi="Century Gothic"/>
          <w:b/>
        </w:rPr>
      </w:pPr>
      <w:r>
        <w:rPr>
          <w:rFonts w:ascii="Century Gothic" w:hAnsi="Century Gothic"/>
          <w:b/>
          <w:sz w:val="32"/>
        </w:rPr>
        <w:t>Occupational and Professional Licensing Administration</w:t>
      </w:r>
    </w:p>
    <w:p w14:paraId="5721272A" w14:textId="77777777" w:rsidR="00DF0224" w:rsidRDefault="00DF0224" w:rsidP="005045A8">
      <w:pPr>
        <w:jc w:val="center"/>
        <w:rPr>
          <w:rFonts w:ascii="Times New Roman" w:hAnsi="Times New Roman"/>
          <w:b/>
          <w:color w:val="000000"/>
          <w:sz w:val="24"/>
        </w:rPr>
      </w:pPr>
    </w:p>
    <w:p w14:paraId="2DE86DC5" w14:textId="77777777" w:rsidR="005045A8"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8B0987">
        <w:rPr>
          <w:rFonts w:ascii="Times New Roman" w:hAnsi="Times New Roman"/>
          <w:b/>
          <w:color w:val="000000"/>
          <w:sz w:val="24"/>
        </w:rPr>
        <w:t>Professional Engineers and Land Surveyors</w:t>
      </w:r>
    </w:p>
    <w:p w14:paraId="48C7ED8A" w14:textId="77777777" w:rsidR="00CB27B8" w:rsidRDefault="00CB27B8" w:rsidP="005045A8">
      <w:pPr>
        <w:jc w:val="center"/>
        <w:rPr>
          <w:rFonts w:ascii="Times New Roman" w:hAnsi="Times New Roman"/>
          <w:b/>
          <w:color w:val="000000"/>
          <w:sz w:val="22"/>
          <w:szCs w:val="22"/>
        </w:rPr>
      </w:pPr>
      <w:r>
        <w:rPr>
          <w:rFonts w:ascii="Times New Roman" w:hAnsi="Times New Roman"/>
          <w:b/>
          <w:color w:val="000000"/>
          <w:sz w:val="22"/>
          <w:szCs w:val="22"/>
        </w:rPr>
        <w:t>1100 4</w:t>
      </w:r>
      <w:r w:rsidRPr="00CB27B8">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38F0B235" w14:textId="77777777" w:rsidR="00CB27B8" w:rsidRPr="00CB27B8" w:rsidRDefault="00CB27B8" w:rsidP="005045A8">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04F16463" w14:textId="77777777" w:rsidR="00DF0224" w:rsidRDefault="00DF0224" w:rsidP="005045A8">
      <w:pPr>
        <w:jc w:val="center"/>
        <w:rPr>
          <w:rFonts w:ascii="Times New Roman" w:hAnsi="Times New Roman"/>
          <w:b/>
          <w:color w:val="000000"/>
          <w:sz w:val="24"/>
        </w:rPr>
      </w:pPr>
    </w:p>
    <w:p w14:paraId="3BA4E83B" w14:textId="77777777" w:rsidR="005045A8" w:rsidRPr="00BB04C1" w:rsidRDefault="004A5AFC" w:rsidP="005045A8">
      <w:pPr>
        <w:jc w:val="center"/>
        <w:rPr>
          <w:rFonts w:ascii="Times New Roman" w:hAnsi="Times New Roman"/>
          <w:b/>
          <w:color w:val="000000"/>
          <w:sz w:val="24"/>
        </w:rPr>
      </w:pPr>
      <w:r>
        <w:rPr>
          <w:rFonts w:ascii="Times New Roman" w:hAnsi="Times New Roman"/>
          <w:b/>
          <w:color w:val="000000"/>
          <w:sz w:val="24"/>
        </w:rPr>
        <w:t>November 19, 2020</w:t>
      </w:r>
    </w:p>
    <w:p w14:paraId="406DF71A" w14:textId="77777777" w:rsidR="005045A8" w:rsidRDefault="005045A8" w:rsidP="005045A8">
      <w:pPr>
        <w:jc w:val="center"/>
        <w:rPr>
          <w:rFonts w:ascii="Times New Roman" w:hAnsi="Times New Roman"/>
          <w:b/>
          <w:sz w:val="24"/>
        </w:rPr>
      </w:pPr>
      <w:r w:rsidRPr="0068154E">
        <w:rPr>
          <w:rFonts w:ascii="Times New Roman" w:hAnsi="Times New Roman"/>
          <w:b/>
          <w:sz w:val="24"/>
        </w:rPr>
        <w:t>Minutes</w:t>
      </w:r>
    </w:p>
    <w:p w14:paraId="55AD67DA" w14:textId="77777777" w:rsidR="006A59C3" w:rsidRDefault="006A59C3" w:rsidP="005045A8">
      <w:pPr>
        <w:jc w:val="center"/>
        <w:rPr>
          <w:rFonts w:ascii="Times New Roman" w:hAnsi="Times New Roman"/>
          <w:b/>
          <w:sz w:val="24"/>
        </w:rPr>
      </w:pPr>
    </w:p>
    <w:p w14:paraId="7875F401" w14:textId="77777777" w:rsidR="005045A8" w:rsidRPr="00293B91" w:rsidRDefault="005045A8" w:rsidP="005045A8">
      <w:pPr>
        <w:rPr>
          <w:sz w:val="22"/>
          <w:szCs w:val="22"/>
        </w:rPr>
      </w:pPr>
    </w:p>
    <w:p w14:paraId="601EB416" w14:textId="7F1AEE97"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B</w:t>
      </w:r>
      <w:r w:rsidR="008B0987">
        <w:rPr>
          <w:rFonts w:ascii="Times New Roman" w:hAnsi="Times New Roman"/>
          <w:sz w:val="22"/>
          <w:szCs w:val="22"/>
        </w:rPr>
        <w:t>oard of Professional Engineers and Land Surveyors</w:t>
      </w:r>
      <w:r w:rsidR="00F9392E" w:rsidRPr="004C1163">
        <w:rPr>
          <w:rFonts w:ascii="Times New Roman" w:hAnsi="Times New Roman"/>
          <w:sz w:val="22"/>
          <w:szCs w:val="22"/>
        </w:rPr>
        <w:t xml:space="preserve"> </w:t>
      </w:r>
      <w:r w:rsidRPr="004C1163">
        <w:rPr>
          <w:rFonts w:ascii="Times New Roman" w:hAnsi="Times New Roman"/>
          <w:sz w:val="22"/>
          <w:szCs w:val="22"/>
        </w:rPr>
        <w:t xml:space="preserve">held its regularly scheduled meeting on </w:t>
      </w:r>
      <w:r w:rsidR="004A5AFC">
        <w:rPr>
          <w:rFonts w:ascii="Times New Roman" w:hAnsi="Times New Roman"/>
          <w:sz w:val="22"/>
          <w:szCs w:val="22"/>
        </w:rPr>
        <w:t>Thursday, November 19, 2020</w:t>
      </w:r>
      <w:r w:rsidR="00A85909" w:rsidRPr="002955AD">
        <w:rPr>
          <w:rFonts w:ascii="Times New Roman" w:hAnsi="Times New Roman"/>
          <w:sz w:val="22"/>
          <w:szCs w:val="22"/>
        </w:rPr>
        <w:t>,</w:t>
      </w:r>
      <w:r w:rsidR="00E700B0">
        <w:rPr>
          <w:rFonts w:ascii="Times New Roman" w:hAnsi="Times New Roman"/>
          <w:sz w:val="22"/>
          <w:szCs w:val="22"/>
        </w:rPr>
        <w:t xml:space="preserve"> </w:t>
      </w:r>
      <w:r w:rsidR="00F517CD" w:rsidRPr="004C1163">
        <w:rPr>
          <w:rFonts w:ascii="Times New Roman" w:hAnsi="Times New Roman"/>
          <w:sz w:val="22"/>
          <w:szCs w:val="22"/>
        </w:rPr>
        <w:t xml:space="preserve">at </w:t>
      </w:r>
      <w:r w:rsidR="004A5AFC">
        <w:rPr>
          <w:rFonts w:ascii="Times New Roman" w:hAnsi="Times New Roman"/>
          <w:sz w:val="22"/>
          <w:szCs w:val="22"/>
        </w:rPr>
        <w:t>12:00</w:t>
      </w:r>
      <w:r w:rsidR="009A0AEC">
        <w:rPr>
          <w:rFonts w:ascii="Times New Roman" w:hAnsi="Times New Roman"/>
          <w:sz w:val="22"/>
          <w:szCs w:val="22"/>
        </w:rPr>
        <w:t xml:space="preserve"> </w:t>
      </w:r>
      <w:r w:rsidR="009A0AEC" w:rsidRPr="0033546C">
        <w:rPr>
          <w:rFonts w:ascii="Times New Roman" w:hAnsi="Times New Roman"/>
          <w:sz w:val="22"/>
          <w:szCs w:val="22"/>
        </w:rPr>
        <w:t>pm</w:t>
      </w:r>
      <w:r w:rsidR="004B6C59">
        <w:rPr>
          <w:rFonts w:ascii="Times New Roman" w:hAnsi="Times New Roman"/>
          <w:sz w:val="22"/>
          <w:szCs w:val="22"/>
        </w:rPr>
        <w:t>.  The meeting was</w:t>
      </w:r>
      <w:r w:rsidR="00531B97">
        <w:rPr>
          <w:rFonts w:ascii="Times New Roman" w:hAnsi="Times New Roman"/>
          <w:sz w:val="22"/>
          <w:szCs w:val="22"/>
        </w:rPr>
        <w:t xml:space="preserve"> held virtually</w:t>
      </w:r>
      <w:r w:rsidR="00CA3B84">
        <w:rPr>
          <w:rFonts w:ascii="Times New Roman" w:hAnsi="Times New Roman"/>
          <w:sz w:val="22"/>
          <w:szCs w:val="22"/>
        </w:rPr>
        <w:t xml:space="preserve"> </w:t>
      </w:r>
      <w:r w:rsidR="00F93305" w:rsidRPr="002955AD">
        <w:rPr>
          <w:rFonts w:ascii="Times New Roman" w:hAnsi="Times New Roman"/>
          <w:sz w:val="22"/>
          <w:szCs w:val="22"/>
        </w:rPr>
        <w:t>due</w:t>
      </w:r>
      <w:r w:rsidR="00F93305">
        <w:rPr>
          <w:rFonts w:ascii="Times New Roman" w:hAnsi="Times New Roman"/>
          <w:sz w:val="22"/>
          <w:szCs w:val="22"/>
        </w:rPr>
        <w:t xml:space="preserve"> </w:t>
      </w:r>
      <w:r w:rsidR="00CA3B84">
        <w:rPr>
          <w:rFonts w:ascii="Times New Roman" w:hAnsi="Times New Roman"/>
          <w:sz w:val="22"/>
          <w:szCs w:val="22"/>
        </w:rPr>
        <w:t>to the COVID-19</w:t>
      </w:r>
      <w:r w:rsidR="00083D42">
        <w:rPr>
          <w:rFonts w:ascii="Times New Roman" w:hAnsi="Times New Roman"/>
          <w:sz w:val="22"/>
          <w:szCs w:val="22"/>
        </w:rPr>
        <w:t xml:space="preserve"> </w:t>
      </w:r>
      <w:r w:rsidR="00083D42" w:rsidRPr="00CA3B84">
        <w:rPr>
          <w:rFonts w:ascii="Times New Roman" w:hAnsi="Times New Roman"/>
          <w:sz w:val="22"/>
          <w:szCs w:val="22"/>
        </w:rPr>
        <w:t>p</w:t>
      </w:r>
      <w:r w:rsidR="008B0987" w:rsidRPr="00CA3B84">
        <w:rPr>
          <w:rFonts w:ascii="Times New Roman" w:hAnsi="Times New Roman"/>
          <w:sz w:val="22"/>
          <w:szCs w:val="22"/>
        </w:rPr>
        <w:t>andemic.</w:t>
      </w:r>
      <w:r w:rsidRPr="004C1163">
        <w:rPr>
          <w:rFonts w:ascii="Times New Roman" w:hAnsi="Times New Roman"/>
          <w:sz w:val="22"/>
          <w:szCs w:val="22"/>
        </w:rPr>
        <w:t xml:space="preserve">  </w:t>
      </w:r>
    </w:p>
    <w:p w14:paraId="14EF9539" w14:textId="77777777" w:rsidR="005045A8" w:rsidRPr="004C1163" w:rsidRDefault="005045A8" w:rsidP="006E6043">
      <w:pPr>
        <w:jc w:val="both"/>
        <w:rPr>
          <w:rFonts w:ascii="Times New Roman" w:hAnsi="Times New Roman"/>
          <w:color w:val="000000"/>
          <w:sz w:val="22"/>
          <w:szCs w:val="22"/>
        </w:rPr>
      </w:pPr>
      <w:r w:rsidRPr="004C1163">
        <w:rPr>
          <w:rFonts w:ascii="Times New Roman" w:hAnsi="Times New Roman"/>
          <w:color w:val="000000"/>
          <w:sz w:val="22"/>
          <w:szCs w:val="22"/>
        </w:rPr>
        <w:t xml:space="preserve">   </w:t>
      </w:r>
    </w:p>
    <w:p w14:paraId="463C6E65" w14:textId="77777777" w:rsidR="005045A8" w:rsidRPr="004C1163" w:rsidRDefault="005045A8" w:rsidP="005045A8">
      <w:pPr>
        <w:rPr>
          <w:sz w:val="22"/>
          <w:szCs w:val="22"/>
        </w:rPr>
      </w:pPr>
    </w:p>
    <w:p w14:paraId="1763E57F"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14:paraId="6E67F394" w14:textId="77777777" w:rsidR="00E700B0" w:rsidRPr="003612D0" w:rsidRDefault="005045A8" w:rsidP="003612D0">
      <w:pPr>
        <w:ind w:left="2880" w:hanging="2880"/>
        <w:rPr>
          <w:rFonts w:ascii="Times New Roman" w:hAnsi="Times New Roman"/>
          <w:sz w:val="22"/>
          <w:szCs w:val="22"/>
        </w:rPr>
      </w:pPr>
      <w:r w:rsidRPr="004C1163">
        <w:rPr>
          <w:rFonts w:ascii="Times New Roman" w:hAnsi="Times New Roman"/>
          <w:color w:val="000000"/>
          <w:sz w:val="22"/>
          <w:szCs w:val="22"/>
        </w:rPr>
        <w:t>Board Members</w:t>
      </w:r>
      <w:r w:rsidR="00CB4D29">
        <w:rPr>
          <w:rFonts w:ascii="Times New Roman" w:hAnsi="Times New Roman"/>
          <w:sz w:val="22"/>
          <w:szCs w:val="22"/>
        </w:rPr>
        <w:t xml:space="preserve"> Present:</w:t>
      </w:r>
      <w:r w:rsidRPr="004C1163">
        <w:rPr>
          <w:rFonts w:ascii="Times New Roman" w:hAnsi="Times New Roman"/>
          <w:sz w:val="22"/>
          <w:szCs w:val="22"/>
        </w:rPr>
        <w:tab/>
      </w:r>
      <w:r w:rsidR="00CB4D29">
        <w:rPr>
          <w:rFonts w:ascii="Times New Roman" w:hAnsi="Times New Roman"/>
          <w:sz w:val="22"/>
          <w:szCs w:val="22"/>
        </w:rPr>
        <w:t>Mr. Sam Wil</w:t>
      </w:r>
      <w:r w:rsidR="00E700B0">
        <w:rPr>
          <w:rFonts w:ascii="Times New Roman" w:hAnsi="Times New Roman"/>
          <w:sz w:val="22"/>
          <w:szCs w:val="22"/>
        </w:rPr>
        <w:t>son, Chairman</w:t>
      </w:r>
      <w:r w:rsidR="00CB4D29">
        <w:rPr>
          <w:rFonts w:ascii="Times New Roman" w:hAnsi="Times New Roman"/>
          <w:sz w:val="22"/>
          <w:szCs w:val="22"/>
        </w:rPr>
        <w:t>, Ms. Mary</w:t>
      </w:r>
      <w:r w:rsidR="00D818A6">
        <w:rPr>
          <w:rFonts w:ascii="Times New Roman" w:hAnsi="Times New Roman"/>
          <w:sz w:val="22"/>
          <w:szCs w:val="22"/>
        </w:rPr>
        <w:t xml:space="preserve"> </w:t>
      </w:r>
      <w:r w:rsidR="00CB4D29">
        <w:rPr>
          <w:rFonts w:ascii="Times New Roman" w:hAnsi="Times New Roman"/>
          <w:sz w:val="22"/>
          <w:szCs w:val="22"/>
        </w:rPr>
        <w:t xml:space="preserve">Jean Pajak, </w:t>
      </w:r>
      <w:r w:rsidR="003612D0">
        <w:rPr>
          <w:rFonts w:ascii="Times New Roman" w:hAnsi="Times New Roman"/>
          <w:sz w:val="22"/>
          <w:szCs w:val="22"/>
        </w:rPr>
        <w:t>Mr. Michael McKenna,</w:t>
      </w:r>
      <w:r w:rsidR="00CB4D29">
        <w:rPr>
          <w:rFonts w:ascii="Times New Roman" w:hAnsi="Times New Roman"/>
          <w:sz w:val="22"/>
          <w:szCs w:val="22"/>
        </w:rPr>
        <w:t xml:space="preserve"> Mr. Roland Carter</w:t>
      </w:r>
      <w:r w:rsidR="00EA406D">
        <w:rPr>
          <w:rFonts w:ascii="Times New Roman" w:hAnsi="Times New Roman"/>
          <w:sz w:val="22"/>
          <w:szCs w:val="22"/>
        </w:rPr>
        <w:t>, and Mr. Barry Lucas</w:t>
      </w:r>
      <w:r w:rsidR="00E700B0">
        <w:rPr>
          <w:rFonts w:ascii="Times New Roman" w:hAnsi="Times New Roman"/>
          <w:sz w:val="22"/>
          <w:szCs w:val="22"/>
        </w:rPr>
        <w:t xml:space="preserve">                             </w:t>
      </w:r>
    </w:p>
    <w:p w14:paraId="24F868AF" w14:textId="77777777" w:rsidR="003E0BC0" w:rsidRPr="00981EAB" w:rsidRDefault="003E0BC0" w:rsidP="003E0BC0">
      <w:pPr>
        <w:tabs>
          <w:tab w:val="center" w:pos="-2880"/>
        </w:tabs>
        <w:rPr>
          <w:rFonts w:ascii="Times New Roman" w:hAnsi="Times New Roman"/>
          <w:sz w:val="22"/>
          <w:szCs w:val="22"/>
          <w:highlight w:val="yellow"/>
        </w:rPr>
      </w:pPr>
    </w:p>
    <w:p w14:paraId="68D4B50C" w14:textId="77777777" w:rsidR="00085798" w:rsidRPr="004C1163"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5045A8" w:rsidRPr="004C1163">
        <w:rPr>
          <w:rFonts w:ascii="Times New Roman" w:hAnsi="Times New Roman"/>
          <w:sz w:val="22"/>
          <w:szCs w:val="22"/>
        </w:rPr>
        <w:tab/>
      </w:r>
      <w:r>
        <w:rPr>
          <w:rFonts w:ascii="Times New Roman" w:hAnsi="Times New Roman"/>
          <w:sz w:val="22"/>
          <w:szCs w:val="22"/>
        </w:rPr>
        <w:t xml:space="preserve">Ms. </w:t>
      </w:r>
      <w:r w:rsidR="00CC5C06" w:rsidRPr="004C1163">
        <w:rPr>
          <w:rFonts w:ascii="Times New Roman" w:hAnsi="Times New Roman"/>
          <w:sz w:val="22"/>
          <w:szCs w:val="22"/>
        </w:rPr>
        <w:t>Avis Pearson</w:t>
      </w:r>
      <w:r w:rsidR="00AF5118" w:rsidRPr="004C1163">
        <w:rPr>
          <w:rFonts w:ascii="Times New Roman" w:hAnsi="Times New Roman"/>
          <w:sz w:val="22"/>
          <w:szCs w:val="22"/>
        </w:rPr>
        <w:t>, Board Administrator</w:t>
      </w:r>
      <w:r w:rsidR="00747A9C" w:rsidRPr="004C1163">
        <w:rPr>
          <w:rFonts w:ascii="Times New Roman" w:hAnsi="Times New Roman"/>
          <w:sz w:val="22"/>
          <w:szCs w:val="22"/>
        </w:rPr>
        <w:t xml:space="preserve">; </w:t>
      </w:r>
      <w:r>
        <w:rPr>
          <w:rFonts w:ascii="Times New Roman" w:hAnsi="Times New Roman"/>
          <w:sz w:val="22"/>
          <w:szCs w:val="22"/>
        </w:rPr>
        <w:t xml:space="preserve">Mr. </w:t>
      </w:r>
      <w:r w:rsidR="0082552F" w:rsidRPr="004C1163">
        <w:rPr>
          <w:rFonts w:ascii="Times New Roman" w:hAnsi="Times New Roman"/>
          <w:sz w:val="22"/>
          <w:szCs w:val="22"/>
        </w:rPr>
        <w:t xml:space="preserve">Leon Lewis, Executive Director; </w:t>
      </w:r>
      <w:r>
        <w:rPr>
          <w:rFonts w:ascii="Times New Roman" w:hAnsi="Times New Roman"/>
          <w:sz w:val="22"/>
          <w:szCs w:val="22"/>
        </w:rPr>
        <w:t xml:space="preserve">Mr. </w:t>
      </w:r>
      <w:r w:rsidR="00FC2756" w:rsidRPr="004C1163">
        <w:rPr>
          <w:rFonts w:ascii="Times New Roman" w:hAnsi="Times New Roman"/>
          <w:sz w:val="22"/>
          <w:szCs w:val="22"/>
        </w:rPr>
        <w:t>Kevin Cyrus</w:t>
      </w:r>
      <w:r w:rsidR="00425435" w:rsidRPr="004C1163">
        <w:rPr>
          <w:rFonts w:ascii="Times New Roman" w:hAnsi="Times New Roman"/>
          <w:sz w:val="22"/>
          <w:szCs w:val="22"/>
        </w:rPr>
        <w:t xml:space="preserve">, </w:t>
      </w:r>
      <w:r w:rsidR="00CF74B0" w:rsidRPr="004C1163">
        <w:rPr>
          <w:rFonts w:ascii="Times New Roman" w:hAnsi="Times New Roman"/>
          <w:sz w:val="22"/>
          <w:szCs w:val="22"/>
        </w:rPr>
        <w:t>Education Coordinator</w:t>
      </w:r>
    </w:p>
    <w:p w14:paraId="43328565" w14:textId="77777777" w:rsidR="005C630E" w:rsidRPr="004C1163" w:rsidRDefault="005C630E" w:rsidP="005C630E">
      <w:pPr>
        <w:tabs>
          <w:tab w:val="center" w:pos="1440"/>
        </w:tabs>
        <w:rPr>
          <w:rFonts w:ascii="Times New Roman" w:hAnsi="Times New Roman"/>
          <w:strike/>
          <w:color w:val="FF0000"/>
          <w:sz w:val="22"/>
          <w:szCs w:val="22"/>
        </w:rPr>
      </w:pPr>
    </w:p>
    <w:p w14:paraId="04344D16" w14:textId="6D2CDA6A" w:rsidR="005045A8"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Pr="004C1163">
        <w:rPr>
          <w:rFonts w:ascii="Times New Roman" w:hAnsi="Times New Roman"/>
          <w:sz w:val="22"/>
          <w:szCs w:val="22"/>
        </w:rPr>
        <w:tab/>
      </w:r>
      <w:r w:rsidR="003612D0">
        <w:rPr>
          <w:rFonts w:ascii="Times New Roman" w:hAnsi="Times New Roman"/>
          <w:sz w:val="22"/>
          <w:szCs w:val="22"/>
        </w:rPr>
        <w:t xml:space="preserve">Mr. Keith </w:t>
      </w:r>
      <w:r w:rsidR="003612D0" w:rsidRPr="0033546C">
        <w:rPr>
          <w:rFonts w:ascii="Times New Roman" w:hAnsi="Times New Roman"/>
          <w:sz w:val="22"/>
          <w:szCs w:val="22"/>
        </w:rPr>
        <w:t>Parson</w:t>
      </w:r>
      <w:r w:rsidR="009A0AEC" w:rsidRPr="0033546C">
        <w:rPr>
          <w:rFonts w:ascii="Times New Roman" w:hAnsi="Times New Roman"/>
          <w:sz w:val="22"/>
          <w:szCs w:val="22"/>
        </w:rPr>
        <w:t>s</w:t>
      </w:r>
      <w:r w:rsidR="003612D0">
        <w:rPr>
          <w:rFonts w:ascii="Times New Roman" w:hAnsi="Times New Roman"/>
          <w:sz w:val="22"/>
          <w:szCs w:val="22"/>
        </w:rPr>
        <w:t>,</w:t>
      </w:r>
      <w:r w:rsidR="00E700B0">
        <w:rPr>
          <w:rFonts w:ascii="Times New Roman" w:hAnsi="Times New Roman"/>
          <w:sz w:val="22"/>
          <w:szCs w:val="22"/>
        </w:rPr>
        <w:t xml:space="preserve"> Esq</w:t>
      </w:r>
      <w:r w:rsidR="000326AC">
        <w:rPr>
          <w:rFonts w:ascii="Times New Roman" w:hAnsi="Times New Roman"/>
          <w:sz w:val="22"/>
          <w:szCs w:val="22"/>
        </w:rPr>
        <w:t>.</w:t>
      </w:r>
      <w:r w:rsidR="009A0AEC">
        <w:rPr>
          <w:rFonts w:ascii="Times New Roman" w:hAnsi="Times New Roman"/>
          <w:sz w:val="22"/>
          <w:szCs w:val="22"/>
        </w:rPr>
        <w:t xml:space="preserve">, </w:t>
      </w:r>
      <w:r w:rsidR="009A0AEC" w:rsidRPr="0033546C">
        <w:rPr>
          <w:rFonts w:ascii="Times New Roman" w:hAnsi="Times New Roman"/>
          <w:sz w:val="22"/>
          <w:szCs w:val="22"/>
        </w:rPr>
        <w:t>Office of the General Counsel</w:t>
      </w:r>
    </w:p>
    <w:p w14:paraId="657DECDA" w14:textId="77777777" w:rsidR="00E700B0" w:rsidRDefault="00E700B0" w:rsidP="005045A8">
      <w:pPr>
        <w:tabs>
          <w:tab w:val="center" w:pos="1440"/>
        </w:tabs>
        <w:rPr>
          <w:rFonts w:ascii="Times New Roman" w:hAnsi="Times New Roman"/>
          <w:sz w:val="22"/>
          <w:szCs w:val="22"/>
        </w:rPr>
      </w:pPr>
      <w:r>
        <w:rPr>
          <w:rFonts w:ascii="Times New Roman" w:hAnsi="Times New Roman"/>
          <w:sz w:val="22"/>
          <w:szCs w:val="22"/>
        </w:rPr>
        <w:t xml:space="preserve">                                                    </w:t>
      </w:r>
    </w:p>
    <w:p w14:paraId="2AF45950" w14:textId="77777777" w:rsidR="00E700B0" w:rsidRDefault="00E700B0" w:rsidP="005045A8">
      <w:pPr>
        <w:tabs>
          <w:tab w:val="center" w:pos="1440"/>
        </w:tabs>
        <w:rPr>
          <w:rFonts w:ascii="Times New Roman" w:hAnsi="Times New Roman"/>
          <w:sz w:val="22"/>
          <w:szCs w:val="22"/>
        </w:rPr>
      </w:pPr>
    </w:p>
    <w:p w14:paraId="7B131E09" w14:textId="77777777" w:rsidR="005045A8" w:rsidRDefault="004A5AFC" w:rsidP="004A5AFC">
      <w:pPr>
        <w:tabs>
          <w:tab w:val="center" w:pos="1440"/>
        </w:tabs>
        <w:rPr>
          <w:rFonts w:ascii="Times New Roman" w:hAnsi="Times New Roman"/>
          <w:sz w:val="22"/>
          <w:szCs w:val="22"/>
        </w:rPr>
      </w:pPr>
      <w:r>
        <w:rPr>
          <w:rFonts w:ascii="Times New Roman" w:hAnsi="Times New Roman"/>
          <w:sz w:val="22"/>
          <w:szCs w:val="22"/>
        </w:rPr>
        <w:t xml:space="preserve">Public Guest        </w:t>
      </w:r>
      <w:r w:rsidR="00E700B0">
        <w:rPr>
          <w:rFonts w:ascii="Times New Roman" w:hAnsi="Times New Roman"/>
          <w:sz w:val="22"/>
          <w:szCs w:val="22"/>
        </w:rPr>
        <w:t xml:space="preserve">:                       </w:t>
      </w:r>
      <w:r>
        <w:rPr>
          <w:rFonts w:ascii="Times New Roman" w:hAnsi="Times New Roman"/>
          <w:sz w:val="22"/>
          <w:szCs w:val="22"/>
        </w:rPr>
        <w:t xml:space="preserve">Mr. Moussa Wone, Ms. Orlie Yaniv, Mr. Robert Hershey,  </w:t>
      </w:r>
    </w:p>
    <w:p w14:paraId="27744684" w14:textId="77777777" w:rsidR="004A5AFC" w:rsidRDefault="004A5AFC" w:rsidP="004A5AFC">
      <w:pPr>
        <w:tabs>
          <w:tab w:val="center" w:pos="1440"/>
        </w:tabs>
        <w:rPr>
          <w:rFonts w:ascii="Times New Roman" w:hAnsi="Times New Roman"/>
          <w:sz w:val="22"/>
          <w:szCs w:val="22"/>
        </w:rPr>
      </w:pPr>
      <w:r>
        <w:rPr>
          <w:rFonts w:ascii="Times New Roman" w:hAnsi="Times New Roman"/>
          <w:sz w:val="22"/>
          <w:szCs w:val="22"/>
        </w:rPr>
        <w:t xml:space="preserve">                                                     Mr. Shahabeddin Torabian</w:t>
      </w:r>
    </w:p>
    <w:p w14:paraId="32C20A8C" w14:textId="77777777" w:rsidR="004A5AFC" w:rsidRPr="004C1163" w:rsidRDefault="004A5AFC" w:rsidP="004A5AFC">
      <w:pPr>
        <w:tabs>
          <w:tab w:val="center" w:pos="1440"/>
        </w:tabs>
        <w:rPr>
          <w:rFonts w:ascii="Times New Roman" w:hAnsi="Times New Roman"/>
          <w:sz w:val="22"/>
          <w:szCs w:val="22"/>
        </w:rPr>
      </w:pPr>
    </w:p>
    <w:p w14:paraId="591B7978" w14:textId="77777777" w:rsidR="005045A8"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Comments from the Public</w:t>
      </w:r>
    </w:p>
    <w:p w14:paraId="0E0FDDEB" w14:textId="77777777" w:rsidR="0003692A" w:rsidRDefault="004A5AFC" w:rsidP="005045A8">
      <w:pPr>
        <w:rPr>
          <w:rFonts w:ascii="Times New Roman" w:hAnsi="Times New Roman"/>
          <w:sz w:val="22"/>
          <w:szCs w:val="22"/>
        </w:rPr>
      </w:pPr>
      <w:r>
        <w:rPr>
          <w:rFonts w:ascii="Times New Roman" w:hAnsi="Times New Roman"/>
          <w:sz w:val="22"/>
          <w:szCs w:val="22"/>
        </w:rPr>
        <w:t xml:space="preserve">Mr. Wone requested clarification regarding the renewal and continuing education. </w:t>
      </w:r>
      <w:r w:rsidR="0003692A">
        <w:rPr>
          <w:rFonts w:ascii="Times New Roman" w:hAnsi="Times New Roman"/>
          <w:sz w:val="22"/>
          <w:szCs w:val="22"/>
        </w:rPr>
        <w:t xml:space="preserve">He was informed that the education requirement </w:t>
      </w:r>
      <w:r w:rsidR="00F81035">
        <w:rPr>
          <w:rFonts w:ascii="Times New Roman" w:hAnsi="Times New Roman"/>
          <w:sz w:val="22"/>
          <w:szCs w:val="22"/>
        </w:rPr>
        <w:t>for PE’s is 20 hours to include on</w:t>
      </w:r>
      <w:r>
        <w:rPr>
          <w:rFonts w:ascii="Times New Roman" w:hAnsi="Times New Roman"/>
          <w:sz w:val="22"/>
          <w:szCs w:val="22"/>
        </w:rPr>
        <w:t>e course in Ethics.  Mr. Wone</w:t>
      </w:r>
      <w:r w:rsidR="00F81035">
        <w:rPr>
          <w:rFonts w:ascii="Times New Roman" w:hAnsi="Times New Roman"/>
          <w:sz w:val="22"/>
          <w:szCs w:val="22"/>
        </w:rPr>
        <w:t xml:space="preserve"> was further informed the education requirement had been waived for this renewal cycle and would not be required until the renewal cycle</w:t>
      </w:r>
      <w:r w:rsidR="00F93305">
        <w:rPr>
          <w:rFonts w:ascii="Times New Roman" w:hAnsi="Times New Roman"/>
          <w:sz w:val="22"/>
          <w:szCs w:val="22"/>
        </w:rPr>
        <w:t xml:space="preserve"> </w:t>
      </w:r>
      <w:r w:rsidR="002955AD" w:rsidRPr="002955AD">
        <w:rPr>
          <w:rFonts w:ascii="Times New Roman" w:hAnsi="Times New Roman"/>
          <w:sz w:val="22"/>
          <w:szCs w:val="22"/>
        </w:rPr>
        <w:t>ending</w:t>
      </w:r>
      <w:r w:rsidR="002955AD">
        <w:rPr>
          <w:rFonts w:ascii="Times New Roman" w:hAnsi="Times New Roman"/>
          <w:sz w:val="22"/>
          <w:szCs w:val="22"/>
        </w:rPr>
        <w:t xml:space="preserve"> August</w:t>
      </w:r>
      <w:r w:rsidR="00F81035">
        <w:rPr>
          <w:rFonts w:ascii="Times New Roman" w:hAnsi="Times New Roman"/>
          <w:sz w:val="22"/>
          <w:szCs w:val="22"/>
        </w:rPr>
        <w:t xml:space="preserve"> 2022.</w:t>
      </w:r>
      <w:r>
        <w:rPr>
          <w:rFonts w:ascii="Times New Roman" w:hAnsi="Times New Roman"/>
          <w:sz w:val="22"/>
          <w:szCs w:val="22"/>
        </w:rPr>
        <w:t xml:space="preserve"> Due to COVID-19, the renewals have been extended.  All licenses will remain active until 45 days after the Mayor lifts the State of Emergency.</w:t>
      </w:r>
    </w:p>
    <w:p w14:paraId="11C13460" w14:textId="77777777" w:rsidR="005E6A9E" w:rsidRDefault="005E6A9E" w:rsidP="005045A8">
      <w:pPr>
        <w:rPr>
          <w:rFonts w:ascii="Times New Roman" w:hAnsi="Times New Roman"/>
          <w:sz w:val="22"/>
          <w:szCs w:val="22"/>
        </w:rPr>
      </w:pPr>
    </w:p>
    <w:p w14:paraId="3C02FC99" w14:textId="77777777" w:rsidR="00117E52" w:rsidRDefault="005C0999" w:rsidP="005C0999">
      <w:pPr>
        <w:rPr>
          <w:rFonts w:ascii="Times New Roman" w:hAnsi="Times New Roman"/>
          <w:sz w:val="22"/>
          <w:szCs w:val="22"/>
        </w:rPr>
      </w:pPr>
      <w:r>
        <w:rPr>
          <w:rFonts w:ascii="Times New Roman" w:hAnsi="Times New Roman"/>
          <w:sz w:val="22"/>
          <w:szCs w:val="22"/>
        </w:rPr>
        <w:t>Ms. Hershey asked that the Board reconsider the continuing education requirement beyond the next renewal. He further requested that the Board be open to additional conversation regarding the need to have any continuing education requirement at all.  The Board expressed appreciation of Mr. Hershey’s comments and did inform him that this regulation had been passed and that the Board would continue with implementation.</w:t>
      </w:r>
      <w:r w:rsidR="005E6A9E">
        <w:rPr>
          <w:rFonts w:ascii="Times New Roman" w:hAnsi="Times New Roman"/>
          <w:sz w:val="22"/>
          <w:szCs w:val="22"/>
        </w:rPr>
        <w:t xml:space="preserve"> </w:t>
      </w:r>
    </w:p>
    <w:p w14:paraId="59A15C7C" w14:textId="77777777" w:rsidR="003612D0" w:rsidRPr="004C1163" w:rsidRDefault="003612D0" w:rsidP="005045A8">
      <w:pPr>
        <w:rPr>
          <w:rFonts w:ascii="Times New Roman" w:hAnsi="Times New Roman"/>
          <w:sz w:val="22"/>
          <w:szCs w:val="22"/>
        </w:rPr>
      </w:pPr>
    </w:p>
    <w:p w14:paraId="1E65F843" w14:textId="77777777" w:rsidR="00083D42" w:rsidRPr="003612D0" w:rsidRDefault="005045A8" w:rsidP="003612D0">
      <w:pPr>
        <w:rPr>
          <w:rFonts w:ascii="Times New Roman" w:hAnsi="Times New Roman"/>
          <w:b/>
          <w:strike/>
          <w:color w:val="FF0000"/>
          <w:sz w:val="22"/>
          <w:szCs w:val="22"/>
        </w:rPr>
      </w:pPr>
      <w:r w:rsidRPr="004C1163">
        <w:rPr>
          <w:rFonts w:ascii="Times New Roman" w:hAnsi="Times New Roman"/>
          <w:b/>
          <w:sz w:val="22"/>
          <w:szCs w:val="22"/>
          <w:u w:val="single"/>
        </w:rPr>
        <w:t>Agenda Item: Draft Minutes</w:t>
      </w:r>
      <w:r w:rsidR="00C947EE">
        <w:rPr>
          <w:rFonts w:ascii="Times New Roman" w:hAnsi="Times New Roman"/>
          <w:b/>
          <w:sz w:val="22"/>
          <w:szCs w:val="22"/>
          <w:u w:val="single"/>
        </w:rPr>
        <w:t xml:space="preserve"> </w:t>
      </w:r>
    </w:p>
    <w:p w14:paraId="48F1D571" w14:textId="6CC3FE61" w:rsidR="00083D42" w:rsidRDefault="000F2839" w:rsidP="00083D42">
      <w:pPr>
        <w:jc w:val="both"/>
        <w:rPr>
          <w:rFonts w:ascii="Times New Roman" w:hAnsi="Times New Roman"/>
          <w:color w:val="000000"/>
          <w:sz w:val="22"/>
          <w:szCs w:val="22"/>
        </w:rPr>
      </w:pPr>
      <w:r w:rsidRPr="004C1163">
        <w:rPr>
          <w:rFonts w:ascii="Times New Roman" w:hAnsi="Times New Roman"/>
          <w:sz w:val="22"/>
          <w:szCs w:val="22"/>
        </w:rPr>
        <w:t xml:space="preserve">Upon motion duly made by </w:t>
      </w:r>
      <w:r w:rsidR="00FC2756" w:rsidRPr="004C1163">
        <w:rPr>
          <w:rFonts w:ascii="Times New Roman" w:hAnsi="Times New Roman"/>
          <w:sz w:val="22"/>
          <w:szCs w:val="22"/>
        </w:rPr>
        <w:t>M</w:t>
      </w:r>
      <w:r w:rsidR="00117E52">
        <w:rPr>
          <w:rFonts w:ascii="Times New Roman" w:hAnsi="Times New Roman"/>
          <w:sz w:val="22"/>
          <w:szCs w:val="22"/>
        </w:rPr>
        <w:t>s. Pajak</w:t>
      </w:r>
      <w:r w:rsidR="00FC2756" w:rsidRPr="004C1163">
        <w:rPr>
          <w:rFonts w:ascii="Times New Roman" w:hAnsi="Times New Roman"/>
          <w:sz w:val="22"/>
          <w:szCs w:val="22"/>
        </w:rPr>
        <w:t xml:space="preserve"> </w:t>
      </w:r>
      <w:r w:rsidRPr="004C1163">
        <w:rPr>
          <w:rFonts w:ascii="Times New Roman" w:hAnsi="Times New Roman"/>
          <w:sz w:val="22"/>
          <w:szCs w:val="22"/>
        </w:rPr>
        <w:t>and properly seconded by</w:t>
      </w:r>
      <w:r w:rsidR="00FF45D9">
        <w:rPr>
          <w:rFonts w:ascii="Times New Roman" w:hAnsi="Times New Roman"/>
          <w:sz w:val="22"/>
          <w:szCs w:val="22"/>
        </w:rPr>
        <w:t xml:space="preserve"> Mr. Carter</w:t>
      </w:r>
      <w:r w:rsidR="002955AD">
        <w:rPr>
          <w:rFonts w:ascii="Times New Roman" w:hAnsi="Times New Roman"/>
          <w:sz w:val="22"/>
          <w:szCs w:val="22"/>
        </w:rPr>
        <w:t>,</w:t>
      </w:r>
      <w:r w:rsidR="005045A8" w:rsidRPr="004C1163">
        <w:rPr>
          <w:rFonts w:ascii="Times New Roman" w:hAnsi="Times New Roman"/>
          <w:color w:val="000000"/>
          <w:sz w:val="22"/>
          <w:szCs w:val="22"/>
        </w:rPr>
        <w:t xml:space="preserve"> the Board voted unanimou</w:t>
      </w:r>
      <w:r w:rsidR="00CB4D29">
        <w:rPr>
          <w:rFonts w:ascii="Times New Roman" w:hAnsi="Times New Roman"/>
          <w:color w:val="000000"/>
          <w:sz w:val="22"/>
          <w:szCs w:val="22"/>
        </w:rPr>
        <w:t>sly</w:t>
      </w:r>
      <w:r w:rsidR="008E6C63">
        <w:rPr>
          <w:rFonts w:ascii="Times New Roman" w:hAnsi="Times New Roman"/>
          <w:color w:val="000000"/>
          <w:sz w:val="22"/>
          <w:szCs w:val="22"/>
        </w:rPr>
        <w:t xml:space="preserve"> t</w:t>
      </w:r>
      <w:r w:rsidR="00FF45D9">
        <w:rPr>
          <w:rFonts w:ascii="Times New Roman" w:hAnsi="Times New Roman"/>
          <w:color w:val="000000"/>
          <w:sz w:val="22"/>
          <w:szCs w:val="22"/>
        </w:rPr>
        <w:t>o approve the October 29</w:t>
      </w:r>
      <w:r w:rsidR="00F93305" w:rsidRPr="002955AD">
        <w:rPr>
          <w:rFonts w:ascii="Times New Roman" w:hAnsi="Times New Roman"/>
          <w:color w:val="000000"/>
          <w:sz w:val="22"/>
          <w:szCs w:val="22"/>
        </w:rPr>
        <w:t>,</w:t>
      </w:r>
      <w:r w:rsidR="00FF45D9">
        <w:rPr>
          <w:rFonts w:ascii="Times New Roman" w:hAnsi="Times New Roman"/>
          <w:color w:val="000000"/>
          <w:sz w:val="22"/>
          <w:szCs w:val="22"/>
        </w:rPr>
        <w:t xml:space="preserve"> </w:t>
      </w:r>
      <w:r w:rsidR="00FF45D9" w:rsidRPr="0033546C">
        <w:rPr>
          <w:rFonts w:ascii="Times New Roman" w:hAnsi="Times New Roman"/>
          <w:color w:val="000000"/>
          <w:sz w:val="22"/>
          <w:szCs w:val="22"/>
        </w:rPr>
        <w:t>2020</w:t>
      </w:r>
      <w:r w:rsidR="009A0AEC" w:rsidRPr="0033546C">
        <w:rPr>
          <w:rFonts w:ascii="Times New Roman" w:hAnsi="Times New Roman"/>
          <w:color w:val="000000"/>
          <w:sz w:val="22"/>
          <w:szCs w:val="22"/>
        </w:rPr>
        <w:t>,</w:t>
      </w:r>
      <w:r w:rsidR="00D60735">
        <w:rPr>
          <w:rFonts w:ascii="Times New Roman" w:hAnsi="Times New Roman"/>
          <w:color w:val="000000"/>
          <w:sz w:val="22"/>
          <w:szCs w:val="22"/>
        </w:rPr>
        <w:t xml:space="preserve"> minutes</w:t>
      </w:r>
      <w:r w:rsidR="0069134D">
        <w:rPr>
          <w:rFonts w:ascii="Times New Roman" w:hAnsi="Times New Roman"/>
          <w:color w:val="000000"/>
          <w:sz w:val="22"/>
          <w:szCs w:val="22"/>
        </w:rPr>
        <w:t xml:space="preserve">.  </w:t>
      </w:r>
    </w:p>
    <w:p w14:paraId="00962540" w14:textId="77777777" w:rsidR="002C2F6D" w:rsidRDefault="002C2F6D" w:rsidP="006E6043">
      <w:pPr>
        <w:jc w:val="both"/>
        <w:rPr>
          <w:rFonts w:ascii="Times New Roman" w:hAnsi="Times New Roman"/>
          <w:b/>
          <w:color w:val="000000"/>
          <w:sz w:val="22"/>
          <w:szCs w:val="22"/>
          <w:u w:val="single"/>
        </w:rPr>
      </w:pPr>
    </w:p>
    <w:p w14:paraId="1B1FA985" w14:textId="77777777" w:rsidR="0069134D" w:rsidRDefault="0069134D" w:rsidP="006E6043">
      <w:pPr>
        <w:jc w:val="both"/>
        <w:rPr>
          <w:rFonts w:ascii="Times New Roman" w:hAnsi="Times New Roman"/>
          <w:b/>
          <w:color w:val="000000"/>
          <w:sz w:val="22"/>
          <w:szCs w:val="22"/>
          <w:u w:val="single"/>
        </w:rPr>
      </w:pPr>
    </w:p>
    <w:p w14:paraId="28B71FAC" w14:textId="77777777" w:rsidR="0069134D" w:rsidRDefault="0069134D" w:rsidP="006E6043">
      <w:pPr>
        <w:jc w:val="both"/>
        <w:rPr>
          <w:rFonts w:ascii="Times New Roman" w:hAnsi="Times New Roman"/>
          <w:b/>
          <w:color w:val="000000"/>
          <w:sz w:val="22"/>
          <w:szCs w:val="22"/>
          <w:u w:val="single"/>
        </w:rPr>
      </w:pPr>
    </w:p>
    <w:p w14:paraId="1446CBFC" w14:textId="77777777" w:rsidR="0069134D" w:rsidRDefault="0069134D" w:rsidP="006E6043">
      <w:pPr>
        <w:jc w:val="both"/>
        <w:rPr>
          <w:rFonts w:ascii="Times New Roman" w:hAnsi="Times New Roman"/>
          <w:b/>
          <w:color w:val="000000"/>
          <w:sz w:val="22"/>
          <w:szCs w:val="22"/>
          <w:u w:val="single"/>
        </w:rPr>
      </w:pPr>
    </w:p>
    <w:p w14:paraId="7B0C511B" w14:textId="77777777" w:rsidR="00E1443A" w:rsidRDefault="00B25C73" w:rsidP="006E6043">
      <w:pPr>
        <w:jc w:val="both"/>
        <w:rPr>
          <w:rFonts w:ascii="Times New Roman" w:hAnsi="Times New Roman"/>
          <w:b/>
          <w:color w:val="000000"/>
          <w:sz w:val="22"/>
          <w:szCs w:val="22"/>
          <w:u w:val="single"/>
        </w:rPr>
      </w:pPr>
      <w:r>
        <w:rPr>
          <w:rFonts w:ascii="Times New Roman" w:hAnsi="Times New Roman"/>
          <w:b/>
          <w:color w:val="000000"/>
          <w:sz w:val="22"/>
          <w:szCs w:val="22"/>
          <w:u w:val="single"/>
        </w:rPr>
        <w:lastRenderedPageBreak/>
        <w:t>Agenda Item:  Application Approvals</w:t>
      </w:r>
    </w:p>
    <w:p w14:paraId="2290771A" w14:textId="08DA4024" w:rsidR="00E1443A" w:rsidRPr="00E1443A" w:rsidRDefault="00E1443A" w:rsidP="006E6043">
      <w:pPr>
        <w:jc w:val="both"/>
        <w:rPr>
          <w:rFonts w:ascii="Times New Roman" w:hAnsi="Times New Roman"/>
          <w:color w:val="000000"/>
          <w:sz w:val="22"/>
          <w:szCs w:val="22"/>
        </w:rPr>
      </w:pPr>
      <w:r>
        <w:rPr>
          <w:rFonts w:ascii="Times New Roman" w:hAnsi="Times New Roman"/>
          <w:color w:val="000000"/>
          <w:sz w:val="22"/>
          <w:szCs w:val="22"/>
        </w:rPr>
        <w:t>Upon</w:t>
      </w:r>
      <w:r w:rsidR="00D60735">
        <w:rPr>
          <w:rFonts w:ascii="Times New Roman" w:hAnsi="Times New Roman"/>
          <w:color w:val="000000"/>
          <w:sz w:val="22"/>
          <w:szCs w:val="22"/>
        </w:rPr>
        <w:t xml:space="preserve"> motion duly made by </w:t>
      </w:r>
      <w:r w:rsidR="00DA45CA">
        <w:rPr>
          <w:rFonts w:ascii="Times New Roman" w:hAnsi="Times New Roman"/>
          <w:color w:val="000000"/>
          <w:sz w:val="22"/>
          <w:szCs w:val="22"/>
        </w:rPr>
        <w:t>Ms.</w:t>
      </w:r>
      <w:r w:rsidR="00D60735">
        <w:rPr>
          <w:rFonts w:ascii="Times New Roman" w:hAnsi="Times New Roman"/>
          <w:color w:val="000000"/>
          <w:sz w:val="22"/>
          <w:szCs w:val="22"/>
        </w:rPr>
        <w:t xml:space="preserve"> Pajak</w:t>
      </w:r>
      <w:r w:rsidR="00117E52">
        <w:rPr>
          <w:rFonts w:ascii="Times New Roman" w:hAnsi="Times New Roman"/>
          <w:color w:val="000000"/>
          <w:sz w:val="22"/>
          <w:szCs w:val="22"/>
        </w:rPr>
        <w:t xml:space="preserve"> </w:t>
      </w:r>
      <w:r>
        <w:rPr>
          <w:rFonts w:ascii="Times New Roman" w:hAnsi="Times New Roman"/>
          <w:color w:val="000000"/>
          <w:sz w:val="22"/>
          <w:szCs w:val="22"/>
        </w:rPr>
        <w:t>an</w:t>
      </w:r>
      <w:r w:rsidR="00D60735">
        <w:rPr>
          <w:rFonts w:ascii="Times New Roman" w:hAnsi="Times New Roman"/>
          <w:color w:val="000000"/>
          <w:sz w:val="22"/>
          <w:szCs w:val="22"/>
        </w:rPr>
        <w:t>d properly seconded by Mr. Carter</w:t>
      </w:r>
      <w:r>
        <w:rPr>
          <w:rFonts w:ascii="Times New Roman" w:hAnsi="Times New Roman"/>
          <w:color w:val="000000"/>
          <w:sz w:val="22"/>
          <w:szCs w:val="22"/>
        </w:rPr>
        <w:t>, the Board voted unani</w:t>
      </w:r>
      <w:r w:rsidR="00531B97">
        <w:rPr>
          <w:rFonts w:ascii="Times New Roman" w:hAnsi="Times New Roman"/>
          <w:color w:val="000000"/>
          <w:sz w:val="22"/>
          <w:szCs w:val="22"/>
        </w:rPr>
        <w:t>mo</w:t>
      </w:r>
      <w:r w:rsidR="000A5F70">
        <w:rPr>
          <w:rFonts w:ascii="Times New Roman" w:hAnsi="Times New Roman"/>
          <w:color w:val="000000"/>
          <w:sz w:val="22"/>
          <w:szCs w:val="22"/>
        </w:rPr>
        <w:t>usly t</w:t>
      </w:r>
      <w:r w:rsidR="00D60735">
        <w:rPr>
          <w:rFonts w:ascii="Times New Roman" w:hAnsi="Times New Roman"/>
          <w:color w:val="000000"/>
          <w:sz w:val="22"/>
          <w:szCs w:val="22"/>
        </w:rPr>
        <w:t>o approve the October 29</w:t>
      </w:r>
      <w:r w:rsidR="00083D42" w:rsidRPr="00CA3B84">
        <w:rPr>
          <w:rFonts w:ascii="Times New Roman" w:hAnsi="Times New Roman"/>
          <w:color w:val="000000"/>
          <w:sz w:val="22"/>
          <w:szCs w:val="22"/>
        </w:rPr>
        <w:t>,</w:t>
      </w:r>
      <w:r>
        <w:rPr>
          <w:rFonts w:ascii="Times New Roman" w:hAnsi="Times New Roman"/>
          <w:color w:val="000000"/>
          <w:sz w:val="22"/>
          <w:szCs w:val="22"/>
        </w:rPr>
        <w:t xml:space="preserve"> </w:t>
      </w:r>
      <w:r w:rsidR="00D60735" w:rsidRPr="0033546C">
        <w:rPr>
          <w:rFonts w:ascii="Times New Roman" w:hAnsi="Times New Roman"/>
          <w:color w:val="000000"/>
          <w:sz w:val="22"/>
          <w:szCs w:val="22"/>
        </w:rPr>
        <w:t>2020</w:t>
      </w:r>
      <w:r w:rsidR="009A0AEC" w:rsidRPr="0033546C">
        <w:rPr>
          <w:rFonts w:ascii="Times New Roman" w:hAnsi="Times New Roman"/>
          <w:color w:val="000000"/>
          <w:sz w:val="22"/>
          <w:szCs w:val="22"/>
        </w:rPr>
        <w:t>,</w:t>
      </w:r>
      <w:r w:rsidR="00D60735">
        <w:rPr>
          <w:rFonts w:ascii="Times New Roman" w:hAnsi="Times New Roman"/>
          <w:color w:val="000000"/>
          <w:sz w:val="22"/>
          <w:szCs w:val="22"/>
        </w:rPr>
        <w:t xml:space="preserve"> </w:t>
      </w:r>
      <w:r>
        <w:rPr>
          <w:rFonts w:ascii="Times New Roman" w:hAnsi="Times New Roman"/>
          <w:color w:val="000000"/>
          <w:sz w:val="22"/>
          <w:szCs w:val="22"/>
        </w:rPr>
        <w:t>list of Professional Engineers and Land Surveyors Applications for licensure, attached hereto and made a</w:t>
      </w:r>
      <w:r w:rsidR="009F5DF3">
        <w:rPr>
          <w:rFonts w:ascii="Times New Roman" w:hAnsi="Times New Roman"/>
          <w:color w:val="000000"/>
          <w:sz w:val="22"/>
          <w:szCs w:val="22"/>
        </w:rPr>
        <w:t xml:space="preserve"> </w:t>
      </w:r>
      <w:r>
        <w:rPr>
          <w:rFonts w:ascii="Times New Roman" w:hAnsi="Times New Roman"/>
          <w:color w:val="000000"/>
          <w:sz w:val="22"/>
          <w:szCs w:val="22"/>
        </w:rPr>
        <w:t xml:space="preserve">part </w:t>
      </w:r>
      <w:r w:rsidR="000A5F70">
        <w:rPr>
          <w:rFonts w:ascii="Times New Roman" w:hAnsi="Times New Roman"/>
          <w:color w:val="000000"/>
          <w:sz w:val="22"/>
          <w:szCs w:val="22"/>
        </w:rPr>
        <w:t>of the September 24, 2020</w:t>
      </w:r>
      <w:r w:rsidR="00083D42" w:rsidRPr="009F5DF3">
        <w:rPr>
          <w:rFonts w:ascii="Times New Roman" w:hAnsi="Times New Roman"/>
          <w:color w:val="000000"/>
          <w:sz w:val="22"/>
          <w:szCs w:val="22"/>
        </w:rPr>
        <w:t>,</w:t>
      </w:r>
      <w:r w:rsidR="00083D42">
        <w:rPr>
          <w:rFonts w:ascii="Times New Roman" w:hAnsi="Times New Roman"/>
          <w:color w:val="000000"/>
          <w:sz w:val="22"/>
          <w:szCs w:val="22"/>
        </w:rPr>
        <w:t xml:space="preserve"> </w:t>
      </w:r>
      <w:r>
        <w:rPr>
          <w:rFonts w:ascii="Times New Roman" w:hAnsi="Times New Roman"/>
          <w:color w:val="000000"/>
          <w:sz w:val="22"/>
          <w:szCs w:val="22"/>
        </w:rPr>
        <w:t>minutes.</w:t>
      </w:r>
    </w:p>
    <w:p w14:paraId="1B35ED19" w14:textId="77777777" w:rsidR="005045A8" w:rsidRPr="004C1163" w:rsidRDefault="005045A8" w:rsidP="005045A8">
      <w:pPr>
        <w:rPr>
          <w:rFonts w:ascii="Times New Roman" w:hAnsi="Times New Roman"/>
          <w:b/>
          <w:sz w:val="22"/>
          <w:szCs w:val="22"/>
          <w:u w:val="single"/>
        </w:rPr>
      </w:pPr>
    </w:p>
    <w:p w14:paraId="7ED5AAF3" w14:textId="77777777" w:rsidR="00306912" w:rsidRDefault="005045A8" w:rsidP="00E1443A">
      <w:pPr>
        <w:rPr>
          <w:rFonts w:ascii="Times New Roman" w:hAnsi="Times New Roman"/>
          <w:b/>
          <w:sz w:val="22"/>
          <w:szCs w:val="22"/>
          <w:u w:val="single"/>
        </w:rPr>
      </w:pPr>
      <w:r w:rsidRPr="004C1163">
        <w:rPr>
          <w:rFonts w:ascii="Times New Roman" w:hAnsi="Times New Roman"/>
          <w:b/>
          <w:sz w:val="22"/>
          <w:szCs w:val="22"/>
          <w:u w:val="single"/>
        </w:rPr>
        <w:t>Agenda Item:  Old Business</w:t>
      </w:r>
    </w:p>
    <w:p w14:paraId="660C286E" w14:textId="77777777" w:rsidR="001D0014" w:rsidRDefault="00D60735" w:rsidP="001D0014">
      <w:pPr>
        <w:rPr>
          <w:rFonts w:ascii="Times New Roman" w:hAnsi="Times New Roman"/>
          <w:sz w:val="22"/>
          <w:szCs w:val="22"/>
        </w:rPr>
      </w:pPr>
      <w:r>
        <w:rPr>
          <w:rFonts w:ascii="Times New Roman" w:hAnsi="Times New Roman"/>
          <w:sz w:val="22"/>
          <w:szCs w:val="22"/>
        </w:rPr>
        <w:t>None</w:t>
      </w:r>
    </w:p>
    <w:p w14:paraId="7B780369" w14:textId="77777777" w:rsidR="0069134D" w:rsidRDefault="0069134D" w:rsidP="001D0014">
      <w:pPr>
        <w:rPr>
          <w:rFonts w:ascii="Times New Roman" w:hAnsi="Times New Roman"/>
          <w:sz w:val="22"/>
          <w:szCs w:val="22"/>
        </w:rPr>
      </w:pPr>
    </w:p>
    <w:p w14:paraId="4627D239" w14:textId="77777777" w:rsidR="0069134D" w:rsidRDefault="0069134D" w:rsidP="001D0014">
      <w:pPr>
        <w:rPr>
          <w:rFonts w:ascii="Times New Roman" w:hAnsi="Times New Roman"/>
          <w:b/>
          <w:sz w:val="22"/>
          <w:szCs w:val="22"/>
          <w:u w:val="single"/>
        </w:rPr>
      </w:pPr>
      <w:r>
        <w:rPr>
          <w:rFonts w:ascii="Times New Roman" w:hAnsi="Times New Roman"/>
          <w:b/>
          <w:sz w:val="22"/>
          <w:szCs w:val="22"/>
          <w:u w:val="single"/>
        </w:rPr>
        <w:t>Agenda Item:  Education</w:t>
      </w:r>
    </w:p>
    <w:p w14:paraId="00B8B0F3" w14:textId="37C67912" w:rsidR="0069134D" w:rsidRPr="0069134D" w:rsidRDefault="00D60735" w:rsidP="001D0014">
      <w:pPr>
        <w:rPr>
          <w:rFonts w:ascii="Times New Roman" w:hAnsi="Times New Roman"/>
          <w:sz w:val="22"/>
          <w:szCs w:val="22"/>
        </w:rPr>
      </w:pPr>
      <w:r>
        <w:rPr>
          <w:rFonts w:ascii="Times New Roman" w:hAnsi="Times New Roman"/>
          <w:sz w:val="22"/>
          <w:szCs w:val="22"/>
        </w:rPr>
        <w:t>Mr. Cyrus, Mr. Lucas and Ms. Pearson met to discuss some provisions of the continuing competency requirements. The Board has provided in previous correspondence a li</w:t>
      </w:r>
      <w:r w:rsidR="0033546C">
        <w:rPr>
          <w:rFonts w:ascii="Times New Roman" w:hAnsi="Times New Roman"/>
          <w:sz w:val="22"/>
          <w:szCs w:val="22"/>
        </w:rPr>
        <w:t>st of preferred providers which</w:t>
      </w:r>
      <w:r w:rsidR="009A0AEC">
        <w:rPr>
          <w:rFonts w:ascii="Times New Roman" w:hAnsi="Times New Roman"/>
          <w:sz w:val="22"/>
          <w:szCs w:val="22"/>
        </w:rPr>
        <w:t xml:space="preserve"> </w:t>
      </w:r>
      <w:r w:rsidR="009A0AEC" w:rsidRPr="0033546C">
        <w:rPr>
          <w:rFonts w:ascii="Times New Roman" w:hAnsi="Times New Roman"/>
          <w:sz w:val="22"/>
          <w:szCs w:val="22"/>
        </w:rPr>
        <w:t>has</w:t>
      </w:r>
      <w:r w:rsidR="009A0AEC">
        <w:rPr>
          <w:rFonts w:ascii="Times New Roman" w:hAnsi="Times New Roman"/>
          <w:sz w:val="22"/>
          <w:szCs w:val="22"/>
        </w:rPr>
        <w:t xml:space="preserve"> </w:t>
      </w:r>
      <w:r>
        <w:rPr>
          <w:rFonts w:ascii="Times New Roman" w:hAnsi="Times New Roman"/>
          <w:sz w:val="22"/>
          <w:szCs w:val="22"/>
        </w:rPr>
        <w:t xml:space="preserve">been made available to the licensees.  A specific question was received from a </w:t>
      </w:r>
      <w:r w:rsidR="00F95684">
        <w:rPr>
          <w:rFonts w:ascii="Times New Roman" w:hAnsi="Times New Roman"/>
          <w:sz w:val="22"/>
          <w:szCs w:val="22"/>
        </w:rPr>
        <w:t>Mr. Justin Fischgrund,</w:t>
      </w:r>
      <w:r>
        <w:rPr>
          <w:rFonts w:ascii="Times New Roman" w:hAnsi="Times New Roman"/>
          <w:sz w:val="22"/>
          <w:szCs w:val="22"/>
        </w:rPr>
        <w:t xml:space="preserve"> </w:t>
      </w:r>
      <w:r w:rsidRPr="0033546C">
        <w:rPr>
          <w:rFonts w:ascii="Times New Roman" w:hAnsi="Times New Roman"/>
          <w:sz w:val="22"/>
          <w:szCs w:val="22"/>
        </w:rPr>
        <w:t>Industrial PE</w:t>
      </w:r>
      <w:r w:rsidR="009A0AEC" w:rsidRPr="0033546C">
        <w:rPr>
          <w:rFonts w:ascii="Times New Roman" w:hAnsi="Times New Roman"/>
          <w:sz w:val="22"/>
          <w:szCs w:val="22"/>
        </w:rPr>
        <w:t>,</w:t>
      </w:r>
      <w:r>
        <w:rPr>
          <w:rFonts w:ascii="Times New Roman" w:hAnsi="Times New Roman"/>
          <w:sz w:val="22"/>
          <w:szCs w:val="22"/>
        </w:rPr>
        <w:t xml:space="preserve"> who is also licensed in another jurisdiction an</w:t>
      </w:r>
      <w:r w:rsidR="00C630D7">
        <w:rPr>
          <w:rFonts w:ascii="Times New Roman" w:hAnsi="Times New Roman"/>
          <w:sz w:val="22"/>
          <w:szCs w:val="22"/>
        </w:rPr>
        <w:t xml:space="preserve">d has been taking courses thru the American Society for Quality (ASQ) and The LUMA Institute. </w:t>
      </w:r>
      <w:r w:rsidR="00F95684">
        <w:rPr>
          <w:rFonts w:ascii="Times New Roman" w:hAnsi="Times New Roman"/>
          <w:sz w:val="22"/>
          <w:szCs w:val="22"/>
        </w:rPr>
        <w:t>Mr. Fischgrund</w:t>
      </w:r>
      <w:r w:rsidR="00C630D7">
        <w:rPr>
          <w:rFonts w:ascii="Times New Roman" w:hAnsi="Times New Roman"/>
          <w:sz w:val="22"/>
          <w:szCs w:val="22"/>
        </w:rPr>
        <w:t xml:space="preserve"> inquired as to whether or not courses from this provider will be accepted by the Board.  Mr. Lucas had the opportunity of going on line to research the types of courses offered by both institutions and found that the courses offered are not specifically engineering in nature. The courses are very similar to what might been seen for safety certifications. </w:t>
      </w:r>
      <w:r w:rsidR="00F95684">
        <w:rPr>
          <w:rFonts w:ascii="Times New Roman" w:hAnsi="Times New Roman"/>
          <w:sz w:val="22"/>
          <w:szCs w:val="22"/>
        </w:rPr>
        <w:t>Additional information is needed from Mr. Fischgrund.</w:t>
      </w:r>
    </w:p>
    <w:p w14:paraId="4868FE65" w14:textId="77777777" w:rsidR="00D16A46" w:rsidRDefault="00D16A46" w:rsidP="001D0014">
      <w:pPr>
        <w:rPr>
          <w:rFonts w:ascii="Times New Roman" w:hAnsi="Times New Roman"/>
          <w:sz w:val="22"/>
          <w:szCs w:val="22"/>
        </w:rPr>
      </w:pPr>
    </w:p>
    <w:p w14:paraId="7EF4314B" w14:textId="77777777" w:rsidR="001535CD" w:rsidRDefault="005045A8" w:rsidP="001535CD">
      <w:pPr>
        <w:rPr>
          <w:rFonts w:ascii="Times New Roman" w:hAnsi="Times New Roman"/>
          <w:b/>
          <w:sz w:val="22"/>
          <w:szCs w:val="22"/>
          <w:u w:val="single"/>
        </w:rPr>
      </w:pPr>
      <w:r w:rsidRPr="004C1163">
        <w:rPr>
          <w:rFonts w:ascii="Times New Roman" w:hAnsi="Times New Roman"/>
          <w:b/>
          <w:sz w:val="22"/>
          <w:szCs w:val="22"/>
          <w:u w:val="single"/>
        </w:rPr>
        <w:t>Agenda Item: New Business</w:t>
      </w:r>
    </w:p>
    <w:p w14:paraId="79141649" w14:textId="77777777" w:rsidR="002E026A" w:rsidRDefault="00847FE6" w:rsidP="00083D42">
      <w:pPr>
        <w:rPr>
          <w:rFonts w:ascii="Times New Roman" w:hAnsi="Times New Roman"/>
          <w:sz w:val="22"/>
          <w:szCs w:val="22"/>
        </w:rPr>
      </w:pPr>
      <w:r>
        <w:rPr>
          <w:rFonts w:ascii="Times New Roman" w:hAnsi="Times New Roman"/>
          <w:sz w:val="22"/>
          <w:szCs w:val="22"/>
        </w:rPr>
        <w:t>Upon motion duly made by Mr. Carter and properly seconded by Mr. McKenna, the Board voted to approve the 2021 C</w:t>
      </w:r>
      <w:r w:rsidR="00510562">
        <w:rPr>
          <w:rFonts w:ascii="Times New Roman" w:hAnsi="Times New Roman"/>
          <w:sz w:val="22"/>
          <w:szCs w:val="22"/>
        </w:rPr>
        <w:t>alendar meeting dates.</w:t>
      </w:r>
    </w:p>
    <w:p w14:paraId="12A7DB18" w14:textId="77777777" w:rsidR="00847FE6" w:rsidRDefault="00847FE6" w:rsidP="00083D42">
      <w:pPr>
        <w:rPr>
          <w:rFonts w:ascii="Times New Roman" w:hAnsi="Times New Roman"/>
          <w:sz w:val="22"/>
          <w:szCs w:val="22"/>
        </w:rPr>
      </w:pPr>
    </w:p>
    <w:p w14:paraId="4C8CE2D6" w14:textId="77777777" w:rsidR="00847FE6" w:rsidRDefault="00847FE6" w:rsidP="00083D42">
      <w:pPr>
        <w:rPr>
          <w:rFonts w:ascii="Times New Roman" w:hAnsi="Times New Roman"/>
          <w:sz w:val="22"/>
          <w:szCs w:val="22"/>
        </w:rPr>
      </w:pPr>
      <w:r>
        <w:rPr>
          <w:rFonts w:ascii="Times New Roman" w:hAnsi="Times New Roman"/>
          <w:sz w:val="22"/>
          <w:szCs w:val="22"/>
        </w:rPr>
        <w:t>The NCEES Board Presidents Assembly scheduled for January 29, 2021 will be held virtually.  Mr. Wilson and Ms. Pearson will attend.</w:t>
      </w:r>
    </w:p>
    <w:p w14:paraId="53E711A5" w14:textId="77777777" w:rsidR="00847FE6" w:rsidRDefault="00847FE6" w:rsidP="00083D42">
      <w:pPr>
        <w:rPr>
          <w:rFonts w:ascii="Times New Roman" w:hAnsi="Times New Roman"/>
          <w:sz w:val="22"/>
          <w:szCs w:val="22"/>
        </w:rPr>
      </w:pPr>
    </w:p>
    <w:p w14:paraId="629CC1FA" w14:textId="77777777" w:rsidR="00847FE6" w:rsidRDefault="00847FE6" w:rsidP="00083D42">
      <w:pPr>
        <w:rPr>
          <w:rFonts w:ascii="Times New Roman" w:hAnsi="Times New Roman"/>
          <w:sz w:val="22"/>
          <w:szCs w:val="22"/>
        </w:rPr>
      </w:pPr>
      <w:r>
        <w:rPr>
          <w:rFonts w:ascii="Times New Roman" w:hAnsi="Times New Roman"/>
          <w:sz w:val="22"/>
          <w:szCs w:val="22"/>
        </w:rPr>
        <w:t>The NCEES Interim Zone Meeting is currently scheduled to be held in person in Rhode Island in April 2021.  The status of this meeting will likely be held virtually due to the COVID-19 pandemic.</w:t>
      </w:r>
    </w:p>
    <w:p w14:paraId="32CA8843" w14:textId="77777777" w:rsidR="00847FE6" w:rsidRDefault="00847FE6" w:rsidP="00083D42">
      <w:pPr>
        <w:rPr>
          <w:rFonts w:ascii="Times New Roman" w:hAnsi="Times New Roman"/>
          <w:sz w:val="22"/>
          <w:szCs w:val="22"/>
        </w:rPr>
      </w:pPr>
    </w:p>
    <w:p w14:paraId="1EDA3028" w14:textId="77777777" w:rsidR="00847FE6" w:rsidRDefault="00847FE6" w:rsidP="00083D42">
      <w:pPr>
        <w:rPr>
          <w:rFonts w:ascii="Times New Roman" w:hAnsi="Times New Roman"/>
          <w:sz w:val="22"/>
          <w:szCs w:val="22"/>
        </w:rPr>
      </w:pPr>
      <w:r>
        <w:rPr>
          <w:rFonts w:ascii="Times New Roman" w:hAnsi="Times New Roman"/>
          <w:sz w:val="22"/>
          <w:szCs w:val="22"/>
        </w:rPr>
        <w:t>The DC Society of Professional Engineers (DCSPE) offered a free Ethics course to licensees in DC,</w:t>
      </w:r>
      <w:r w:rsidR="00B25C73">
        <w:rPr>
          <w:rFonts w:ascii="Times New Roman" w:hAnsi="Times New Roman"/>
          <w:sz w:val="22"/>
          <w:szCs w:val="22"/>
        </w:rPr>
        <w:t xml:space="preserve"> </w:t>
      </w:r>
      <w:r>
        <w:rPr>
          <w:rFonts w:ascii="Times New Roman" w:hAnsi="Times New Roman"/>
          <w:sz w:val="22"/>
          <w:szCs w:val="22"/>
        </w:rPr>
        <w:t>MD</w:t>
      </w:r>
      <w:r w:rsidR="00B25C73">
        <w:rPr>
          <w:rFonts w:ascii="Times New Roman" w:hAnsi="Times New Roman"/>
          <w:sz w:val="22"/>
          <w:szCs w:val="22"/>
        </w:rPr>
        <w:t>, &amp;</w:t>
      </w:r>
      <w:r>
        <w:rPr>
          <w:rFonts w:ascii="Times New Roman" w:hAnsi="Times New Roman"/>
          <w:sz w:val="22"/>
          <w:szCs w:val="22"/>
        </w:rPr>
        <w:t xml:space="preserve"> VA. The course was well attended and received positive feedback.  Thank you to Mr. Wilson, Chairman, for his assistance in coordinating this event.</w:t>
      </w:r>
    </w:p>
    <w:p w14:paraId="337642C0" w14:textId="77777777" w:rsidR="00B25C73" w:rsidRDefault="00B25C73" w:rsidP="00083D42">
      <w:pPr>
        <w:rPr>
          <w:rFonts w:ascii="Times New Roman" w:hAnsi="Times New Roman"/>
          <w:sz w:val="22"/>
          <w:szCs w:val="22"/>
        </w:rPr>
      </w:pPr>
    </w:p>
    <w:p w14:paraId="5AEB9FE2" w14:textId="77777777" w:rsidR="00894D9E" w:rsidRDefault="00E1443A" w:rsidP="002C464B">
      <w:pPr>
        <w:rPr>
          <w:rFonts w:ascii="Times New Roman" w:hAnsi="Times New Roman"/>
          <w:b/>
          <w:sz w:val="22"/>
          <w:szCs w:val="22"/>
          <w:u w:val="single"/>
        </w:rPr>
      </w:pPr>
      <w:r>
        <w:rPr>
          <w:rFonts w:ascii="Times New Roman" w:hAnsi="Times New Roman"/>
          <w:b/>
          <w:sz w:val="22"/>
          <w:szCs w:val="22"/>
          <w:u w:val="single"/>
        </w:rPr>
        <w:t>Agenda Item:  Review of Correspondence</w:t>
      </w:r>
    </w:p>
    <w:p w14:paraId="1C617CAB" w14:textId="77777777" w:rsidR="002C464B" w:rsidRPr="00E1443A" w:rsidRDefault="008B5C2E" w:rsidP="00E1443A">
      <w:pPr>
        <w:rPr>
          <w:rFonts w:ascii="Times New Roman" w:hAnsi="Times New Roman"/>
          <w:sz w:val="22"/>
          <w:szCs w:val="22"/>
        </w:rPr>
      </w:pPr>
      <w:r>
        <w:rPr>
          <w:rFonts w:ascii="Times New Roman" w:hAnsi="Times New Roman"/>
          <w:sz w:val="22"/>
          <w:szCs w:val="22"/>
        </w:rPr>
        <w:t>Nominations for the NCEES Distinguished Service Award was distributed to the Board.  Board members were asked to review this information and contact Ms. Pearson regarding nominations.</w:t>
      </w:r>
    </w:p>
    <w:p w14:paraId="62F85E3F" w14:textId="77777777" w:rsidR="00220940" w:rsidRDefault="00220940" w:rsidP="00710E12">
      <w:pPr>
        <w:tabs>
          <w:tab w:val="center" w:pos="1530"/>
        </w:tabs>
        <w:rPr>
          <w:rFonts w:ascii="Times New Roman" w:hAnsi="Times New Roman"/>
          <w:b/>
          <w:sz w:val="22"/>
          <w:szCs w:val="22"/>
          <w:u w:val="single"/>
        </w:rPr>
      </w:pPr>
    </w:p>
    <w:p w14:paraId="6D448494" w14:textId="77777777" w:rsidR="006A6D45" w:rsidRDefault="00710E12" w:rsidP="006A6D45">
      <w:pPr>
        <w:tabs>
          <w:tab w:val="center" w:pos="1530"/>
        </w:tabs>
        <w:rPr>
          <w:rFonts w:ascii="Times New Roman" w:hAnsi="Times New Roman"/>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sidRPr="00710E12">
        <w:rPr>
          <w:rFonts w:ascii="Times New Roman" w:hAnsi="Times New Roman"/>
          <w:b/>
          <w:sz w:val="22"/>
          <w:szCs w:val="22"/>
        </w:rPr>
        <w:t>)</w:t>
      </w:r>
      <w:r w:rsidRPr="00710E12">
        <w:rPr>
          <w:rFonts w:ascii="Times New Roman" w:hAnsi="Times New Roman"/>
          <w:color w:val="000000"/>
          <w:sz w:val="22"/>
          <w:szCs w:val="22"/>
        </w:rPr>
        <w:t xml:space="preserve"> </w:t>
      </w:r>
    </w:p>
    <w:p w14:paraId="789F1EF8" w14:textId="6E1C4835" w:rsidR="00BC5199" w:rsidRDefault="00B25C73" w:rsidP="006A6D45">
      <w:pPr>
        <w:tabs>
          <w:tab w:val="center" w:pos="1530"/>
        </w:tabs>
        <w:rPr>
          <w:rFonts w:ascii="Times New Roman" w:hAnsi="Times New Roman"/>
          <w:sz w:val="22"/>
          <w:szCs w:val="22"/>
        </w:rPr>
      </w:pPr>
      <w:r>
        <w:rPr>
          <w:rFonts w:ascii="Times New Roman" w:hAnsi="Times New Roman"/>
          <w:sz w:val="22"/>
          <w:szCs w:val="22"/>
        </w:rPr>
        <w:t xml:space="preserve">Upon motion duly made by Mr. Carter and properly seconded by Ms. Pajak the Board voted unanimously to enter into Executive session </w:t>
      </w:r>
      <w:r w:rsidR="00BC5199" w:rsidRPr="00083D42">
        <w:rPr>
          <w:rFonts w:ascii="Times New Roman" w:hAnsi="Times New Roman"/>
          <w:sz w:val="22"/>
          <w:szCs w:val="22"/>
        </w:rPr>
        <w:t xml:space="preserve"> </w:t>
      </w:r>
      <w:r>
        <w:rPr>
          <w:rFonts w:ascii="Times New Roman" w:hAnsi="Times New Roman"/>
          <w:sz w:val="22"/>
          <w:szCs w:val="22"/>
        </w:rPr>
        <w:t xml:space="preserve">at </w:t>
      </w:r>
      <w:r w:rsidRPr="0033546C">
        <w:rPr>
          <w:rFonts w:ascii="Times New Roman" w:hAnsi="Times New Roman"/>
          <w:sz w:val="22"/>
          <w:szCs w:val="22"/>
        </w:rPr>
        <w:t>12:55</w:t>
      </w:r>
      <w:r w:rsidR="009A0AEC" w:rsidRPr="0033546C">
        <w:rPr>
          <w:rFonts w:ascii="Times New Roman" w:hAnsi="Times New Roman"/>
          <w:sz w:val="22"/>
          <w:szCs w:val="22"/>
        </w:rPr>
        <w:t xml:space="preserve"> </w:t>
      </w:r>
      <w:r w:rsidRPr="0033546C">
        <w:rPr>
          <w:rFonts w:ascii="Times New Roman" w:hAnsi="Times New Roman"/>
          <w:sz w:val="22"/>
          <w:szCs w:val="22"/>
        </w:rPr>
        <w:t>PM</w:t>
      </w:r>
      <w:r>
        <w:rPr>
          <w:rFonts w:ascii="Times New Roman" w:hAnsi="Times New Roman"/>
          <w:sz w:val="22"/>
          <w:szCs w:val="22"/>
        </w:rPr>
        <w:t xml:space="preserve"> to discuss complaints/legal matters, application and legal counsel reports p</w:t>
      </w:r>
      <w:r w:rsidR="00BC5199" w:rsidRPr="00083D42">
        <w:rPr>
          <w:rFonts w:ascii="Times New Roman" w:hAnsi="Times New Roman"/>
          <w:color w:val="000000"/>
          <w:sz w:val="22"/>
          <w:szCs w:val="22"/>
        </w:rPr>
        <w:t xml:space="preserve">ursuant to D.C. Official Code § 2-575(b) (4) (A); D.C. Official </w:t>
      </w:r>
      <w:r>
        <w:rPr>
          <w:rFonts w:ascii="Times New Roman" w:hAnsi="Times New Roman"/>
          <w:color w:val="000000"/>
          <w:sz w:val="22"/>
          <w:szCs w:val="22"/>
        </w:rPr>
        <w:t>Code § 2-575(b) (9).</w:t>
      </w:r>
    </w:p>
    <w:p w14:paraId="0B73FE04" w14:textId="77777777" w:rsidR="006A6D45" w:rsidRPr="006A6D45" w:rsidRDefault="006A6D45" w:rsidP="006A6D45">
      <w:pPr>
        <w:tabs>
          <w:tab w:val="center" w:pos="1530"/>
        </w:tabs>
        <w:rPr>
          <w:rFonts w:ascii="Times New Roman" w:hAnsi="Times New Roman"/>
          <w:b/>
          <w:sz w:val="22"/>
          <w:szCs w:val="22"/>
        </w:rPr>
      </w:pPr>
    </w:p>
    <w:p w14:paraId="7BE4A4E9" w14:textId="77777777" w:rsidR="00BC5199" w:rsidRDefault="00B25C73" w:rsidP="00BC5199">
      <w:pPr>
        <w:rPr>
          <w:rFonts w:ascii="Times New Roman" w:hAnsi="Times New Roman"/>
          <w:b/>
          <w:sz w:val="22"/>
          <w:szCs w:val="22"/>
          <w:u w:val="single"/>
        </w:rPr>
      </w:pPr>
      <w:r>
        <w:rPr>
          <w:rFonts w:ascii="Times New Roman" w:hAnsi="Times New Roman"/>
          <w:b/>
          <w:sz w:val="22"/>
          <w:szCs w:val="22"/>
          <w:u w:val="single"/>
        </w:rPr>
        <w:t>Agenda Item:  Recommendations</w:t>
      </w:r>
    </w:p>
    <w:p w14:paraId="0D976719" w14:textId="77777777" w:rsidR="00B25C73" w:rsidRDefault="00510562" w:rsidP="00BC5199">
      <w:pPr>
        <w:rPr>
          <w:rFonts w:ascii="Times New Roman" w:hAnsi="Times New Roman"/>
          <w:sz w:val="22"/>
          <w:szCs w:val="22"/>
        </w:rPr>
      </w:pPr>
      <w:r>
        <w:rPr>
          <w:rFonts w:ascii="Times New Roman" w:hAnsi="Times New Roman"/>
          <w:sz w:val="22"/>
          <w:szCs w:val="22"/>
        </w:rPr>
        <w:t>Upon motion duly made by Mr. McKenna and properly seconded by Mr. Wilson the Board voted to defer the case of Ms. Yaniv until additional information is received from the respondent and Mr. Reiss.</w:t>
      </w:r>
    </w:p>
    <w:p w14:paraId="045AE5A7" w14:textId="77777777" w:rsidR="00F663D0" w:rsidRDefault="00F663D0" w:rsidP="00BC5199">
      <w:pPr>
        <w:rPr>
          <w:rFonts w:ascii="Times New Roman" w:hAnsi="Times New Roman"/>
          <w:sz w:val="22"/>
          <w:szCs w:val="22"/>
        </w:rPr>
      </w:pPr>
    </w:p>
    <w:p w14:paraId="2E28FAA8" w14:textId="15C96C1C" w:rsidR="00F663D0" w:rsidRDefault="00D108B8" w:rsidP="00BC5199">
      <w:pPr>
        <w:rPr>
          <w:rFonts w:ascii="Times New Roman" w:hAnsi="Times New Roman"/>
          <w:sz w:val="22"/>
          <w:szCs w:val="22"/>
        </w:rPr>
      </w:pPr>
      <w:r>
        <w:rPr>
          <w:rFonts w:ascii="Times New Roman" w:hAnsi="Times New Roman"/>
          <w:sz w:val="22"/>
          <w:szCs w:val="22"/>
        </w:rPr>
        <w:t xml:space="preserve">Additional information is needed from Mr. </w:t>
      </w:r>
      <w:r w:rsidRPr="0033546C">
        <w:rPr>
          <w:rFonts w:ascii="Times New Roman" w:hAnsi="Times New Roman"/>
          <w:sz w:val="22"/>
          <w:szCs w:val="22"/>
        </w:rPr>
        <w:t>Fis</w:t>
      </w:r>
      <w:r w:rsidR="00DA45CA" w:rsidRPr="0033546C">
        <w:rPr>
          <w:rFonts w:ascii="Times New Roman" w:hAnsi="Times New Roman"/>
          <w:sz w:val="22"/>
          <w:szCs w:val="22"/>
        </w:rPr>
        <w:t>c</w:t>
      </w:r>
      <w:r w:rsidRPr="0033546C">
        <w:rPr>
          <w:rFonts w:ascii="Times New Roman" w:hAnsi="Times New Roman"/>
          <w:sz w:val="22"/>
          <w:szCs w:val="22"/>
        </w:rPr>
        <w:t>hg</w:t>
      </w:r>
      <w:r w:rsidR="00DA45CA" w:rsidRPr="0033546C">
        <w:rPr>
          <w:rFonts w:ascii="Times New Roman" w:hAnsi="Times New Roman"/>
          <w:sz w:val="22"/>
          <w:szCs w:val="22"/>
        </w:rPr>
        <w:t>r</w:t>
      </w:r>
      <w:r w:rsidRPr="0033546C">
        <w:rPr>
          <w:rFonts w:ascii="Times New Roman" w:hAnsi="Times New Roman"/>
          <w:sz w:val="22"/>
          <w:szCs w:val="22"/>
        </w:rPr>
        <w:t>u</w:t>
      </w:r>
      <w:r w:rsidR="00DA45CA" w:rsidRPr="0033546C">
        <w:rPr>
          <w:rFonts w:ascii="Times New Roman" w:hAnsi="Times New Roman"/>
          <w:sz w:val="22"/>
          <w:szCs w:val="22"/>
        </w:rPr>
        <w:t>n</w:t>
      </w:r>
      <w:r w:rsidRPr="0033546C">
        <w:rPr>
          <w:rFonts w:ascii="Times New Roman" w:hAnsi="Times New Roman"/>
          <w:sz w:val="22"/>
          <w:szCs w:val="22"/>
        </w:rPr>
        <w:t>d</w:t>
      </w:r>
      <w:bookmarkStart w:id="0" w:name="_GoBack"/>
      <w:bookmarkEnd w:id="0"/>
      <w:r>
        <w:rPr>
          <w:rFonts w:ascii="Times New Roman" w:hAnsi="Times New Roman"/>
          <w:sz w:val="22"/>
          <w:szCs w:val="22"/>
        </w:rPr>
        <w:t xml:space="preserve"> regarding the courses that he has taken </w:t>
      </w:r>
      <w:r w:rsidR="00F95684">
        <w:rPr>
          <w:rFonts w:ascii="Times New Roman" w:hAnsi="Times New Roman"/>
          <w:sz w:val="22"/>
          <w:szCs w:val="22"/>
        </w:rPr>
        <w:t>with ASQ and the LUMA Institute. No other education providers will be approved by the Board at this time.</w:t>
      </w:r>
    </w:p>
    <w:p w14:paraId="7524C157" w14:textId="77777777" w:rsidR="00510562" w:rsidRDefault="00510562" w:rsidP="00BC5199">
      <w:pPr>
        <w:rPr>
          <w:rFonts w:ascii="Times New Roman" w:hAnsi="Times New Roman"/>
          <w:sz w:val="22"/>
          <w:szCs w:val="22"/>
        </w:rPr>
      </w:pPr>
    </w:p>
    <w:p w14:paraId="1E1A1D4B" w14:textId="77777777" w:rsidR="00510562" w:rsidRPr="00510562" w:rsidRDefault="00510562" w:rsidP="00BC5199">
      <w:pPr>
        <w:rPr>
          <w:rFonts w:ascii="Times New Roman" w:hAnsi="Times New Roman"/>
          <w:sz w:val="22"/>
          <w:szCs w:val="22"/>
        </w:rPr>
      </w:pPr>
    </w:p>
    <w:p w14:paraId="6AE2954B"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Adjournment</w:t>
      </w:r>
    </w:p>
    <w:p w14:paraId="1186504A" w14:textId="77777777" w:rsidR="00FB3D9A" w:rsidRPr="00646970" w:rsidRDefault="00FB3D9A" w:rsidP="00646970">
      <w:pPr>
        <w:jc w:val="both"/>
        <w:rPr>
          <w:rFonts w:ascii="Times New Roman" w:hAnsi="Times New Roman"/>
          <w:color w:val="000000"/>
          <w:sz w:val="22"/>
          <w:szCs w:val="22"/>
        </w:rPr>
      </w:pPr>
      <w:r w:rsidRPr="00646970">
        <w:rPr>
          <w:rFonts w:ascii="Times New Roman" w:hAnsi="Times New Roman"/>
          <w:color w:val="000000"/>
          <w:sz w:val="22"/>
          <w:szCs w:val="22"/>
        </w:rPr>
        <w:t xml:space="preserve">Upon motion duly made by </w:t>
      </w:r>
      <w:r w:rsidR="00F663D0">
        <w:rPr>
          <w:rFonts w:ascii="Times New Roman" w:hAnsi="Times New Roman"/>
          <w:color w:val="000000"/>
          <w:sz w:val="22"/>
          <w:szCs w:val="22"/>
        </w:rPr>
        <w:t>MR. McKenna</w:t>
      </w:r>
      <w:r w:rsidR="00E1443A" w:rsidRPr="00646970">
        <w:rPr>
          <w:rFonts w:ascii="Times New Roman" w:hAnsi="Times New Roman"/>
          <w:color w:val="000000"/>
          <w:sz w:val="22"/>
          <w:szCs w:val="22"/>
        </w:rPr>
        <w:t xml:space="preserve"> and</w:t>
      </w:r>
      <w:r w:rsidRPr="00646970">
        <w:rPr>
          <w:rFonts w:ascii="Times New Roman" w:hAnsi="Times New Roman"/>
          <w:color w:val="000000"/>
          <w:sz w:val="22"/>
          <w:szCs w:val="22"/>
        </w:rPr>
        <w:t xml:space="preserve"> properly seconded by</w:t>
      </w:r>
      <w:r w:rsidR="00983EDE" w:rsidRPr="00646970">
        <w:rPr>
          <w:rFonts w:ascii="Times New Roman" w:hAnsi="Times New Roman"/>
          <w:color w:val="000000"/>
          <w:sz w:val="22"/>
          <w:szCs w:val="22"/>
        </w:rPr>
        <w:t xml:space="preserve"> M</w:t>
      </w:r>
      <w:r w:rsidR="00614A86">
        <w:rPr>
          <w:rFonts w:ascii="Times New Roman" w:hAnsi="Times New Roman"/>
          <w:color w:val="000000"/>
          <w:sz w:val="22"/>
          <w:szCs w:val="22"/>
        </w:rPr>
        <w:t>r. Wilson</w:t>
      </w:r>
      <w:r w:rsidRPr="00646970">
        <w:rPr>
          <w:rFonts w:ascii="Times New Roman" w:hAnsi="Times New Roman"/>
          <w:color w:val="000000"/>
          <w:sz w:val="22"/>
          <w:szCs w:val="22"/>
        </w:rPr>
        <w:t>, the Board unanimously voted to</w:t>
      </w:r>
      <w:r w:rsidR="00B37B82">
        <w:rPr>
          <w:rFonts w:ascii="Times New Roman" w:hAnsi="Times New Roman"/>
          <w:color w:val="000000"/>
          <w:sz w:val="22"/>
          <w:szCs w:val="22"/>
        </w:rPr>
        <w:t xml:space="preserve"> adjourn at 1</w:t>
      </w:r>
      <w:r w:rsidR="00F663D0">
        <w:rPr>
          <w:rFonts w:ascii="Times New Roman" w:hAnsi="Times New Roman"/>
          <w:color w:val="000000"/>
          <w:sz w:val="22"/>
          <w:szCs w:val="22"/>
        </w:rPr>
        <w:t>:26</w:t>
      </w:r>
      <w:r w:rsidR="00C947EE" w:rsidRPr="00646970">
        <w:rPr>
          <w:rFonts w:ascii="Times New Roman" w:hAnsi="Times New Roman"/>
          <w:color w:val="000000"/>
          <w:sz w:val="22"/>
          <w:szCs w:val="22"/>
        </w:rPr>
        <w:t xml:space="preserve"> PM</w:t>
      </w:r>
      <w:r w:rsidR="006769D4" w:rsidRPr="00646970">
        <w:rPr>
          <w:rFonts w:ascii="Times New Roman" w:hAnsi="Times New Roman"/>
          <w:color w:val="000000"/>
          <w:sz w:val="22"/>
          <w:szCs w:val="22"/>
        </w:rPr>
        <w:t>.</w:t>
      </w:r>
    </w:p>
    <w:p w14:paraId="68C2EC0A" w14:textId="77777777" w:rsidR="00763577" w:rsidRDefault="00763577" w:rsidP="006E6043">
      <w:pPr>
        <w:jc w:val="both"/>
        <w:rPr>
          <w:rFonts w:ascii="Times New Roman" w:hAnsi="Times New Roman"/>
          <w:color w:val="000000"/>
          <w:sz w:val="22"/>
          <w:szCs w:val="22"/>
        </w:rPr>
      </w:pPr>
    </w:p>
    <w:p w14:paraId="18E62E93" w14:textId="77777777" w:rsidR="00763577" w:rsidRPr="004C1163" w:rsidRDefault="00763577" w:rsidP="006E6043">
      <w:pPr>
        <w:jc w:val="both"/>
        <w:rPr>
          <w:rFonts w:ascii="Times New Roman" w:hAnsi="Times New Roman"/>
          <w:strike/>
          <w:color w:val="FF0000"/>
          <w:sz w:val="22"/>
          <w:szCs w:val="22"/>
        </w:rPr>
      </w:pPr>
      <w:r>
        <w:rPr>
          <w:rFonts w:ascii="Times New Roman" w:hAnsi="Times New Roman"/>
          <w:color w:val="000000"/>
          <w:sz w:val="22"/>
          <w:szCs w:val="22"/>
        </w:rPr>
        <w:t>The next meet</w:t>
      </w:r>
      <w:r w:rsidR="00E1443A">
        <w:rPr>
          <w:rFonts w:ascii="Times New Roman" w:hAnsi="Times New Roman"/>
          <w:color w:val="000000"/>
          <w:sz w:val="22"/>
          <w:szCs w:val="22"/>
        </w:rPr>
        <w:t>i</w:t>
      </w:r>
      <w:r w:rsidR="00F663D0">
        <w:rPr>
          <w:rFonts w:ascii="Times New Roman" w:hAnsi="Times New Roman"/>
          <w:color w:val="000000"/>
          <w:sz w:val="22"/>
          <w:szCs w:val="22"/>
        </w:rPr>
        <w:t>ng will be January 28, 2021</w:t>
      </w:r>
    </w:p>
    <w:p w14:paraId="5195894E" w14:textId="77777777" w:rsidR="005045A8" w:rsidRDefault="005045A8" w:rsidP="005045A8">
      <w:pPr>
        <w:rPr>
          <w:rFonts w:ascii="Times New Roman" w:hAnsi="Times New Roman"/>
          <w:sz w:val="22"/>
          <w:szCs w:val="22"/>
        </w:rPr>
      </w:pPr>
    </w:p>
    <w:p w14:paraId="70C14F3F" w14:textId="77777777" w:rsidR="004C1163" w:rsidRDefault="004C1163" w:rsidP="005045A8">
      <w:pPr>
        <w:rPr>
          <w:rFonts w:ascii="Times New Roman" w:hAnsi="Times New Roman"/>
          <w:sz w:val="22"/>
          <w:szCs w:val="22"/>
        </w:rPr>
      </w:pPr>
    </w:p>
    <w:p w14:paraId="430A22E4" w14:textId="77777777" w:rsidR="004C1163" w:rsidRDefault="004C1163" w:rsidP="008C27C7">
      <w:pPr>
        <w:jc w:val="center"/>
        <w:rPr>
          <w:rFonts w:ascii="Times New Roman" w:hAnsi="Times New Roman"/>
          <w:sz w:val="22"/>
          <w:szCs w:val="22"/>
        </w:rPr>
      </w:pPr>
    </w:p>
    <w:p w14:paraId="76E95A2B" w14:textId="77777777"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14:paraId="71351F8D" w14:textId="77777777" w:rsidR="005045A8" w:rsidRPr="004C1163" w:rsidRDefault="005045A8" w:rsidP="00E63FCC">
      <w:pPr>
        <w:jc w:val="right"/>
        <w:rPr>
          <w:rFonts w:ascii="Times New Roman" w:hAnsi="Times New Roman"/>
          <w:sz w:val="22"/>
          <w:szCs w:val="22"/>
        </w:rPr>
      </w:pPr>
    </w:p>
    <w:p w14:paraId="1E084ED9" w14:textId="77777777" w:rsidR="005045A8" w:rsidRPr="004C1163" w:rsidRDefault="005045A8" w:rsidP="00E63FCC">
      <w:pPr>
        <w:jc w:val="right"/>
        <w:rPr>
          <w:rFonts w:ascii="Times New Roman" w:hAnsi="Times New Roman"/>
          <w:sz w:val="22"/>
          <w:szCs w:val="22"/>
        </w:rPr>
      </w:pPr>
    </w:p>
    <w:p w14:paraId="3FC5A097" w14:textId="77777777" w:rsidR="005045A8" w:rsidRPr="004C1163" w:rsidRDefault="00C947EE" w:rsidP="008C27C7">
      <w:pPr>
        <w:jc w:val="center"/>
        <w:rPr>
          <w:rFonts w:ascii="Times New Roman" w:hAnsi="Times New Roman"/>
          <w:sz w:val="22"/>
          <w:szCs w:val="22"/>
        </w:rPr>
      </w:pPr>
      <w:r>
        <w:rPr>
          <w:rFonts w:ascii="Times New Roman" w:hAnsi="Times New Roman"/>
          <w:sz w:val="22"/>
          <w:szCs w:val="22"/>
        </w:rPr>
        <w:t>Mr. Sam Wilson</w:t>
      </w:r>
      <w:r w:rsidR="008C27C7" w:rsidRPr="004C1163">
        <w:rPr>
          <w:rFonts w:ascii="Times New Roman" w:hAnsi="Times New Roman"/>
          <w:sz w:val="22"/>
          <w:szCs w:val="22"/>
        </w:rPr>
        <w:t>, Chairman</w:t>
      </w:r>
    </w:p>
    <w:p w14:paraId="1BAE9ED1" w14:textId="77777777" w:rsidR="008C27C7" w:rsidRPr="004C1163" w:rsidRDefault="008C27C7" w:rsidP="008C27C7">
      <w:pPr>
        <w:jc w:val="center"/>
        <w:rPr>
          <w:rFonts w:ascii="Times New Roman" w:hAnsi="Times New Roman"/>
          <w:sz w:val="22"/>
          <w:szCs w:val="22"/>
        </w:rPr>
      </w:pPr>
    </w:p>
    <w:p w14:paraId="150F893A" w14:textId="77777777" w:rsidR="008C27C7" w:rsidRPr="004C1163" w:rsidRDefault="008C27C7" w:rsidP="008C27C7">
      <w:pPr>
        <w:rPr>
          <w:rFonts w:ascii="Times New Roman" w:hAnsi="Times New Roman"/>
          <w:sz w:val="22"/>
          <w:szCs w:val="22"/>
        </w:rPr>
      </w:pPr>
    </w:p>
    <w:p w14:paraId="10102C9F" w14:textId="77777777" w:rsidR="008C27C7" w:rsidRPr="004C1163" w:rsidRDefault="008C27C7" w:rsidP="008C27C7">
      <w:pPr>
        <w:rPr>
          <w:rFonts w:ascii="Times New Roman" w:hAnsi="Times New Roman"/>
          <w:sz w:val="22"/>
          <w:szCs w:val="22"/>
        </w:rPr>
      </w:pPr>
    </w:p>
    <w:p w14:paraId="578C8C3A"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_________________________</w:t>
      </w:r>
    </w:p>
    <w:p w14:paraId="45EC7D50"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Date</w:t>
      </w:r>
    </w:p>
    <w:p w14:paraId="1C9043A7" w14:textId="77777777" w:rsidR="00284992" w:rsidRPr="004C1163" w:rsidRDefault="00284992" w:rsidP="005045A8">
      <w:pPr>
        <w:rPr>
          <w:rFonts w:ascii="Times New Roman" w:hAnsi="Times New Roman"/>
          <w:sz w:val="22"/>
          <w:szCs w:val="22"/>
        </w:rPr>
      </w:pPr>
    </w:p>
    <w:p w14:paraId="65800C1F" w14:textId="77777777" w:rsidR="00725667" w:rsidRPr="004C1163" w:rsidRDefault="00725667" w:rsidP="005045A8">
      <w:pPr>
        <w:rPr>
          <w:rFonts w:ascii="Times New Roman" w:hAnsi="Times New Roman"/>
          <w:sz w:val="22"/>
          <w:szCs w:val="22"/>
        </w:rPr>
      </w:pPr>
    </w:p>
    <w:p w14:paraId="7C5DF2C6" w14:textId="77777777" w:rsidR="008C27C7" w:rsidRPr="004C1163" w:rsidRDefault="008C27C7" w:rsidP="005045A8">
      <w:pPr>
        <w:rPr>
          <w:rFonts w:ascii="Times New Roman" w:hAnsi="Times New Roman"/>
          <w:sz w:val="22"/>
          <w:szCs w:val="22"/>
        </w:rPr>
      </w:pPr>
    </w:p>
    <w:p w14:paraId="3B379D40" w14:textId="77777777" w:rsidR="008752F0" w:rsidRPr="004C1163"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p w14:paraId="5F987BE3" w14:textId="77777777" w:rsidR="000D3DA1" w:rsidRPr="004C1163" w:rsidRDefault="000D3DA1" w:rsidP="005045A8">
      <w:pPr>
        <w:rPr>
          <w:rFonts w:ascii="Times New Roman" w:hAnsi="Times New Roman"/>
          <w:sz w:val="22"/>
          <w:szCs w:val="22"/>
        </w:rPr>
      </w:pPr>
    </w:p>
    <w:sectPr w:rsidR="000D3DA1" w:rsidRPr="004C1163" w:rsidSect="006E6043">
      <w:headerReference w:type="even" r:id="rId8"/>
      <w:headerReference w:type="default" r:id="rId9"/>
      <w:footerReference w:type="default" r:id="rId10"/>
      <w:headerReference w:type="first" r:id="rId11"/>
      <w:footerReference w:type="first" r:id="rId12"/>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5B416" w14:textId="77777777" w:rsidR="00635048" w:rsidRDefault="00635048" w:rsidP="00FE2660">
      <w:r>
        <w:separator/>
      </w:r>
    </w:p>
  </w:endnote>
  <w:endnote w:type="continuationSeparator" w:id="0">
    <w:p w14:paraId="3A81E254" w14:textId="77777777" w:rsidR="00635048" w:rsidRDefault="00635048"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40620"/>
      <w:docPartObj>
        <w:docPartGallery w:val="Page Numbers (Bottom of Page)"/>
        <w:docPartUnique/>
      </w:docPartObj>
    </w:sdtPr>
    <w:sdtEndPr>
      <w:rPr>
        <w:noProof/>
      </w:rPr>
    </w:sdtEndPr>
    <w:sdtContent>
      <w:p w14:paraId="376DACB1" w14:textId="77777777" w:rsidR="00DF0224" w:rsidRDefault="00DF0224">
        <w:pPr>
          <w:pStyle w:val="Footer"/>
          <w:jc w:val="center"/>
        </w:pPr>
        <w:r>
          <w:fldChar w:fldCharType="begin"/>
        </w:r>
        <w:r>
          <w:instrText xml:space="preserve"> PAGE   \* MERGEFORMAT </w:instrText>
        </w:r>
        <w:r>
          <w:fldChar w:fldCharType="separate"/>
        </w:r>
        <w:r w:rsidR="0033546C">
          <w:rPr>
            <w:noProof/>
          </w:rPr>
          <w:t>3</w:t>
        </w:r>
        <w:r>
          <w:rPr>
            <w:noProof/>
          </w:rPr>
          <w:fldChar w:fldCharType="end"/>
        </w:r>
      </w:p>
    </w:sdtContent>
  </w:sdt>
  <w:p w14:paraId="0586C165" w14:textId="77777777" w:rsidR="00802B7F" w:rsidRPr="00802B7F" w:rsidRDefault="00802B7F" w:rsidP="00802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42D5C" w14:textId="77777777" w:rsidR="00DF0224" w:rsidRDefault="00DF0224">
    <w:pPr>
      <w:pStyle w:val="Footer"/>
    </w:pPr>
    <w:r w:rsidRPr="00DF0224">
      <w:rPr>
        <w:rFonts w:ascii="Cambria" w:eastAsia="MS Mincho" w:hAnsi="Cambria" w:cs="Times New Roman"/>
        <w:noProof/>
        <w:sz w:val="24"/>
        <w:szCs w:val="24"/>
      </w:rPr>
      <w:drawing>
        <wp:inline distT="0" distB="0" distL="0" distR="0" wp14:anchorId="408F720C" wp14:editId="5A17160B">
          <wp:extent cx="6172200" cy="584537"/>
          <wp:effectExtent l="0" t="0" r="0" b="6350"/>
          <wp:docPr id="32" name="Picture 32"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8453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3B57A" w14:textId="77777777" w:rsidR="00635048" w:rsidRDefault="00635048" w:rsidP="00FE2660">
      <w:r>
        <w:separator/>
      </w:r>
    </w:p>
  </w:footnote>
  <w:footnote w:type="continuationSeparator" w:id="0">
    <w:p w14:paraId="7F0E5490" w14:textId="77777777" w:rsidR="00635048" w:rsidRDefault="00635048" w:rsidP="00FE2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9" w:type="pct"/>
      <w:tblLook w:val="01E0" w:firstRow="1" w:lastRow="1" w:firstColumn="1" w:lastColumn="1" w:noHBand="0" w:noVBand="0"/>
    </w:tblPr>
    <w:tblGrid>
      <w:gridCol w:w="2397"/>
      <w:gridCol w:w="4568"/>
      <w:gridCol w:w="2730"/>
    </w:tblGrid>
    <w:tr w:rsidR="00571AAF" w:rsidRPr="000C2782" w14:paraId="25A32E28" w14:textId="77777777" w:rsidTr="00C572AF">
      <w:tc>
        <w:tcPr>
          <w:tcW w:w="1236" w:type="pct"/>
          <w:shd w:val="clear" w:color="auto" w:fill="auto"/>
          <w:vAlign w:val="center"/>
        </w:tcPr>
        <w:p w14:paraId="2AFC8579" w14:textId="77777777" w:rsidR="00571AAF" w:rsidRPr="00E204A9" w:rsidRDefault="00571AAF" w:rsidP="00C572AF">
          <w:pPr>
            <w:pStyle w:val="Header"/>
            <w:rPr>
              <w:b/>
            </w:rPr>
          </w:pPr>
        </w:p>
      </w:tc>
      <w:tc>
        <w:tcPr>
          <w:tcW w:w="2356" w:type="pct"/>
          <w:shd w:val="clear" w:color="auto" w:fill="auto"/>
          <w:vAlign w:val="center"/>
        </w:tcPr>
        <w:p w14:paraId="34993858" w14:textId="77777777"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14:paraId="751350B9"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14:paraId="010CB15D"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14:paraId="5EFCDC7A" w14:textId="77777777"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14:paraId="002E80D0" w14:textId="77777777" w:rsidR="00571AAF" w:rsidRPr="00571AAF" w:rsidRDefault="0033546C" w:rsidP="00571AAF">
    <w:pPr>
      <w:pStyle w:val="Header"/>
    </w:pPr>
    <w:r>
      <w:rPr>
        <w:noProof/>
      </w:rPr>
      <w:pict w14:anchorId="15133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6" o:spid="_x0000_s2050" type="#_x0000_t136" style="position:absolute;margin-left:0;margin-top:0;width:494.9pt;height:164.9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9A41" w14:textId="77777777" w:rsidR="00124401" w:rsidRDefault="0033546C">
    <w:pPr>
      <w:pStyle w:val="Header"/>
    </w:pPr>
    <w:r>
      <w:rPr>
        <w:noProof/>
      </w:rPr>
      <w:pict w14:anchorId="1C912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7" o:spid="_x0000_s2051" type="#_x0000_t136" style="position:absolute;margin-left:0;margin-top:0;width:494.9pt;height:164.9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84E2C" w14:textId="77777777" w:rsidR="00623C3E" w:rsidRDefault="0033546C">
    <w:pPr>
      <w:pStyle w:val="Header"/>
    </w:pPr>
    <w:r>
      <w:rPr>
        <w:noProof/>
      </w:rPr>
      <w:pict w14:anchorId="06B50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5" o:spid="_x0000_s2049" type="#_x0000_t136" style="position:absolute;margin-left:0;margin-top:0;width:494.9pt;height:164.9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6E6043">
      <w:rPr>
        <w:noProof/>
      </w:rPr>
      <w:drawing>
        <wp:anchor distT="0" distB="0" distL="114300" distR="114300" simplePos="0" relativeHeight="251667456" behindDoc="0" locked="0" layoutInCell="1" allowOverlap="1" wp14:anchorId="6AAEA268" wp14:editId="48996A4A">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6BF"/>
    <w:multiLevelType w:val="hybridMultilevel"/>
    <w:tmpl w:val="D798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D6B31"/>
    <w:multiLevelType w:val="hybridMultilevel"/>
    <w:tmpl w:val="E9D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B55F2"/>
    <w:multiLevelType w:val="hybridMultilevel"/>
    <w:tmpl w:val="B52C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E3E0B"/>
    <w:multiLevelType w:val="hybridMultilevel"/>
    <w:tmpl w:val="99DAA5B6"/>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4DB"/>
    <w:multiLevelType w:val="hybridMultilevel"/>
    <w:tmpl w:val="2D18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1"/>
  </w:num>
  <w:num w:numId="5">
    <w:abstractNumId w:val="4"/>
  </w:num>
  <w:num w:numId="6">
    <w:abstractNumId w:val="10"/>
  </w:num>
  <w:num w:numId="7">
    <w:abstractNumId w:val="3"/>
  </w:num>
  <w:num w:numId="8">
    <w:abstractNumId w:val="8"/>
  </w:num>
  <w:num w:numId="9">
    <w:abstractNumId w:val="5"/>
  </w:num>
  <w:num w:numId="10">
    <w:abstractNumId w:val="13"/>
  </w:num>
  <w:num w:numId="11">
    <w:abstractNumId w:val="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CB"/>
    <w:rsid w:val="0000309A"/>
    <w:rsid w:val="000104D6"/>
    <w:rsid w:val="00013C93"/>
    <w:rsid w:val="00014366"/>
    <w:rsid w:val="00014B22"/>
    <w:rsid w:val="000150E5"/>
    <w:rsid w:val="00015147"/>
    <w:rsid w:val="000156F3"/>
    <w:rsid w:val="0002114B"/>
    <w:rsid w:val="00025319"/>
    <w:rsid w:val="00026E3E"/>
    <w:rsid w:val="00027AD8"/>
    <w:rsid w:val="000326AC"/>
    <w:rsid w:val="00034A8F"/>
    <w:rsid w:val="0003692A"/>
    <w:rsid w:val="00042129"/>
    <w:rsid w:val="000457F3"/>
    <w:rsid w:val="00047820"/>
    <w:rsid w:val="0006456B"/>
    <w:rsid w:val="00072183"/>
    <w:rsid w:val="00072F47"/>
    <w:rsid w:val="000734C5"/>
    <w:rsid w:val="00083D42"/>
    <w:rsid w:val="00084223"/>
    <w:rsid w:val="00085798"/>
    <w:rsid w:val="0009613F"/>
    <w:rsid w:val="000A0DA4"/>
    <w:rsid w:val="000A5F70"/>
    <w:rsid w:val="000A7495"/>
    <w:rsid w:val="000B6017"/>
    <w:rsid w:val="000D3DA1"/>
    <w:rsid w:val="000D4BD9"/>
    <w:rsid w:val="000D5041"/>
    <w:rsid w:val="000D67F4"/>
    <w:rsid w:val="000E2F80"/>
    <w:rsid w:val="000E319D"/>
    <w:rsid w:val="000F024B"/>
    <w:rsid w:val="000F2839"/>
    <w:rsid w:val="000F4B0A"/>
    <w:rsid w:val="000F60BA"/>
    <w:rsid w:val="000F666B"/>
    <w:rsid w:val="00101DBD"/>
    <w:rsid w:val="00114A2F"/>
    <w:rsid w:val="00115417"/>
    <w:rsid w:val="0011738E"/>
    <w:rsid w:val="00117E52"/>
    <w:rsid w:val="00123F3D"/>
    <w:rsid w:val="0012429D"/>
    <w:rsid w:val="00124401"/>
    <w:rsid w:val="00127F24"/>
    <w:rsid w:val="00133845"/>
    <w:rsid w:val="00136E04"/>
    <w:rsid w:val="001374F6"/>
    <w:rsid w:val="00142559"/>
    <w:rsid w:val="0014442E"/>
    <w:rsid w:val="00145F4C"/>
    <w:rsid w:val="001513C1"/>
    <w:rsid w:val="0015241B"/>
    <w:rsid w:val="001535CD"/>
    <w:rsid w:val="0017055C"/>
    <w:rsid w:val="00171307"/>
    <w:rsid w:val="001726DA"/>
    <w:rsid w:val="0017652E"/>
    <w:rsid w:val="00182E05"/>
    <w:rsid w:val="00191FAB"/>
    <w:rsid w:val="001A00E8"/>
    <w:rsid w:val="001A4CE8"/>
    <w:rsid w:val="001A5044"/>
    <w:rsid w:val="001B0B2D"/>
    <w:rsid w:val="001D0014"/>
    <w:rsid w:val="001D55B2"/>
    <w:rsid w:val="001E5F76"/>
    <w:rsid w:val="00206715"/>
    <w:rsid w:val="00210E3A"/>
    <w:rsid w:val="00210FA3"/>
    <w:rsid w:val="00216D07"/>
    <w:rsid w:val="00220940"/>
    <w:rsid w:val="0024109D"/>
    <w:rsid w:val="00245ADF"/>
    <w:rsid w:val="00251A82"/>
    <w:rsid w:val="0025715E"/>
    <w:rsid w:val="00264397"/>
    <w:rsid w:val="0028416C"/>
    <w:rsid w:val="002843F0"/>
    <w:rsid w:val="00284992"/>
    <w:rsid w:val="002924E8"/>
    <w:rsid w:val="00292BB0"/>
    <w:rsid w:val="002955AD"/>
    <w:rsid w:val="002A293D"/>
    <w:rsid w:val="002B6C75"/>
    <w:rsid w:val="002C040B"/>
    <w:rsid w:val="002C2F6D"/>
    <w:rsid w:val="002C3979"/>
    <w:rsid w:val="002C3B5F"/>
    <w:rsid w:val="002C464B"/>
    <w:rsid w:val="002D17A6"/>
    <w:rsid w:val="002D4BC5"/>
    <w:rsid w:val="002E00B7"/>
    <w:rsid w:val="002E026A"/>
    <w:rsid w:val="002E479D"/>
    <w:rsid w:val="002E5EEC"/>
    <w:rsid w:val="002E7595"/>
    <w:rsid w:val="002E7ADD"/>
    <w:rsid w:val="002F321C"/>
    <w:rsid w:val="002F758C"/>
    <w:rsid w:val="00300BF2"/>
    <w:rsid w:val="00306912"/>
    <w:rsid w:val="00316EB2"/>
    <w:rsid w:val="003235F7"/>
    <w:rsid w:val="0033540E"/>
    <w:rsid w:val="0033546C"/>
    <w:rsid w:val="00350F85"/>
    <w:rsid w:val="00355513"/>
    <w:rsid w:val="0035604C"/>
    <w:rsid w:val="003612D0"/>
    <w:rsid w:val="00362F00"/>
    <w:rsid w:val="00371D5D"/>
    <w:rsid w:val="003722E9"/>
    <w:rsid w:val="0037747B"/>
    <w:rsid w:val="00380769"/>
    <w:rsid w:val="00383E56"/>
    <w:rsid w:val="00386096"/>
    <w:rsid w:val="003900A9"/>
    <w:rsid w:val="00390E34"/>
    <w:rsid w:val="003A0563"/>
    <w:rsid w:val="003A7F51"/>
    <w:rsid w:val="003B044C"/>
    <w:rsid w:val="003C1439"/>
    <w:rsid w:val="003C5103"/>
    <w:rsid w:val="003D69E2"/>
    <w:rsid w:val="003E07E4"/>
    <w:rsid w:val="003E0BC0"/>
    <w:rsid w:val="003E14BF"/>
    <w:rsid w:val="003E4448"/>
    <w:rsid w:val="003F522F"/>
    <w:rsid w:val="004075FD"/>
    <w:rsid w:val="00413DC2"/>
    <w:rsid w:val="004158C2"/>
    <w:rsid w:val="00417006"/>
    <w:rsid w:val="004179F6"/>
    <w:rsid w:val="00423946"/>
    <w:rsid w:val="00425435"/>
    <w:rsid w:val="00425C76"/>
    <w:rsid w:val="004438DC"/>
    <w:rsid w:val="004458F3"/>
    <w:rsid w:val="004473A5"/>
    <w:rsid w:val="00450257"/>
    <w:rsid w:val="004517B0"/>
    <w:rsid w:val="00456D51"/>
    <w:rsid w:val="00470C29"/>
    <w:rsid w:val="00471FA9"/>
    <w:rsid w:val="004757B6"/>
    <w:rsid w:val="004A0330"/>
    <w:rsid w:val="004A48C3"/>
    <w:rsid w:val="004A4E7A"/>
    <w:rsid w:val="004A5AFC"/>
    <w:rsid w:val="004A70F4"/>
    <w:rsid w:val="004B0F3B"/>
    <w:rsid w:val="004B1441"/>
    <w:rsid w:val="004B3132"/>
    <w:rsid w:val="004B6C59"/>
    <w:rsid w:val="004B7767"/>
    <w:rsid w:val="004C1163"/>
    <w:rsid w:val="004C2C6B"/>
    <w:rsid w:val="004C4699"/>
    <w:rsid w:val="004C608B"/>
    <w:rsid w:val="004D1E28"/>
    <w:rsid w:val="004D4C8C"/>
    <w:rsid w:val="004E0498"/>
    <w:rsid w:val="004E796D"/>
    <w:rsid w:val="004F52A9"/>
    <w:rsid w:val="00501B2D"/>
    <w:rsid w:val="005045A8"/>
    <w:rsid w:val="00510562"/>
    <w:rsid w:val="00512C23"/>
    <w:rsid w:val="00514D10"/>
    <w:rsid w:val="00527BD3"/>
    <w:rsid w:val="00531B97"/>
    <w:rsid w:val="005517B7"/>
    <w:rsid w:val="00553A8C"/>
    <w:rsid w:val="00553E29"/>
    <w:rsid w:val="00561433"/>
    <w:rsid w:val="00571AAF"/>
    <w:rsid w:val="00581E1B"/>
    <w:rsid w:val="005822DA"/>
    <w:rsid w:val="005855D4"/>
    <w:rsid w:val="00594FA3"/>
    <w:rsid w:val="005A51DE"/>
    <w:rsid w:val="005B004B"/>
    <w:rsid w:val="005B0C11"/>
    <w:rsid w:val="005B3C66"/>
    <w:rsid w:val="005C0999"/>
    <w:rsid w:val="005C61AF"/>
    <w:rsid w:val="005C630E"/>
    <w:rsid w:val="005D01B7"/>
    <w:rsid w:val="005D0E53"/>
    <w:rsid w:val="005E205B"/>
    <w:rsid w:val="005E6A9E"/>
    <w:rsid w:val="005E6FF7"/>
    <w:rsid w:val="005E7E67"/>
    <w:rsid w:val="005F26B7"/>
    <w:rsid w:val="00601B73"/>
    <w:rsid w:val="00602320"/>
    <w:rsid w:val="00603A4D"/>
    <w:rsid w:val="00614A86"/>
    <w:rsid w:val="00623C3E"/>
    <w:rsid w:val="006253E1"/>
    <w:rsid w:val="0063021E"/>
    <w:rsid w:val="006309CE"/>
    <w:rsid w:val="00635048"/>
    <w:rsid w:val="0064046A"/>
    <w:rsid w:val="00646970"/>
    <w:rsid w:val="006532D3"/>
    <w:rsid w:val="0065573A"/>
    <w:rsid w:val="00657720"/>
    <w:rsid w:val="00664DA5"/>
    <w:rsid w:val="006702EE"/>
    <w:rsid w:val="006769D4"/>
    <w:rsid w:val="006803FA"/>
    <w:rsid w:val="00682454"/>
    <w:rsid w:val="00684EC3"/>
    <w:rsid w:val="00686871"/>
    <w:rsid w:val="0069134D"/>
    <w:rsid w:val="00691832"/>
    <w:rsid w:val="00691C7E"/>
    <w:rsid w:val="006A2723"/>
    <w:rsid w:val="006A34F0"/>
    <w:rsid w:val="006A589D"/>
    <w:rsid w:val="006A59C3"/>
    <w:rsid w:val="006A6D45"/>
    <w:rsid w:val="006C05E5"/>
    <w:rsid w:val="006C3D50"/>
    <w:rsid w:val="006D40E4"/>
    <w:rsid w:val="006E6043"/>
    <w:rsid w:val="006F0AA6"/>
    <w:rsid w:val="0070194A"/>
    <w:rsid w:val="0070729C"/>
    <w:rsid w:val="00710E12"/>
    <w:rsid w:val="00714295"/>
    <w:rsid w:val="00717039"/>
    <w:rsid w:val="00725667"/>
    <w:rsid w:val="00730776"/>
    <w:rsid w:val="00731B36"/>
    <w:rsid w:val="0073380D"/>
    <w:rsid w:val="007415A9"/>
    <w:rsid w:val="00743D4C"/>
    <w:rsid w:val="00747A9C"/>
    <w:rsid w:val="007529F2"/>
    <w:rsid w:val="007571A2"/>
    <w:rsid w:val="00763577"/>
    <w:rsid w:val="00776AAA"/>
    <w:rsid w:val="00785B76"/>
    <w:rsid w:val="00795889"/>
    <w:rsid w:val="00796833"/>
    <w:rsid w:val="007A15A6"/>
    <w:rsid w:val="007A3A3E"/>
    <w:rsid w:val="007A3D36"/>
    <w:rsid w:val="007B293A"/>
    <w:rsid w:val="007D2459"/>
    <w:rsid w:val="007D3EFC"/>
    <w:rsid w:val="007D439C"/>
    <w:rsid w:val="007D5746"/>
    <w:rsid w:val="007E3F6A"/>
    <w:rsid w:val="007E508A"/>
    <w:rsid w:val="007F4B6E"/>
    <w:rsid w:val="00802B7F"/>
    <w:rsid w:val="008158B1"/>
    <w:rsid w:val="00820965"/>
    <w:rsid w:val="008218C4"/>
    <w:rsid w:val="0082552F"/>
    <w:rsid w:val="00826D5F"/>
    <w:rsid w:val="008272DF"/>
    <w:rsid w:val="0082739E"/>
    <w:rsid w:val="00827977"/>
    <w:rsid w:val="008432D0"/>
    <w:rsid w:val="00847513"/>
    <w:rsid w:val="00847FE6"/>
    <w:rsid w:val="00850C09"/>
    <w:rsid w:val="00852D26"/>
    <w:rsid w:val="008545FA"/>
    <w:rsid w:val="00862A7C"/>
    <w:rsid w:val="0086670D"/>
    <w:rsid w:val="00870436"/>
    <w:rsid w:val="008752F0"/>
    <w:rsid w:val="00883EF7"/>
    <w:rsid w:val="00884908"/>
    <w:rsid w:val="00890D47"/>
    <w:rsid w:val="00892FA5"/>
    <w:rsid w:val="00893B20"/>
    <w:rsid w:val="00894D9E"/>
    <w:rsid w:val="008959F7"/>
    <w:rsid w:val="00896F41"/>
    <w:rsid w:val="00897FBD"/>
    <w:rsid w:val="008A168C"/>
    <w:rsid w:val="008A1B97"/>
    <w:rsid w:val="008B0987"/>
    <w:rsid w:val="008B3138"/>
    <w:rsid w:val="008B32D7"/>
    <w:rsid w:val="008B5C2E"/>
    <w:rsid w:val="008C27C7"/>
    <w:rsid w:val="008D0FEB"/>
    <w:rsid w:val="008D1EDE"/>
    <w:rsid w:val="008D20FC"/>
    <w:rsid w:val="008D7742"/>
    <w:rsid w:val="008E033F"/>
    <w:rsid w:val="008E0C28"/>
    <w:rsid w:val="008E2241"/>
    <w:rsid w:val="008E5B16"/>
    <w:rsid w:val="008E6C63"/>
    <w:rsid w:val="008F0FA2"/>
    <w:rsid w:val="008F1D20"/>
    <w:rsid w:val="008F3D20"/>
    <w:rsid w:val="008F3F32"/>
    <w:rsid w:val="00903959"/>
    <w:rsid w:val="00906A33"/>
    <w:rsid w:val="009216E7"/>
    <w:rsid w:val="009247E0"/>
    <w:rsid w:val="00925067"/>
    <w:rsid w:val="0092639D"/>
    <w:rsid w:val="0093529C"/>
    <w:rsid w:val="009376BF"/>
    <w:rsid w:val="009404B0"/>
    <w:rsid w:val="00940EC6"/>
    <w:rsid w:val="00940FF2"/>
    <w:rsid w:val="00944D10"/>
    <w:rsid w:val="0094573F"/>
    <w:rsid w:val="009457AC"/>
    <w:rsid w:val="00951F38"/>
    <w:rsid w:val="009709D3"/>
    <w:rsid w:val="009718D0"/>
    <w:rsid w:val="009750E9"/>
    <w:rsid w:val="00980C2A"/>
    <w:rsid w:val="00981EAB"/>
    <w:rsid w:val="00983EDE"/>
    <w:rsid w:val="0099105A"/>
    <w:rsid w:val="00992324"/>
    <w:rsid w:val="0099429A"/>
    <w:rsid w:val="009945D6"/>
    <w:rsid w:val="00995379"/>
    <w:rsid w:val="00996D0D"/>
    <w:rsid w:val="009A0AEC"/>
    <w:rsid w:val="009A41A0"/>
    <w:rsid w:val="009A4E36"/>
    <w:rsid w:val="009B01D8"/>
    <w:rsid w:val="009B73BD"/>
    <w:rsid w:val="009C1B4E"/>
    <w:rsid w:val="009C4BF7"/>
    <w:rsid w:val="009C4DAF"/>
    <w:rsid w:val="009C6B43"/>
    <w:rsid w:val="009C70AA"/>
    <w:rsid w:val="009D24DC"/>
    <w:rsid w:val="009D4CB2"/>
    <w:rsid w:val="009D6F60"/>
    <w:rsid w:val="009D7FC1"/>
    <w:rsid w:val="009F5DF3"/>
    <w:rsid w:val="00A00690"/>
    <w:rsid w:val="00A0206C"/>
    <w:rsid w:val="00A06B62"/>
    <w:rsid w:val="00A15250"/>
    <w:rsid w:val="00A15502"/>
    <w:rsid w:val="00A26134"/>
    <w:rsid w:val="00A30AFA"/>
    <w:rsid w:val="00A3422E"/>
    <w:rsid w:val="00A3695A"/>
    <w:rsid w:val="00A37E4A"/>
    <w:rsid w:val="00A4121B"/>
    <w:rsid w:val="00A52DBC"/>
    <w:rsid w:val="00A53F6A"/>
    <w:rsid w:val="00A55E8F"/>
    <w:rsid w:val="00A578E2"/>
    <w:rsid w:val="00A6721C"/>
    <w:rsid w:val="00A742CF"/>
    <w:rsid w:val="00A743E7"/>
    <w:rsid w:val="00A82FA2"/>
    <w:rsid w:val="00A85909"/>
    <w:rsid w:val="00A9028C"/>
    <w:rsid w:val="00AA3B50"/>
    <w:rsid w:val="00AA63FC"/>
    <w:rsid w:val="00AB575D"/>
    <w:rsid w:val="00AD3033"/>
    <w:rsid w:val="00AD74FB"/>
    <w:rsid w:val="00AE26B5"/>
    <w:rsid w:val="00AE54F3"/>
    <w:rsid w:val="00AF1047"/>
    <w:rsid w:val="00AF1EC8"/>
    <w:rsid w:val="00AF2F70"/>
    <w:rsid w:val="00AF5118"/>
    <w:rsid w:val="00B0208E"/>
    <w:rsid w:val="00B06346"/>
    <w:rsid w:val="00B0732F"/>
    <w:rsid w:val="00B13DF9"/>
    <w:rsid w:val="00B15C56"/>
    <w:rsid w:val="00B178FE"/>
    <w:rsid w:val="00B2596C"/>
    <w:rsid w:val="00B25C73"/>
    <w:rsid w:val="00B270AC"/>
    <w:rsid w:val="00B37B82"/>
    <w:rsid w:val="00B41414"/>
    <w:rsid w:val="00B41C83"/>
    <w:rsid w:val="00B47992"/>
    <w:rsid w:val="00B61669"/>
    <w:rsid w:val="00B66A83"/>
    <w:rsid w:val="00B676CB"/>
    <w:rsid w:val="00B711F2"/>
    <w:rsid w:val="00B76DB2"/>
    <w:rsid w:val="00B81F5F"/>
    <w:rsid w:val="00B8509F"/>
    <w:rsid w:val="00B855CA"/>
    <w:rsid w:val="00B97AED"/>
    <w:rsid w:val="00BA4E65"/>
    <w:rsid w:val="00BB42AA"/>
    <w:rsid w:val="00BB4CA5"/>
    <w:rsid w:val="00BB63D0"/>
    <w:rsid w:val="00BC28E1"/>
    <w:rsid w:val="00BC5199"/>
    <w:rsid w:val="00BD439E"/>
    <w:rsid w:val="00BD48FB"/>
    <w:rsid w:val="00BD4DFC"/>
    <w:rsid w:val="00BD79EA"/>
    <w:rsid w:val="00BE1D8A"/>
    <w:rsid w:val="00BE2B08"/>
    <w:rsid w:val="00BE3F85"/>
    <w:rsid w:val="00BF29F8"/>
    <w:rsid w:val="00BF4646"/>
    <w:rsid w:val="00BF7EA1"/>
    <w:rsid w:val="00C01002"/>
    <w:rsid w:val="00C11676"/>
    <w:rsid w:val="00C14193"/>
    <w:rsid w:val="00C16FB3"/>
    <w:rsid w:val="00C22670"/>
    <w:rsid w:val="00C33B71"/>
    <w:rsid w:val="00C45F43"/>
    <w:rsid w:val="00C56530"/>
    <w:rsid w:val="00C572AF"/>
    <w:rsid w:val="00C60A12"/>
    <w:rsid w:val="00C630D7"/>
    <w:rsid w:val="00C84535"/>
    <w:rsid w:val="00C92177"/>
    <w:rsid w:val="00C947EE"/>
    <w:rsid w:val="00CA0500"/>
    <w:rsid w:val="00CA22F4"/>
    <w:rsid w:val="00CA3B84"/>
    <w:rsid w:val="00CB27B8"/>
    <w:rsid w:val="00CB4748"/>
    <w:rsid w:val="00CB4D29"/>
    <w:rsid w:val="00CC10F2"/>
    <w:rsid w:val="00CC3E7D"/>
    <w:rsid w:val="00CC5C06"/>
    <w:rsid w:val="00CC64B6"/>
    <w:rsid w:val="00CC6A8B"/>
    <w:rsid w:val="00CE2550"/>
    <w:rsid w:val="00CE31A7"/>
    <w:rsid w:val="00CF29B7"/>
    <w:rsid w:val="00CF4886"/>
    <w:rsid w:val="00CF522C"/>
    <w:rsid w:val="00CF53FA"/>
    <w:rsid w:val="00CF74B0"/>
    <w:rsid w:val="00D04077"/>
    <w:rsid w:val="00D075B4"/>
    <w:rsid w:val="00D101DC"/>
    <w:rsid w:val="00D108B8"/>
    <w:rsid w:val="00D16A46"/>
    <w:rsid w:val="00D20ED3"/>
    <w:rsid w:val="00D3477E"/>
    <w:rsid w:val="00D35481"/>
    <w:rsid w:val="00D45B24"/>
    <w:rsid w:val="00D531CD"/>
    <w:rsid w:val="00D571A7"/>
    <w:rsid w:val="00D60735"/>
    <w:rsid w:val="00D62980"/>
    <w:rsid w:val="00D67D23"/>
    <w:rsid w:val="00D7305F"/>
    <w:rsid w:val="00D73782"/>
    <w:rsid w:val="00D8127C"/>
    <w:rsid w:val="00D818A6"/>
    <w:rsid w:val="00D82C7B"/>
    <w:rsid w:val="00D833E2"/>
    <w:rsid w:val="00D84833"/>
    <w:rsid w:val="00D90002"/>
    <w:rsid w:val="00D94E3A"/>
    <w:rsid w:val="00DA45CA"/>
    <w:rsid w:val="00DB05DD"/>
    <w:rsid w:val="00DB0FC9"/>
    <w:rsid w:val="00DB3E73"/>
    <w:rsid w:val="00DD359C"/>
    <w:rsid w:val="00DE0D3C"/>
    <w:rsid w:val="00DE69ED"/>
    <w:rsid w:val="00DF0224"/>
    <w:rsid w:val="00E04100"/>
    <w:rsid w:val="00E06832"/>
    <w:rsid w:val="00E11633"/>
    <w:rsid w:val="00E141FD"/>
    <w:rsid w:val="00E1443A"/>
    <w:rsid w:val="00E15CC6"/>
    <w:rsid w:val="00E33C7A"/>
    <w:rsid w:val="00E365DD"/>
    <w:rsid w:val="00E40C93"/>
    <w:rsid w:val="00E4169B"/>
    <w:rsid w:val="00E47304"/>
    <w:rsid w:val="00E47A8F"/>
    <w:rsid w:val="00E605CB"/>
    <w:rsid w:val="00E60BF7"/>
    <w:rsid w:val="00E63FCC"/>
    <w:rsid w:val="00E66C0B"/>
    <w:rsid w:val="00E700B0"/>
    <w:rsid w:val="00E7037A"/>
    <w:rsid w:val="00E7163F"/>
    <w:rsid w:val="00E738BB"/>
    <w:rsid w:val="00E84A56"/>
    <w:rsid w:val="00E87228"/>
    <w:rsid w:val="00E87377"/>
    <w:rsid w:val="00E901A0"/>
    <w:rsid w:val="00EA20B1"/>
    <w:rsid w:val="00EA406D"/>
    <w:rsid w:val="00EA5BDB"/>
    <w:rsid w:val="00EA7436"/>
    <w:rsid w:val="00EA7FA6"/>
    <w:rsid w:val="00EB0957"/>
    <w:rsid w:val="00EB4EB2"/>
    <w:rsid w:val="00EB59C0"/>
    <w:rsid w:val="00EB7ECA"/>
    <w:rsid w:val="00EC2C51"/>
    <w:rsid w:val="00ED0AC4"/>
    <w:rsid w:val="00EE2362"/>
    <w:rsid w:val="00EF2E43"/>
    <w:rsid w:val="00EF49E1"/>
    <w:rsid w:val="00F04A9B"/>
    <w:rsid w:val="00F15178"/>
    <w:rsid w:val="00F25A5B"/>
    <w:rsid w:val="00F40E29"/>
    <w:rsid w:val="00F44FDC"/>
    <w:rsid w:val="00F5051E"/>
    <w:rsid w:val="00F517CD"/>
    <w:rsid w:val="00F5702A"/>
    <w:rsid w:val="00F62986"/>
    <w:rsid w:val="00F63B73"/>
    <w:rsid w:val="00F63EC4"/>
    <w:rsid w:val="00F65EBD"/>
    <w:rsid w:val="00F663D0"/>
    <w:rsid w:val="00F66C98"/>
    <w:rsid w:val="00F7781F"/>
    <w:rsid w:val="00F77FD8"/>
    <w:rsid w:val="00F77FDD"/>
    <w:rsid w:val="00F81035"/>
    <w:rsid w:val="00F93305"/>
    <w:rsid w:val="00F9392E"/>
    <w:rsid w:val="00F93B55"/>
    <w:rsid w:val="00F95684"/>
    <w:rsid w:val="00FA377D"/>
    <w:rsid w:val="00FA6FC3"/>
    <w:rsid w:val="00FB3D9A"/>
    <w:rsid w:val="00FC2118"/>
    <w:rsid w:val="00FC2756"/>
    <w:rsid w:val="00FC3232"/>
    <w:rsid w:val="00FD0748"/>
    <w:rsid w:val="00FD461F"/>
    <w:rsid w:val="00FE2660"/>
    <w:rsid w:val="00FE4C44"/>
    <w:rsid w:val="00FE6FCE"/>
    <w:rsid w:val="00FF31BB"/>
    <w:rsid w:val="00FF45D9"/>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672F63"/>
  <w15:docId w15:val="{009A68D1-1B24-4418-B10F-54D233B6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B7368-2C0E-45E4-AA09-B2608EC9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Avis Burney-Pearson</cp:lastModifiedBy>
  <cp:revision>2</cp:revision>
  <cp:lastPrinted>2018-10-17T15:33:00Z</cp:lastPrinted>
  <dcterms:created xsi:type="dcterms:W3CDTF">2020-12-18T03:22:00Z</dcterms:created>
  <dcterms:modified xsi:type="dcterms:W3CDTF">2020-12-18T03:22:00Z</dcterms:modified>
</cp:coreProperties>
</file>