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561D">
        <w:rPr>
          <w:rFonts w:ascii="Times New Roman" w:hAnsi="Times New Roman"/>
          <w:b/>
          <w:sz w:val="24"/>
          <w:szCs w:val="24"/>
        </w:rPr>
        <w:t>MAYOR’S ADVISORY COMMISSION ON CARIBBEAN COMMUNITY AFFAIRS (MACCCA)</w:t>
      </w: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</w:rPr>
      </w:pP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 xml:space="preserve">ACCCA MEETING </w:t>
      </w: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>INUTES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Tuesday, </w:t>
      </w:r>
      <w:r w:rsidR="00A57F32">
        <w:rPr>
          <w:rFonts w:ascii="Times New Roman" w:hAnsi="Times New Roman"/>
          <w:b/>
          <w:sz w:val="24"/>
          <w:szCs w:val="24"/>
        </w:rPr>
        <w:t>May 17</w:t>
      </w:r>
      <w:r>
        <w:rPr>
          <w:rFonts w:ascii="Times New Roman" w:hAnsi="Times New Roman"/>
          <w:b/>
          <w:sz w:val="24"/>
          <w:szCs w:val="24"/>
        </w:rPr>
        <w:t>,</w:t>
      </w:r>
      <w:r w:rsidR="00F45154" w:rsidRPr="00BB561D">
        <w:rPr>
          <w:rFonts w:ascii="Times New Roman" w:hAnsi="Times New Roman"/>
          <w:b/>
          <w:sz w:val="24"/>
          <w:szCs w:val="24"/>
        </w:rPr>
        <w:t xml:space="preserve"> 2016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6:30 – 8:3</w:t>
      </w:r>
      <w:r w:rsidR="00F45154" w:rsidRPr="00BB561D">
        <w:rPr>
          <w:rFonts w:ascii="Times New Roman" w:hAnsi="Times New Roman"/>
          <w:b/>
          <w:sz w:val="24"/>
          <w:szCs w:val="24"/>
        </w:rPr>
        <w:t>0 PM</w:t>
      </w:r>
    </w:p>
    <w:p w:rsidR="00F45154" w:rsidRPr="00BB561D" w:rsidRDefault="00F45154" w:rsidP="003B01FE"/>
    <w:p w:rsidR="00F45154" w:rsidRPr="00C43DB7" w:rsidRDefault="00950496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 John Wilson Building</w:t>
      </w:r>
    </w:p>
    <w:p w:rsidR="00950496" w:rsidRDefault="00950496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1350 Pennsylvania Ave NW </w:t>
      </w:r>
    </w:p>
    <w:p w:rsidR="00950496" w:rsidRDefault="00950496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Suite 527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Washington, DC 2000</w:t>
      </w:r>
      <w:r w:rsidR="00950496">
        <w:rPr>
          <w:rFonts w:ascii="Times New Roman" w:hAnsi="Times New Roman"/>
          <w:sz w:val="24"/>
          <w:szCs w:val="24"/>
        </w:rPr>
        <w:t>4</w:t>
      </w:r>
    </w:p>
    <w:p w:rsidR="00BB561D" w:rsidRPr="00C43DB7" w:rsidRDefault="00BB561D" w:rsidP="003B01FE">
      <w:pPr>
        <w:pStyle w:val="NoSpacing"/>
        <w:rPr>
          <w:rFonts w:ascii="Times New Roman" w:hAnsi="Times New Roman"/>
        </w:rPr>
      </w:pPr>
    </w:p>
    <w:p w:rsidR="00F45154" w:rsidRPr="008977FB" w:rsidRDefault="00A57F32" w:rsidP="003B01FE">
      <w:pPr>
        <w:numPr>
          <w:ilvl w:val="0"/>
          <w:numId w:val="3"/>
        </w:numPr>
        <w:tabs>
          <w:tab w:val="left" w:pos="360"/>
        </w:tabs>
        <w:spacing w:line="288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Meeting called to Order at 6:30</w:t>
      </w:r>
      <w:r w:rsidR="00F45154" w:rsidRPr="008977FB">
        <w:rPr>
          <w:sz w:val="22"/>
          <w:szCs w:val="22"/>
        </w:rPr>
        <w:t xml:space="preserve"> PM</w:t>
      </w:r>
    </w:p>
    <w:p w:rsidR="00F45154" w:rsidRPr="008977FB" w:rsidRDefault="00F45154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8977FB">
        <w:rPr>
          <w:sz w:val="22"/>
          <w:szCs w:val="22"/>
        </w:rPr>
        <w:t>Roll call and introduction o</w:t>
      </w:r>
      <w:r w:rsidR="00CB66A8">
        <w:rPr>
          <w:sz w:val="22"/>
          <w:szCs w:val="22"/>
        </w:rPr>
        <w:t xml:space="preserve">f Commissioners: Michael Yates, </w:t>
      </w:r>
      <w:proofErr w:type="spellStart"/>
      <w:r w:rsidRPr="008977FB">
        <w:rPr>
          <w:sz w:val="22"/>
          <w:szCs w:val="22"/>
        </w:rPr>
        <w:t>Shurland</w:t>
      </w:r>
      <w:proofErr w:type="spellEnd"/>
      <w:r w:rsidRPr="008977FB">
        <w:rPr>
          <w:sz w:val="22"/>
          <w:szCs w:val="22"/>
        </w:rPr>
        <w:t xml:space="preserve"> Oliver</w:t>
      </w:r>
      <w:r w:rsidR="00317F2D" w:rsidRPr="008977FB">
        <w:rPr>
          <w:sz w:val="22"/>
          <w:szCs w:val="22"/>
        </w:rPr>
        <w:t>, Chris Toussaint, Michael Cam</w:t>
      </w:r>
      <w:r w:rsidR="00D247F5" w:rsidRPr="008977FB">
        <w:rPr>
          <w:sz w:val="22"/>
          <w:szCs w:val="22"/>
        </w:rPr>
        <w:t xml:space="preserve">pbell, </w:t>
      </w:r>
      <w:r w:rsidR="00C41BCF" w:rsidRPr="008977FB">
        <w:rPr>
          <w:sz w:val="22"/>
          <w:szCs w:val="22"/>
        </w:rPr>
        <w:t xml:space="preserve">Li Angus, </w:t>
      </w:r>
      <w:r w:rsidR="00317F2D" w:rsidRPr="008977FB">
        <w:rPr>
          <w:sz w:val="22"/>
          <w:szCs w:val="22"/>
        </w:rPr>
        <w:t>and Roger Caruth wer</w:t>
      </w:r>
      <w:r w:rsidR="00C41BCF" w:rsidRPr="008977FB">
        <w:rPr>
          <w:sz w:val="22"/>
          <w:szCs w:val="22"/>
        </w:rPr>
        <w:t>e present</w:t>
      </w:r>
      <w:r w:rsidRPr="008977FB">
        <w:rPr>
          <w:sz w:val="22"/>
          <w:szCs w:val="22"/>
        </w:rPr>
        <w:t>.</w:t>
      </w:r>
      <w:r w:rsidR="00C41BCF" w:rsidRPr="008977FB">
        <w:rPr>
          <w:sz w:val="22"/>
          <w:szCs w:val="22"/>
        </w:rPr>
        <w:t xml:space="preserve"> Charlotte Flournoy</w:t>
      </w:r>
      <w:r w:rsidR="00A57F32">
        <w:rPr>
          <w:sz w:val="22"/>
          <w:szCs w:val="22"/>
        </w:rPr>
        <w:t>, Lamont Akins and Charon Hines</w:t>
      </w:r>
      <w:r w:rsidR="00C41BCF" w:rsidRPr="008977FB">
        <w:rPr>
          <w:sz w:val="22"/>
          <w:szCs w:val="22"/>
        </w:rPr>
        <w:t xml:space="preserve"> from MOCA </w:t>
      </w:r>
      <w:r w:rsidR="00A57F32" w:rsidRPr="008977FB">
        <w:rPr>
          <w:sz w:val="22"/>
          <w:szCs w:val="22"/>
        </w:rPr>
        <w:t>were</w:t>
      </w:r>
      <w:r w:rsidR="00C41BCF" w:rsidRPr="008977FB">
        <w:rPr>
          <w:sz w:val="22"/>
          <w:szCs w:val="22"/>
        </w:rPr>
        <w:t xml:space="preserve"> also present. </w:t>
      </w:r>
      <w:r w:rsidR="00A57F32">
        <w:rPr>
          <w:sz w:val="22"/>
          <w:szCs w:val="22"/>
        </w:rPr>
        <w:t xml:space="preserve">Larissa </w:t>
      </w:r>
      <w:proofErr w:type="spellStart"/>
      <w:r w:rsidR="00A57F32">
        <w:rPr>
          <w:sz w:val="22"/>
          <w:szCs w:val="22"/>
        </w:rPr>
        <w:t>Bako</w:t>
      </w:r>
      <w:proofErr w:type="spellEnd"/>
      <w:r w:rsidR="00A57F32">
        <w:rPr>
          <w:sz w:val="22"/>
          <w:szCs w:val="22"/>
        </w:rPr>
        <w:t xml:space="preserve">, </w:t>
      </w:r>
      <w:r w:rsidR="00D247F5" w:rsidRPr="008977FB">
        <w:rPr>
          <w:sz w:val="22"/>
          <w:szCs w:val="22"/>
        </w:rPr>
        <w:t xml:space="preserve">Ursula </w:t>
      </w:r>
      <w:proofErr w:type="spellStart"/>
      <w:r w:rsidR="00D247F5" w:rsidRPr="008977FB">
        <w:rPr>
          <w:sz w:val="22"/>
          <w:szCs w:val="22"/>
        </w:rPr>
        <w:t>Lauriston</w:t>
      </w:r>
      <w:proofErr w:type="spellEnd"/>
      <w:r w:rsidR="00CB66A8">
        <w:rPr>
          <w:sz w:val="22"/>
          <w:szCs w:val="22"/>
        </w:rPr>
        <w:t xml:space="preserve">, </w:t>
      </w:r>
      <w:proofErr w:type="spellStart"/>
      <w:r w:rsidR="00CB66A8">
        <w:rPr>
          <w:sz w:val="22"/>
          <w:szCs w:val="22"/>
        </w:rPr>
        <w:t>Willair</w:t>
      </w:r>
      <w:proofErr w:type="spellEnd"/>
      <w:r w:rsidR="00CB66A8">
        <w:rPr>
          <w:sz w:val="22"/>
          <w:szCs w:val="22"/>
        </w:rPr>
        <w:t xml:space="preserve"> St. </w:t>
      </w:r>
      <w:proofErr w:type="spellStart"/>
      <w:r w:rsidR="00CB66A8">
        <w:rPr>
          <w:sz w:val="22"/>
          <w:szCs w:val="22"/>
        </w:rPr>
        <w:t>Vil</w:t>
      </w:r>
      <w:proofErr w:type="spellEnd"/>
      <w:r w:rsidR="00D247F5" w:rsidRPr="008977FB">
        <w:rPr>
          <w:sz w:val="22"/>
          <w:szCs w:val="22"/>
        </w:rPr>
        <w:t xml:space="preserve"> and Abby Charles were not in attendance. </w:t>
      </w:r>
    </w:p>
    <w:p w:rsidR="00941047" w:rsidRPr="008977FB" w:rsidRDefault="00C41BCF" w:rsidP="00DA5B95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7D5479">
        <w:rPr>
          <w:b/>
          <w:sz w:val="22"/>
          <w:szCs w:val="22"/>
        </w:rPr>
        <w:t>Community Introductions</w:t>
      </w:r>
      <w:r w:rsidR="00DA5B95" w:rsidRPr="008977FB">
        <w:rPr>
          <w:sz w:val="22"/>
          <w:szCs w:val="22"/>
        </w:rPr>
        <w:t xml:space="preserve">: N/A there </w:t>
      </w:r>
      <w:r w:rsidR="005A5618" w:rsidRPr="008977FB">
        <w:rPr>
          <w:sz w:val="22"/>
          <w:szCs w:val="22"/>
        </w:rPr>
        <w:t>was</w:t>
      </w:r>
      <w:r w:rsidR="00DA5B95" w:rsidRPr="008977FB">
        <w:rPr>
          <w:sz w:val="22"/>
          <w:szCs w:val="22"/>
        </w:rPr>
        <w:t xml:space="preserve"> no community mem</w:t>
      </w:r>
      <w:bookmarkStart w:id="0" w:name="_GoBack"/>
      <w:bookmarkEnd w:id="0"/>
      <w:r w:rsidR="00DA5B95" w:rsidRPr="008977FB">
        <w:rPr>
          <w:sz w:val="22"/>
          <w:szCs w:val="22"/>
        </w:rPr>
        <w:t xml:space="preserve">bers in the meeting. </w:t>
      </w:r>
    </w:p>
    <w:p w:rsidR="00C00E69" w:rsidRPr="008977FB" w:rsidRDefault="00C41BCF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7D5479">
        <w:rPr>
          <w:b/>
          <w:sz w:val="22"/>
          <w:szCs w:val="22"/>
        </w:rPr>
        <w:t>Chair Updates:</w:t>
      </w:r>
      <w:r w:rsidR="00CB66A8">
        <w:rPr>
          <w:sz w:val="22"/>
          <w:szCs w:val="22"/>
        </w:rPr>
        <w:t xml:space="preserve"> Chairman met with Director Espinoza from the Commission of Arts and Humanities to discuss the use of their space for the CAHM Awards. </w:t>
      </w:r>
    </w:p>
    <w:p w:rsidR="00A57F32" w:rsidRPr="00961918" w:rsidRDefault="00C41BCF" w:rsidP="00961918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  <w:rPr>
          <w:sz w:val="22"/>
          <w:szCs w:val="22"/>
        </w:rPr>
      </w:pPr>
      <w:r w:rsidRPr="007D5479">
        <w:rPr>
          <w:b/>
          <w:sz w:val="22"/>
          <w:szCs w:val="22"/>
        </w:rPr>
        <w:t>Commissioners Update</w:t>
      </w:r>
      <w:r w:rsidRPr="008977FB">
        <w:rPr>
          <w:sz w:val="22"/>
          <w:szCs w:val="22"/>
        </w:rPr>
        <w:t>:</w:t>
      </w:r>
    </w:p>
    <w:p w:rsidR="00A57F32" w:rsidRPr="00A57F32" w:rsidRDefault="00C41BCF" w:rsidP="00A57F32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  <w:rPr>
          <w:sz w:val="22"/>
          <w:szCs w:val="22"/>
        </w:rPr>
      </w:pPr>
      <w:r w:rsidRPr="00A57F32">
        <w:rPr>
          <w:b/>
          <w:sz w:val="22"/>
          <w:szCs w:val="22"/>
        </w:rPr>
        <w:t>Caribbean-American Heritage Month Awards</w:t>
      </w:r>
      <w:r w:rsidRPr="0032651A">
        <w:t>:</w:t>
      </w:r>
      <w:r w:rsidR="0032651A" w:rsidRPr="0032651A">
        <w:t xml:space="preserve"> </w:t>
      </w:r>
      <w:r w:rsidR="00950496">
        <w:t xml:space="preserve">Charlotte from MOCA requested an update on the MACCCA awards to include a draft program, menu, and donation forms, run of show and nominees for Mayor Bowser’s approval. </w:t>
      </w:r>
    </w:p>
    <w:p w:rsidR="00A57F32" w:rsidRPr="00A57F32" w:rsidRDefault="00961918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950496">
        <w:rPr>
          <w:b/>
        </w:rPr>
        <w:t>Caribbean Music Festival</w:t>
      </w:r>
      <w:r>
        <w:t xml:space="preserve">: Lamont Akins from MOCA made the group aware that MACCCA will be partnering with </w:t>
      </w:r>
      <w:r w:rsidR="00950496">
        <w:t>nonprofit</w:t>
      </w:r>
      <w:r>
        <w:t xml:space="preserve"> organization, The Institute of Caribbean Studies (ICS) to </w:t>
      </w:r>
      <w:r w:rsidR="00950496">
        <w:t>fulfill</w:t>
      </w:r>
      <w:r>
        <w:t xml:space="preserve"> a grant agreement which will include the execution of </w:t>
      </w:r>
      <w:r w:rsidR="00950496">
        <w:t xml:space="preserve">educational and leadership training </w:t>
      </w:r>
      <w:r>
        <w:t xml:space="preserve">workshops </w:t>
      </w:r>
      <w:r w:rsidR="00950496">
        <w:t>as well as</w:t>
      </w:r>
      <w:r>
        <w:t xml:space="preserve"> the Caribbean Jerk Festival</w:t>
      </w:r>
      <w:r w:rsidR="00950496">
        <w:t>.</w:t>
      </w:r>
      <w:r w:rsidR="00CB66A8">
        <w:t xml:space="preserve"> The partnership will cover the cost of space, DPR, MPD, marketing and advertisement.</w:t>
      </w:r>
    </w:p>
    <w:p w:rsidR="009C76F9" w:rsidRPr="00C43DB7" w:rsidRDefault="008977FB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950496">
        <w:rPr>
          <w:b/>
        </w:rPr>
        <w:t>Bylaws</w:t>
      </w:r>
      <w:r>
        <w:t xml:space="preserve">: </w:t>
      </w:r>
      <w:r w:rsidR="00A57F32">
        <w:t>Nothing was changed or discussed</w:t>
      </w:r>
    </w:p>
    <w:p w:rsidR="009C76F9" w:rsidRPr="00C43DB7" w:rsidRDefault="00A57F32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950496">
        <w:rPr>
          <w:b/>
        </w:rPr>
        <w:t>Social Media</w:t>
      </w:r>
      <w:r>
        <w:t>: Nothing was changed or discussed</w:t>
      </w:r>
    </w:p>
    <w:p w:rsidR="00B34986" w:rsidRPr="00C41BCF" w:rsidRDefault="00B34986" w:rsidP="00B34986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 w:rsidRPr="00C41BCF">
        <w:rPr>
          <w:b/>
          <w:sz w:val="28"/>
          <w:szCs w:val="28"/>
        </w:rPr>
        <w:t xml:space="preserve"> </w:t>
      </w:r>
      <w:r w:rsidR="00A57F32">
        <w:rPr>
          <w:b/>
          <w:sz w:val="28"/>
          <w:szCs w:val="28"/>
        </w:rPr>
        <w:t>Meeting was adjourned at 9:00</w:t>
      </w:r>
      <w:r w:rsidR="0032651A">
        <w:rPr>
          <w:b/>
          <w:sz w:val="28"/>
          <w:szCs w:val="28"/>
        </w:rPr>
        <w:t xml:space="preserve"> </w:t>
      </w:r>
      <w:r w:rsidR="00095088">
        <w:rPr>
          <w:b/>
          <w:sz w:val="28"/>
          <w:szCs w:val="28"/>
        </w:rPr>
        <w:t xml:space="preserve">PM. </w:t>
      </w:r>
    </w:p>
    <w:p w:rsidR="00BB561D" w:rsidRPr="00B34986" w:rsidRDefault="00BB561D" w:rsidP="0059195B">
      <w:pPr>
        <w:spacing w:line="288" w:lineRule="auto"/>
        <w:rPr>
          <w:sz w:val="28"/>
          <w:szCs w:val="28"/>
        </w:rPr>
      </w:pPr>
    </w:p>
    <w:p w:rsidR="00BB561D" w:rsidRPr="00C43DB7" w:rsidRDefault="00BB561D" w:rsidP="0059195B">
      <w:pPr>
        <w:spacing w:line="288" w:lineRule="auto"/>
      </w:pPr>
      <w:r w:rsidRPr="00C43DB7">
        <w:t>Michael Yates</w:t>
      </w:r>
    </w:p>
    <w:p w:rsidR="00BB561D" w:rsidRPr="00C43DB7" w:rsidRDefault="00BB561D" w:rsidP="0059195B">
      <w:pPr>
        <w:spacing w:line="288" w:lineRule="auto"/>
      </w:pPr>
      <w:r w:rsidRPr="00C43DB7">
        <w:t>MACCCA Commissioner</w:t>
      </w:r>
    </w:p>
    <w:p w:rsidR="00BB561D" w:rsidRPr="00C43DB7" w:rsidRDefault="004F05E0" w:rsidP="0059195B">
      <w:pPr>
        <w:spacing w:line="288" w:lineRule="auto"/>
      </w:pPr>
      <w:hyperlink r:id="rId9" w:history="1">
        <w:r w:rsidR="00BB561D" w:rsidRPr="00C43DB7">
          <w:rPr>
            <w:rStyle w:val="Hyperlink"/>
          </w:rPr>
          <w:t>Michael.Yates@dcbc.dc.gov</w:t>
        </w:r>
      </w:hyperlink>
    </w:p>
    <w:p w:rsidR="00BB561D" w:rsidRPr="00C43DB7" w:rsidRDefault="00BB561D" w:rsidP="0059195B">
      <w:pPr>
        <w:spacing w:line="288" w:lineRule="auto"/>
      </w:pPr>
      <w:r w:rsidRPr="00C43DB7">
        <w:t>202-744-7779 Cell</w:t>
      </w:r>
    </w:p>
    <w:p w:rsidR="00BB561D" w:rsidRPr="00C43DB7" w:rsidRDefault="00BB561D" w:rsidP="0059195B">
      <w:pPr>
        <w:spacing w:line="288" w:lineRule="auto"/>
      </w:pPr>
    </w:p>
    <w:p w:rsidR="00F45154" w:rsidRDefault="00F45154" w:rsidP="0059195B">
      <w:pPr>
        <w:tabs>
          <w:tab w:val="left" w:pos="360"/>
        </w:tabs>
        <w:spacing w:before="120" w:after="120" w:line="288" w:lineRule="auto"/>
        <w:rPr>
          <w:rFonts w:ascii="Calibri" w:hAnsi="Calibri"/>
          <w:color w:val="1F497D"/>
          <w:sz w:val="22"/>
          <w:szCs w:val="22"/>
        </w:rPr>
      </w:pPr>
    </w:p>
    <w:p w:rsidR="00590A1C" w:rsidRDefault="00590A1C" w:rsidP="0059195B">
      <w:pPr>
        <w:tabs>
          <w:tab w:val="left" w:pos="360"/>
        </w:tabs>
        <w:spacing w:before="120" w:after="120" w:line="288" w:lineRule="auto"/>
      </w:pPr>
    </w:p>
    <w:sectPr w:rsidR="00590A1C" w:rsidSect="0059195B">
      <w:headerReference w:type="even" r:id="rId10"/>
      <w:headerReference w:type="default" r:id="rId11"/>
      <w:head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E0" w:rsidRDefault="004F05E0" w:rsidP="00275A83">
      <w:r>
        <w:separator/>
      </w:r>
    </w:p>
  </w:endnote>
  <w:endnote w:type="continuationSeparator" w:id="0">
    <w:p w:rsidR="004F05E0" w:rsidRDefault="004F05E0" w:rsidP="0027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E0" w:rsidRDefault="004F05E0" w:rsidP="00275A83">
      <w:r>
        <w:separator/>
      </w:r>
    </w:p>
  </w:footnote>
  <w:footnote w:type="continuationSeparator" w:id="0">
    <w:p w:rsidR="004F05E0" w:rsidRDefault="004F05E0" w:rsidP="0027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511"/>
    <w:multiLevelType w:val="hybridMultilevel"/>
    <w:tmpl w:val="DD4A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E7422"/>
    <w:multiLevelType w:val="hybridMultilevel"/>
    <w:tmpl w:val="225C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23B27"/>
    <w:multiLevelType w:val="hybridMultilevel"/>
    <w:tmpl w:val="069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665"/>
    <w:multiLevelType w:val="hybridMultilevel"/>
    <w:tmpl w:val="C6F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4"/>
    <w:rsid w:val="000138E8"/>
    <w:rsid w:val="0004612F"/>
    <w:rsid w:val="00076AC9"/>
    <w:rsid w:val="00095088"/>
    <w:rsid w:val="001E6F07"/>
    <w:rsid w:val="00244B99"/>
    <w:rsid w:val="00253747"/>
    <w:rsid w:val="00275A83"/>
    <w:rsid w:val="00281CB5"/>
    <w:rsid w:val="00317F2D"/>
    <w:rsid w:val="0032651A"/>
    <w:rsid w:val="003A72D9"/>
    <w:rsid w:val="003B01FE"/>
    <w:rsid w:val="004075E6"/>
    <w:rsid w:val="004F05E0"/>
    <w:rsid w:val="00526CE9"/>
    <w:rsid w:val="00590A1C"/>
    <w:rsid w:val="0059195B"/>
    <w:rsid w:val="005A5618"/>
    <w:rsid w:val="007D5479"/>
    <w:rsid w:val="008977FB"/>
    <w:rsid w:val="008E3FD9"/>
    <w:rsid w:val="00941047"/>
    <w:rsid w:val="00950496"/>
    <w:rsid w:val="00961918"/>
    <w:rsid w:val="009A7723"/>
    <w:rsid w:val="009C76F9"/>
    <w:rsid w:val="00A05153"/>
    <w:rsid w:val="00A57F32"/>
    <w:rsid w:val="00B34986"/>
    <w:rsid w:val="00B47DAD"/>
    <w:rsid w:val="00B57338"/>
    <w:rsid w:val="00B84DAF"/>
    <w:rsid w:val="00BB561D"/>
    <w:rsid w:val="00C00E69"/>
    <w:rsid w:val="00C222DE"/>
    <w:rsid w:val="00C41BCF"/>
    <w:rsid w:val="00C43DB7"/>
    <w:rsid w:val="00CA01FF"/>
    <w:rsid w:val="00CB66A8"/>
    <w:rsid w:val="00D247F5"/>
    <w:rsid w:val="00DA5B95"/>
    <w:rsid w:val="00F41AD1"/>
    <w:rsid w:val="00F45154"/>
    <w:rsid w:val="00F77C57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el.Yates@dcbc.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04F07-6CAD-4C67-A606-7B790D21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1697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mailto:Michael.Yates@dcbc.dc.gov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yatesmn</dc:creator>
  <cp:lastModifiedBy>ServUS</cp:lastModifiedBy>
  <cp:revision>2</cp:revision>
  <cp:lastPrinted>2016-09-13T20:01:00Z</cp:lastPrinted>
  <dcterms:created xsi:type="dcterms:W3CDTF">2016-09-13T23:40:00Z</dcterms:created>
  <dcterms:modified xsi:type="dcterms:W3CDTF">2016-09-13T23:40:00Z</dcterms:modified>
</cp:coreProperties>
</file>