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561D">
        <w:rPr>
          <w:rFonts w:ascii="Times New Roman" w:hAnsi="Times New Roman"/>
          <w:b/>
          <w:sz w:val="24"/>
          <w:szCs w:val="24"/>
        </w:rPr>
        <w:t>MAYOR’S ADVISORY COMMISSION ON CARIBBEAN COMMUNITY AFFAIRS (MACCCA)</w:t>
      </w: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</w:rPr>
      </w:pP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 xml:space="preserve">ACCCA MEETING </w:t>
      </w: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>INUTES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Tuesday, </w:t>
      </w:r>
      <w:r w:rsidR="00535529">
        <w:rPr>
          <w:rFonts w:ascii="Times New Roman" w:hAnsi="Times New Roman"/>
          <w:b/>
          <w:sz w:val="24"/>
          <w:szCs w:val="24"/>
        </w:rPr>
        <w:t>April 12</w:t>
      </w:r>
      <w:r>
        <w:rPr>
          <w:rFonts w:ascii="Times New Roman" w:hAnsi="Times New Roman"/>
          <w:b/>
          <w:sz w:val="24"/>
          <w:szCs w:val="24"/>
        </w:rPr>
        <w:t>,</w:t>
      </w:r>
      <w:r w:rsidR="00F45154" w:rsidRPr="00BB561D">
        <w:rPr>
          <w:rFonts w:ascii="Times New Roman" w:hAnsi="Times New Roman"/>
          <w:b/>
          <w:sz w:val="24"/>
          <w:szCs w:val="24"/>
        </w:rPr>
        <w:t xml:space="preserve"> 2016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6:30 – 8:3</w:t>
      </w:r>
      <w:r w:rsidR="00F45154" w:rsidRPr="00BB561D">
        <w:rPr>
          <w:rFonts w:ascii="Times New Roman" w:hAnsi="Times New Roman"/>
          <w:b/>
          <w:sz w:val="24"/>
          <w:szCs w:val="24"/>
        </w:rPr>
        <w:t>0 PM</w:t>
      </w:r>
    </w:p>
    <w:p w:rsidR="00F45154" w:rsidRPr="00BB561D" w:rsidRDefault="00F45154" w:rsidP="003B01FE"/>
    <w:p w:rsidR="00950496" w:rsidRDefault="00496670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 One Judiciary Square</w:t>
      </w:r>
    </w:p>
    <w:p w:rsidR="00496670" w:rsidRDefault="00496670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441 4</w:t>
      </w:r>
      <w:r w:rsidRPr="0049667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 NW Room 1112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Washington, DC 2000</w:t>
      </w:r>
      <w:r w:rsidR="00496670">
        <w:rPr>
          <w:rFonts w:ascii="Times New Roman" w:hAnsi="Times New Roman"/>
          <w:sz w:val="24"/>
          <w:szCs w:val="24"/>
        </w:rPr>
        <w:t>1</w:t>
      </w:r>
    </w:p>
    <w:p w:rsidR="00BB561D" w:rsidRPr="00C43DB7" w:rsidRDefault="00BB561D" w:rsidP="003B01FE">
      <w:pPr>
        <w:pStyle w:val="NoSpacing"/>
        <w:rPr>
          <w:rFonts w:ascii="Times New Roman" w:hAnsi="Times New Roman"/>
        </w:rPr>
      </w:pPr>
    </w:p>
    <w:p w:rsidR="00F45154" w:rsidRPr="008977FB" w:rsidRDefault="00A57F32" w:rsidP="003B01FE">
      <w:pPr>
        <w:numPr>
          <w:ilvl w:val="0"/>
          <w:numId w:val="3"/>
        </w:numPr>
        <w:tabs>
          <w:tab w:val="left" w:pos="360"/>
        </w:tabs>
        <w:spacing w:line="288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Meeting called to Order at 6:30</w:t>
      </w:r>
      <w:r w:rsidR="00F45154" w:rsidRPr="008977FB">
        <w:rPr>
          <w:sz w:val="22"/>
          <w:szCs w:val="22"/>
        </w:rPr>
        <w:t xml:space="preserve"> PM</w:t>
      </w:r>
    </w:p>
    <w:p w:rsidR="00F45154" w:rsidRPr="008977FB" w:rsidRDefault="00F45154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8977FB">
        <w:rPr>
          <w:sz w:val="22"/>
          <w:szCs w:val="22"/>
        </w:rPr>
        <w:t xml:space="preserve">Roll call and introduction of Commissioners: Michael Yates, </w:t>
      </w:r>
      <w:r w:rsidR="00317F2D" w:rsidRPr="008977FB">
        <w:rPr>
          <w:sz w:val="22"/>
          <w:szCs w:val="22"/>
        </w:rPr>
        <w:t xml:space="preserve">Willair St. </w:t>
      </w:r>
      <w:proofErr w:type="spellStart"/>
      <w:r w:rsidR="00317F2D" w:rsidRPr="008977FB">
        <w:rPr>
          <w:sz w:val="22"/>
          <w:szCs w:val="22"/>
        </w:rPr>
        <w:t>Vil</w:t>
      </w:r>
      <w:proofErr w:type="spellEnd"/>
      <w:r w:rsidR="00317F2D" w:rsidRPr="008977FB">
        <w:rPr>
          <w:sz w:val="22"/>
          <w:szCs w:val="22"/>
        </w:rPr>
        <w:t xml:space="preserve">, </w:t>
      </w:r>
      <w:r w:rsidRPr="008977FB">
        <w:rPr>
          <w:sz w:val="22"/>
          <w:szCs w:val="22"/>
        </w:rPr>
        <w:t>Shurland Oliver</w:t>
      </w:r>
      <w:r w:rsidR="00496670">
        <w:rPr>
          <w:sz w:val="22"/>
          <w:szCs w:val="22"/>
        </w:rPr>
        <w:t>, Abby Charles</w:t>
      </w:r>
      <w:r w:rsidR="00317F2D" w:rsidRPr="008977FB">
        <w:rPr>
          <w:sz w:val="22"/>
          <w:szCs w:val="22"/>
        </w:rPr>
        <w:t>, Michael Cam</w:t>
      </w:r>
      <w:r w:rsidR="00D247F5" w:rsidRPr="008977FB">
        <w:rPr>
          <w:sz w:val="22"/>
          <w:szCs w:val="22"/>
        </w:rPr>
        <w:t xml:space="preserve">pbell, </w:t>
      </w:r>
      <w:r w:rsidR="00C41BCF" w:rsidRPr="008977FB">
        <w:rPr>
          <w:sz w:val="22"/>
          <w:szCs w:val="22"/>
        </w:rPr>
        <w:t xml:space="preserve">Li Angus, </w:t>
      </w:r>
      <w:r w:rsidR="00317F2D" w:rsidRPr="008977FB">
        <w:rPr>
          <w:sz w:val="22"/>
          <w:szCs w:val="22"/>
        </w:rPr>
        <w:t>and Roger Caruth wer</w:t>
      </w:r>
      <w:r w:rsidR="00C41BCF" w:rsidRPr="008977FB">
        <w:rPr>
          <w:sz w:val="22"/>
          <w:szCs w:val="22"/>
        </w:rPr>
        <w:t>e present</w:t>
      </w:r>
      <w:r w:rsidRPr="008977FB">
        <w:rPr>
          <w:sz w:val="22"/>
          <w:szCs w:val="22"/>
        </w:rPr>
        <w:t>.</w:t>
      </w:r>
      <w:r w:rsidR="00C41BCF" w:rsidRPr="008977FB">
        <w:rPr>
          <w:sz w:val="22"/>
          <w:szCs w:val="22"/>
        </w:rPr>
        <w:t xml:space="preserve"> Charlotte Flournoy</w:t>
      </w:r>
      <w:r w:rsidR="00AD3DFA">
        <w:rPr>
          <w:sz w:val="22"/>
          <w:szCs w:val="22"/>
        </w:rPr>
        <w:t xml:space="preserve">, from MOCA </w:t>
      </w:r>
      <w:r w:rsidR="00496670">
        <w:rPr>
          <w:sz w:val="22"/>
          <w:szCs w:val="22"/>
        </w:rPr>
        <w:t>was present</w:t>
      </w:r>
      <w:r w:rsidR="00C41BCF" w:rsidRPr="008977FB">
        <w:rPr>
          <w:sz w:val="22"/>
          <w:szCs w:val="22"/>
        </w:rPr>
        <w:t xml:space="preserve">. </w:t>
      </w:r>
      <w:r w:rsidR="00496670">
        <w:rPr>
          <w:sz w:val="22"/>
          <w:szCs w:val="22"/>
        </w:rPr>
        <w:t>Roger Caruth and Chris Toussaint were absent.</w:t>
      </w:r>
      <w:r w:rsidR="00D247F5" w:rsidRPr="008977FB">
        <w:rPr>
          <w:sz w:val="22"/>
          <w:szCs w:val="22"/>
        </w:rPr>
        <w:t xml:space="preserve"> </w:t>
      </w:r>
    </w:p>
    <w:p w:rsidR="00941047" w:rsidRPr="008977FB" w:rsidRDefault="00C41BCF" w:rsidP="00DA5B95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7D5479">
        <w:rPr>
          <w:b/>
          <w:sz w:val="22"/>
          <w:szCs w:val="22"/>
        </w:rPr>
        <w:t>Community Introductions</w:t>
      </w:r>
      <w:r w:rsidR="00AD3DFA">
        <w:rPr>
          <w:sz w:val="22"/>
          <w:szCs w:val="22"/>
        </w:rPr>
        <w:t>: T</w:t>
      </w:r>
      <w:r w:rsidR="00DA5B95" w:rsidRPr="008977FB">
        <w:rPr>
          <w:sz w:val="22"/>
          <w:szCs w:val="22"/>
        </w:rPr>
        <w:t xml:space="preserve">here </w:t>
      </w:r>
      <w:r w:rsidR="00AD3DFA">
        <w:rPr>
          <w:sz w:val="22"/>
          <w:szCs w:val="22"/>
        </w:rPr>
        <w:t>were</w:t>
      </w:r>
      <w:r w:rsidR="00DA5B95" w:rsidRPr="008977FB">
        <w:rPr>
          <w:sz w:val="22"/>
          <w:szCs w:val="22"/>
        </w:rPr>
        <w:t xml:space="preserve"> no </w:t>
      </w:r>
      <w:r w:rsidR="00496670">
        <w:rPr>
          <w:sz w:val="22"/>
          <w:szCs w:val="22"/>
        </w:rPr>
        <w:t>community members</w:t>
      </w:r>
      <w:r w:rsidR="00DA5B95" w:rsidRPr="008977FB">
        <w:rPr>
          <w:sz w:val="22"/>
          <w:szCs w:val="22"/>
        </w:rPr>
        <w:t xml:space="preserve">. </w:t>
      </w:r>
    </w:p>
    <w:p w:rsidR="00C00E69" w:rsidRPr="008977FB" w:rsidRDefault="00C41BCF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7D5479">
        <w:rPr>
          <w:b/>
          <w:sz w:val="22"/>
          <w:szCs w:val="22"/>
        </w:rPr>
        <w:t>Chair Updates:</w:t>
      </w:r>
      <w:r w:rsidR="00BC4932">
        <w:rPr>
          <w:sz w:val="22"/>
          <w:szCs w:val="22"/>
        </w:rPr>
        <w:t xml:space="preserve"> Chairman Yates proposed partnerships with DCPL for Caribbean Heritage Month</w:t>
      </w:r>
      <w:r w:rsidRPr="008977FB">
        <w:rPr>
          <w:sz w:val="22"/>
          <w:szCs w:val="22"/>
        </w:rPr>
        <w:t>.</w:t>
      </w:r>
      <w:r w:rsidR="00BC4932">
        <w:rPr>
          <w:sz w:val="22"/>
          <w:szCs w:val="22"/>
        </w:rPr>
        <w:t xml:space="preserve"> He also mentioned the upcoming Council Hearing. </w:t>
      </w:r>
      <w:r w:rsidR="003F01CD">
        <w:rPr>
          <w:sz w:val="22"/>
          <w:szCs w:val="22"/>
        </w:rPr>
        <w:t>Lastly he mentioned workshops with DISB and DSLBD.</w:t>
      </w:r>
      <w:r w:rsidR="00A538C8">
        <w:rPr>
          <w:sz w:val="22"/>
          <w:szCs w:val="22"/>
        </w:rPr>
        <w:t xml:space="preserve"> Chairman Yates foll</w:t>
      </w:r>
      <w:r w:rsidR="00AD3DFA">
        <w:rPr>
          <w:sz w:val="22"/>
          <w:szCs w:val="22"/>
        </w:rPr>
        <w:t>owed up with Charlotte Flournoy</w:t>
      </w:r>
      <w:r w:rsidR="00A538C8">
        <w:rPr>
          <w:sz w:val="22"/>
          <w:szCs w:val="22"/>
        </w:rPr>
        <w:t xml:space="preserve"> about the status of the Resolution, Proclamation, </w:t>
      </w:r>
      <w:proofErr w:type="gramStart"/>
      <w:r w:rsidR="00A538C8">
        <w:rPr>
          <w:sz w:val="22"/>
          <w:szCs w:val="22"/>
        </w:rPr>
        <w:t>step</w:t>
      </w:r>
      <w:proofErr w:type="gramEnd"/>
      <w:r w:rsidR="00A538C8">
        <w:rPr>
          <w:sz w:val="22"/>
          <w:szCs w:val="22"/>
        </w:rPr>
        <w:t xml:space="preserve"> and repeat and pop up banner needed for June events. </w:t>
      </w:r>
    </w:p>
    <w:p w:rsidR="00A57F32" w:rsidRPr="00961918" w:rsidRDefault="00C41BCF" w:rsidP="00961918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7D5479">
        <w:rPr>
          <w:b/>
          <w:sz w:val="22"/>
          <w:szCs w:val="22"/>
        </w:rPr>
        <w:t>Commissioners Update</w:t>
      </w:r>
      <w:r w:rsidRPr="008977FB">
        <w:rPr>
          <w:sz w:val="22"/>
          <w:szCs w:val="22"/>
        </w:rPr>
        <w:t>:</w:t>
      </w:r>
    </w:p>
    <w:p w:rsidR="00496670" w:rsidRPr="00496670" w:rsidRDefault="00496670" w:rsidP="00A57F32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  <w:rPr>
          <w:sz w:val="22"/>
          <w:szCs w:val="22"/>
        </w:rPr>
      </w:pPr>
      <w:r w:rsidRPr="00AD3DFA">
        <w:rPr>
          <w:b/>
          <w:sz w:val="22"/>
          <w:szCs w:val="22"/>
        </w:rPr>
        <w:t>Meet and Greet Recap</w:t>
      </w:r>
      <w:r>
        <w:rPr>
          <w:sz w:val="22"/>
          <w:szCs w:val="22"/>
        </w:rPr>
        <w:t xml:space="preserve">: Commissioners recapped on the success of the Meet and Greet. There were roughly 75 </w:t>
      </w:r>
      <w:r w:rsidR="00925FB6">
        <w:rPr>
          <w:sz w:val="22"/>
          <w:szCs w:val="22"/>
        </w:rPr>
        <w:t>guests</w:t>
      </w:r>
      <w:r>
        <w:rPr>
          <w:sz w:val="22"/>
          <w:szCs w:val="22"/>
        </w:rPr>
        <w:t xml:space="preserve"> that attended. The commissioners also discussed a central contact database to start a contact list for guest who attended the event. Commissioner Angus and Commissioner Oliver are leading the charge in creating a google doc/spreadsheet for the guest contact information sheet.</w:t>
      </w:r>
    </w:p>
    <w:p w:rsidR="00A57F32" w:rsidRPr="00A57F32" w:rsidRDefault="00C41BCF" w:rsidP="00A57F32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  <w:rPr>
          <w:sz w:val="22"/>
          <w:szCs w:val="22"/>
        </w:rPr>
      </w:pPr>
      <w:r w:rsidRPr="00A57F32">
        <w:rPr>
          <w:b/>
          <w:sz w:val="22"/>
          <w:szCs w:val="22"/>
        </w:rPr>
        <w:t>Caribbean-American Heritage Month Awards</w:t>
      </w:r>
      <w:r w:rsidRPr="0032651A">
        <w:t>:</w:t>
      </w:r>
      <w:r w:rsidR="003F01CD">
        <w:t xml:space="preserve"> The commissioner discussed the nominees, the locations, the amount of awards that will be given out. We discussed the budget outline</w:t>
      </w:r>
      <w:r w:rsidR="0032651A" w:rsidRPr="0032651A">
        <w:t xml:space="preserve"> </w:t>
      </w:r>
      <w:r w:rsidR="00A538C8">
        <w:t>and entertainment</w:t>
      </w:r>
      <w:r w:rsidR="00950496">
        <w:t xml:space="preserve">. </w:t>
      </w:r>
    </w:p>
    <w:p w:rsidR="00A57F32" w:rsidRPr="00A57F32" w:rsidRDefault="00961918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950496">
        <w:rPr>
          <w:b/>
        </w:rPr>
        <w:t>Caribbean Music Festival</w:t>
      </w:r>
      <w:r>
        <w:t>:</w:t>
      </w:r>
      <w:r w:rsidR="00BC4932">
        <w:t xml:space="preserve"> The Commission proposed th</w:t>
      </w:r>
      <w:r w:rsidR="00AD3DFA">
        <w:t>at the</w:t>
      </w:r>
      <w:bookmarkStart w:id="0" w:name="_GoBack"/>
      <w:bookmarkEnd w:id="0"/>
      <w:r w:rsidR="00AD3DFA">
        <w:t xml:space="preserve"> festival be held at Gateway Pavilion. MOCA recommended using </w:t>
      </w:r>
      <w:r w:rsidR="00BC4932">
        <w:t>Ro</w:t>
      </w:r>
      <w:r w:rsidR="00AD3DFA">
        <w:t xml:space="preserve">osevelt H.S due to lower cost and closeness to the community. Charlotte Flournoy </w:t>
      </w:r>
      <w:r w:rsidR="00BC4932">
        <w:t>asked that the commissioners provide her with a list of contact information for the prospective vendors, DJ, entertainment, MC, and all entertainment for the music festival</w:t>
      </w:r>
      <w:r w:rsidR="00950496">
        <w:t>.</w:t>
      </w:r>
      <w:r w:rsidR="00BC4932">
        <w:t xml:space="preserve"> Additionally she requested a run of show</w:t>
      </w:r>
      <w:r w:rsidR="00AD3DFA">
        <w:t>.</w:t>
      </w:r>
    </w:p>
    <w:p w:rsidR="009C76F9" w:rsidRPr="00C43DB7" w:rsidRDefault="008977FB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950496">
        <w:rPr>
          <w:b/>
        </w:rPr>
        <w:t>Bylaws</w:t>
      </w:r>
      <w:r>
        <w:t xml:space="preserve">: </w:t>
      </w:r>
      <w:r w:rsidR="00A57F32">
        <w:t>Nothing was changed or discussed</w:t>
      </w:r>
    </w:p>
    <w:p w:rsidR="009C76F9" w:rsidRPr="00C43DB7" w:rsidRDefault="00A57F32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950496">
        <w:rPr>
          <w:b/>
        </w:rPr>
        <w:t>Social Media</w:t>
      </w:r>
      <w:r>
        <w:t xml:space="preserve">: </w:t>
      </w:r>
      <w:r w:rsidR="00BC4932">
        <w:t xml:space="preserve">The body discussed the need to draw more attention to their social media page by bringing up the numbers of likes and follows. </w:t>
      </w:r>
    </w:p>
    <w:p w:rsidR="00B34986" w:rsidRPr="00C41BCF" w:rsidRDefault="00B34986" w:rsidP="00B34986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 w:rsidRPr="00C41BCF">
        <w:rPr>
          <w:b/>
          <w:sz w:val="28"/>
          <w:szCs w:val="28"/>
        </w:rPr>
        <w:t xml:space="preserve"> </w:t>
      </w:r>
      <w:r w:rsidR="00A538C8">
        <w:rPr>
          <w:b/>
          <w:sz w:val="28"/>
          <w:szCs w:val="28"/>
        </w:rPr>
        <w:t>Meeting was adjourned at 8:3</w:t>
      </w:r>
      <w:r w:rsidR="00A57F32">
        <w:rPr>
          <w:b/>
          <w:sz w:val="28"/>
          <w:szCs w:val="28"/>
        </w:rPr>
        <w:t>0</w:t>
      </w:r>
      <w:r w:rsidR="0032651A">
        <w:rPr>
          <w:b/>
          <w:sz w:val="28"/>
          <w:szCs w:val="28"/>
        </w:rPr>
        <w:t xml:space="preserve"> </w:t>
      </w:r>
      <w:r w:rsidR="00095088">
        <w:rPr>
          <w:b/>
          <w:sz w:val="28"/>
          <w:szCs w:val="28"/>
        </w:rPr>
        <w:t xml:space="preserve">PM. </w:t>
      </w:r>
    </w:p>
    <w:p w:rsidR="00BB561D" w:rsidRPr="00B34986" w:rsidRDefault="00BB561D" w:rsidP="0059195B">
      <w:pPr>
        <w:spacing w:line="288" w:lineRule="auto"/>
        <w:rPr>
          <w:sz w:val="28"/>
          <w:szCs w:val="28"/>
        </w:rPr>
      </w:pPr>
    </w:p>
    <w:p w:rsidR="00BB561D" w:rsidRPr="00C43DB7" w:rsidRDefault="00BB561D" w:rsidP="0059195B">
      <w:pPr>
        <w:spacing w:line="288" w:lineRule="auto"/>
      </w:pPr>
      <w:r w:rsidRPr="00C43DB7">
        <w:t>Michael Yates</w:t>
      </w:r>
    </w:p>
    <w:p w:rsidR="00BB561D" w:rsidRPr="00C43DB7" w:rsidRDefault="00BB561D" w:rsidP="0059195B">
      <w:pPr>
        <w:spacing w:line="288" w:lineRule="auto"/>
      </w:pPr>
      <w:r w:rsidRPr="00C43DB7">
        <w:t>MACCCA Commissioner</w:t>
      </w:r>
    </w:p>
    <w:p w:rsidR="00BB561D" w:rsidRPr="00C43DB7" w:rsidRDefault="00C55312" w:rsidP="0059195B">
      <w:pPr>
        <w:spacing w:line="288" w:lineRule="auto"/>
      </w:pPr>
      <w:hyperlink r:id="rId9" w:history="1">
        <w:r w:rsidR="00BB561D" w:rsidRPr="00C43DB7">
          <w:rPr>
            <w:rStyle w:val="Hyperlink"/>
          </w:rPr>
          <w:t>Michael.Yates@dcbc.dc.gov</w:t>
        </w:r>
      </w:hyperlink>
    </w:p>
    <w:p w:rsidR="00BB561D" w:rsidRPr="00C43DB7" w:rsidRDefault="00BB561D" w:rsidP="0059195B">
      <w:pPr>
        <w:spacing w:line="288" w:lineRule="auto"/>
      </w:pPr>
      <w:r w:rsidRPr="00C43DB7">
        <w:t>202-744-7779 Cell</w:t>
      </w:r>
    </w:p>
    <w:p w:rsidR="00BB561D" w:rsidRPr="00C43DB7" w:rsidRDefault="00BB561D" w:rsidP="0059195B">
      <w:pPr>
        <w:spacing w:line="288" w:lineRule="auto"/>
      </w:pPr>
    </w:p>
    <w:p w:rsidR="00F45154" w:rsidRDefault="00F45154" w:rsidP="0059195B">
      <w:pPr>
        <w:tabs>
          <w:tab w:val="left" w:pos="360"/>
        </w:tabs>
        <w:spacing w:before="120" w:after="120" w:line="288" w:lineRule="auto"/>
        <w:rPr>
          <w:rFonts w:ascii="Calibri" w:hAnsi="Calibri"/>
          <w:color w:val="1F497D"/>
          <w:sz w:val="22"/>
          <w:szCs w:val="22"/>
        </w:rPr>
      </w:pPr>
    </w:p>
    <w:p w:rsidR="00590A1C" w:rsidRDefault="00590A1C" w:rsidP="0059195B">
      <w:pPr>
        <w:tabs>
          <w:tab w:val="left" w:pos="360"/>
        </w:tabs>
        <w:spacing w:before="120" w:after="120" w:line="288" w:lineRule="auto"/>
      </w:pPr>
    </w:p>
    <w:sectPr w:rsidR="00590A1C" w:rsidSect="0059195B">
      <w:headerReference w:type="even" r:id="rId10"/>
      <w:headerReference w:type="default" r:id="rId11"/>
      <w:head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12" w:rsidRDefault="00C55312" w:rsidP="00275A83">
      <w:r>
        <w:separator/>
      </w:r>
    </w:p>
  </w:endnote>
  <w:endnote w:type="continuationSeparator" w:id="0">
    <w:p w:rsidR="00C55312" w:rsidRDefault="00C55312" w:rsidP="0027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12" w:rsidRDefault="00C55312" w:rsidP="00275A83">
      <w:r>
        <w:separator/>
      </w:r>
    </w:p>
  </w:footnote>
  <w:footnote w:type="continuationSeparator" w:id="0">
    <w:p w:rsidR="00C55312" w:rsidRDefault="00C55312" w:rsidP="0027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511"/>
    <w:multiLevelType w:val="hybridMultilevel"/>
    <w:tmpl w:val="DD4A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E7422"/>
    <w:multiLevelType w:val="hybridMultilevel"/>
    <w:tmpl w:val="225C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23B27"/>
    <w:multiLevelType w:val="hybridMultilevel"/>
    <w:tmpl w:val="069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665"/>
    <w:multiLevelType w:val="hybridMultilevel"/>
    <w:tmpl w:val="C6F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4"/>
    <w:rsid w:val="000138E8"/>
    <w:rsid w:val="0004612F"/>
    <w:rsid w:val="000511CD"/>
    <w:rsid w:val="00076AC9"/>
    <w:rsid w:val="00095088"/>
    <w:rsid w:val="001E6F07"/>
    <w:rsid w:val="00244B99"/>
    <w:rsid w:val="00253747"/>
    <w:rsid w:val="00275A83"/>
    <w:rsid w:val="00281CB5"/>
    <w:rsid w:val="00317F2D"/>
    <w:rsid w:val="0032651A"/>
    <w:rsid w:val="003A72D9"/>
    <w:rsid w:val="003B01FE"/>
    <w:rsid w:val="003F01CD"/>
    <w:rsid w:val="004075E6"/>
    <w:rsid w:val="00454FB2"/>
    <w:rsid w:val="00496670"/>
    <w:rsid w:val="00526CE9"/>
    <w:rsid w:val="00535529"/>
    <w:rsid w:val="00590A1C"/>
    <w:rsid w:val="0059195B"/>
    <w:rsid w:val="005A5618"/>
    <w:rsid w:val="00774328"/>
    <w:rsid w:val="007D5479"/>
    <w:rsid w:val="008977FB"/>
    <w:rsid w:val="008E3FD9"/>
    <w:rsid w:val="00925FB6"/>
    <w:rsid w:val="00941047"/>
    <w:rsid w:val="00950496"/>
    <w:rsid w:val="00961918"/>
    <w:rsid w:val="009A7723"/>
    <w:rsid w:val="009C76F9"/>
    <w:rsid w:val="00A05153"/>
    <w:rsid w:val="00A538C8"/>
    <w:rsid w:val="00A57F32"/>
    <w:rsid w:val="00AD3DFA"/>
    <w:rsid w:val="00B34986"/>
    <w:rsid w:val="00B47DAD"/>
    <w:rsid w:val="00B57338"/>
    <w:rsid w:val="00B84DAF"/>
    <w:rsid w:val="00BB561D"/>
    <w:rsid w:val="00BC4932"/>
    <w:rsid w:val="00C00E69"/>
    <w:rsid w:val="00C222DE"/>
    <w:rsid w:val="00C41BCF"/>
    <w:rsid w:val="00C43DB7"/>
    <w:rsid w:val="00C55312"/>
    <w:rsid w:val="00CA01FF"/>
    <w:rsid w:val="00D247F5"/>
    <w:rsid w:val="00DA5B95"/>
    <w:rsid w:val="00F41AD1"/>
    <w:rsid w:val="00F45154"/>
    <w:rsid w:val="00F77C57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el.Yates@dcbc.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89A1-15D9-4C0E-A863-E33DBF54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2283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mailto:Michael.Yates@dcbc.dc.gov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yatesmn</dc:creator>
  <cp:lastModifiedBy>ServUS</cp:lastModifiedBy>
  <cp:revision>3</cp:revision>
  <cp:lastPrinted>2016-09-13T20:01:00Z</cp:lastPrinted>
  <dcterms:created xsi:type="dcterms:W3CDTF">2016-09-14T00:52:00Z</dcterms:created>
  <dcterms:modified xsi:type="dcterms:W3CDTF">2016-09-15T21:44:00Z</dcterms:modified>
</cp:coreProperties>
</file>