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54" w:rsidRPr="00BB561D" w:rsidRDefault="00F45154" w:rsidP="00F45154">
      <w:pPr>
        <w:pStyle w:val="NoSpacing"/>
        <w:jc w:val="center"/>
        <w:rPr>
          <w:rFonts w:ascii="Times New Roman" w:hAnsi="Times New Roman"/>
          <w:b/>
          <w:sz w:val="24"/>
          <w:szCs w:val="24"/>
        </w:rPr>
      </w:pPr>
      <w:r w:rsidRPr="00BB561D">
        <w:rPr>
          <w:rFonts w:ascii="Times New Roman" w:hAnsi="Times New Roman"/>
          <w:b/>
          <w:sz w:val="24"/>
          <w:szCs w:val="24"/>
        </w:rPr>
        <w:t>MAYOR’S ADVISORY COMMISSION ON CARIBBEAN COMMUNITY AFFAIRS (MACCCA)</w:t>
      </w:r>
    </w:p>
    <w:p w:rsidR="00F45154" w:rsidRPr="00BB561D" w:rsidRDefault="00F45154" w:rsidP="00F45154">
      <w:pPr>
        <w:pStyle w:val="NoSpacing"/>
        <w:jc w:val="center"/>
        <w:rPr>
          <w:rFonts w:ascii="Times New Roman" w:hAnsi="Times New Roman"/>
        </w:rPr>
      </w:pPr>
    </w:p>
    <w:p w:rsidR="00F45154" w:rsidRPr="00BB561D" w:rsidRDefault="00F45154" w:rsidP="00F45154">
      <w:pPr>
        <w:pStyle w:val="NoSpacing"/>
        <w:jc w:val="center"/>
        <w:rPr>
          <w:rFonts w:ascii="Times New Roman" w:hAnsi="Times New Roman"/>
          <w:b/>
          <w:sz w:val="24"/>
          <w:szCs w:val="24"/>
          <w:u w:val="single"/>
        </w:rPr>
      </w:pPr>
      <w:r w:rsidRPr="00BB561D">
        <w:rPr>
          <w:rFonts w:ascii="Times New Roman" w:hAnsi="Times New Roman"/>
          <w:b/>
          <w:sz w:val="24"/>
          <w:szCs w:val="24"/>
          <w:u w:val="single"/>
        </w:rPr>
        <w:t>M</w:t>
      </w:r>
      <w:r w:rsidR="00CA01FF" w:rsidRPr="00BB561D">
        <w:rPr>
          <w:rFonts w:ascii="Times New Roman" w:hAnsi="Times New Roman"/>
          <w:b/>
          <w:sz w:val="24"/>
          <w:szCs w:val="24"/>
          <w:u w:val="single"/>
        </w:rPr>
        <w:t xml:space="preserve">ACCCA MEETING </w:t>
      </w:r>
      <w:r w:rsidRPr="00BB561D">
        <w:rPr>
          <w:rFonts w:ascii="Times New Roman" w:hAnsi="Times New Roman"/>
          <w:b/>
          <w:sz w:val="24"/>
          <w:szCs w:val="24"/>
          <w:u w:val="single"/>
        </w:rPr>
        <w:t>M</w:t>
      </w:r>
      <w:r w:rsidR="00CA01FF" w:rsidRPr="00BB561D">
        <w:rPr>
          <w:rFonts w:ascii="Times New Roman" w:hAnsi="Times New Roman"/>
          <w:b/>
          <w:sz w:val="24"/>
          <w:szCs w:val="24"/>
          <w:u w:val="single"/>
        </w:rPr>
        <w:t>INUTES</w:t>
      </w:r>
    </w:p>
    <w:p w:rsidR="00F45154" w:rsidRPr="00BB561D" w:rsidRDefault="00095088" w:rsidP="00F45154">
      <w:pPr>
        <w:pStyle w:val="NoSpacing"/>
        <w:jc w:val="center"/>
        <w:rPr>
          <w:rFonts w:ascii="Times New Roman" w:hAnsi="Times New Roman"/>
          <w:b/>
          <w:sz w:val="24"/>
          <w:szCs w:val="24"/>
        </w:rPr>
      </w:pPr>
      <w:r>
        <w:rPr>
          <w:rFonts w:ascii="Times New Roman" w:hAnsi="Times New Roman"/>
          <w:b/>
          <w:sz w:val="24"/>
          <w:szCs w:val="24"/>
        </w:rPr>
        <w:t xml:space="preserve">Tuesday, </w:t>
      </w:r>
      <w:r w:rsidR="00941388">
        <w:rPr>
          <w:rFonts w:ascii="Times New Roman" w:hAnsi="Times New Roman"/>
          <w:b/>
          <w:sz w:val="24"/>
          <w:szCs w:val="24"/>
        </w:rPr>
        <w:t>March 8</w:t>
      </w:r>
      <w:r>
        <w:rPr>
          <w:rFonts w:ascii="Times New Roman" w:hAnsi="Times New Roman"/>
          <w:b/>
          <w:sz w:val="24"/>
          <w:szCs w:val="24"/>
        </w:rPr>
        <w:t>,</w:t>
      </w:r>
      <w:r w:rsidR="00F45154" w:rsidRPr="00BB561D">
        <w:rPr>
          <w:rFonts w:ascii="Times New Roman" w:hAnsi="Times New Roman"/>
          <w:b/>
          <w:sz w:val="24"/>
          <w:szCs w:val="24"/>
        </w:rPr>
        <w:t xml:space="preserve"> 2016</w:t>
      </w:r>
    </w:p>
    <w:p w:rsidR="00F45154" w:rsidRPr="00BB561D" w:rsidRDefault="00095088" w:rsidP="00F45154">
      <w:pPr>
        <w:pStyle w:val="NoSpacing"/>
        <w:jc w:val="center"/>
        <w:rPr>
          <w:rFonts w:ascii="Times New Roman" w:hAnsi="Times New Roman"/>
          <w:b/>
          <w:sz w:val="24"/>
          <w:szCs w:val="24"/>
        </w:rPr>
      </w:pPr>
      <w:r>
        <w:rPr>
          <w:rFonts w:ascii="Times New Roman" w:hAnsi="Times New Roman"/>
          <w:b/>
          <w:sz w:val="24"/>
          <w:szCs w:val="24"/>
        </w:rPr>
        <w:t>6:30 – 8:3</w:t>
      </w:r>
      <w:r w:rsidR="00F45154" w:rsidRPr="00BB561D">
        <w:rPr>
          <w:rFonts w:ascii="Times New Roman" w:hAnsi="Times New Roman"/>
          <w:b/>
          <w:sz w:val="24"/>
          <w:szCs w:val="24"/>
        </w:rPr>
        <w:t>0 PM</w:t>
      </w:r>
    </w:p>
    <w:p w:rsidR="00F45154" w:rsidRPr="00BB561D" w:rsidRDefault="00F45154" w:rsidP="003B01FE"/>
    <w:p w:rsidR="00F45154" w:rsidRPr="00C43DB7" w:rsidRDefault="006D3479" w:rsidP="006D3479">
      <w:pPr>
        <w:pStyle w:val="NoSpacing"/>
        <w:spacing w:line="288" w:lineRule="auto"/>
        <w:rPr>
          <w:rFonts w:ascii="Times New Roman" w:hAnsi="Times New Roman"/>
          <w:sz w:val="24"/>
          <w:szCs w:val="24"/>
        </w:rPr>
      </w:pPr>
      <w:r>
        <w:rPr>
          <w:rFonts w:ascii="Times New Roman" w:hAnsi="Times New Roman"/>
          <w:sz w:val="24"/>
          <w:szCs w:val="24"/>
        </w:rPr>
        <w:t xml:space="preserve">Location:  </w:t>
      </w:r>
    </w:p>
    <w:p w:rsidR="00F45154" w:rsidRDefault="00F45154" w:rsidP="00C43DB7">
      <w:pPr>
        <w:pStyle w:val="NoSpacing"/>
        <w:spacing w:line="288" w:lineRule="auto"/>
        <w:rPr>
          <w:rFonts w:ascii="Times New Roman" w:hAnsi="Times New Roman"/>
          <w:sz w:val="24"/>
          <w:szCs w:val="24"/>
        </w:rPr>
      </w:pPr>
      <w:r w:rsidRPr="00C43DB7">
        <w:rPr>
          <w:rFonts w:ascii="Times New Roman" w:hAnsi="Times New Roman"/>
          <w:sz w:val="24"/>
          <w:szCs w:val="24"/>
        </w:rPr>
        <w:t>One Judiciary Square, 441 4</w:t>
      </w:r>
      <w:r w:rsidRPr="00C43DB7">
        <w:rPr>
          <w:rFonts w:ascii="Times New Roman" w:hAnsi="Times New Roman"/>
          <w:sz w:val="24"/>
          <w:szCs w:val="24"/>
          <w:vertAlign w:val="superscript"/>
        </w:rPr>
        <w:t>th</w:t>
      </w:r>
      <w:r w:rsidRPr="00C43DB7">
        <w:rPr>
          <w:rFonts w:ascii="Times New Roman" w:hAnsi="Times New Roman"/>
          <w:sz w:val="24"/>
          <w:szCs w:val="24"/>
        </w:rPr>
        <w:t xml:space="preserve"> Street, NW</w:t>
      </w:r>
    </w:p>
    <w:p w:rsidR="006D3479" w:rsidRPr="00941388" w:rsidRDefault="006D3479" w:rsidP="006D3479">
      <w:pPr>
        <w:pStyle w:val="NoSpacing"/>
        <w:spacing w:line="288" w:lineRule="auto"/>
        <w:rPr>
          <w:rFonts w:ascii="Times New Roman" w:hAnsi="Times New Roman"/>
          <w:i/>
          <w:sz w:val="24"/>
          <w:szCs w:val="24"/>
        </w:rPr>
      </w:pPr>
      <w:r>
        <w:rPr>
          <w:rFonts w:ascii="Times New Roman" w:hAnsi="Times New Roman"/>
          <w:sz w:val="24"/>
          <w:szCs w:val="24"/>
        </w:rPr>
        <w:t xml:space="preserve">Mayor’s Office on Veterans Affairs </w:t>
      </w:r>
    </w:p>
    <w:p w:rsidR="006D3479" w:rsidRPr="00C43DB7" w:rsidRDefault="006D3479" w:rsidP="00C43DB7">
      <w:pPr>
        <w:pStyle w:val="NoSpacing"/>
        <w:spacing w:line="288" w:lineRule="auto"/>
        <w:rPr>
          <w:rFonts w:ascii="Times New Roman" w:hAnsi="Times New Roman"/>
          <w:sz w:val="24"/>
          <w:szCs w:val="24"/>
        </w:rPr>
      </w:pPr>
      <w:r>
        <w:rPr>
          <w:rFonts w:ascii="Times New Roman" w:hAnsi="Times New Roman"/>
          <w:sz w:val="24"/>
          <w:szCs w:val="24"/>
        </w:rPr>
        <w:t>Suite 1112 North</w:t>
      </w:r>
    </w:p>
    <w:p w:rsidR="00F45154" w:rsidRPr="00C43DB7" w:rsidRDefault="00F45154" w:rsidP="00C43DB7">
      <w:pPr>
        <w:pStyle w:val="NoSpacing"/>
        <w:spacing w:line="288" w:lineRule="auto"/>
        <w:rPr>
          <w:rFonts w:ascii="Times New Roman" w:hAnsi="Times New Roman"/>
          <w:sz w:val="24"/>
          <w:szCs w:val="24"/>
        </w:rPr>
      </w:pPr>
      <w:r w:rsidRPr="00C43DB7">
        <w:rPr>
          <w:rFonts w:ascii="Times New Roman" w:hAnsi="Times New Roman"/>
          <w:sz w:val="24"/>
          <w:szCs w:val="24"/>
        </w:rPr>
        <w:t>Washington, DC 2000</w:t>
      </w:r>
      <w:r w:rsidR="008977FB">
        <w:rPr>
          <w:rFonts w:ascii="Times New Roman" w:hAnsi="Times New Roman"/>
          <w:sz w:val="24"/>
          <w:szCs w:val="24"/>
        </w:rPr>
        <w:t>1</w:t>
      </w:r>
    </w:p>
    <w:p w:rsidR="00BB561D" w:rsidRPr="00C43DB7" w:rsidRDefault="00BB561D" w:rsidP="003B01FE">
      <w:pPr>
        <w:pStyle w:val="NoSpacing"/>
        <w:rPr>
          <w:rFonts w:ascii="Times New Roman" w:hAnsi="Times New Roman"/>
        </w:rPr>
      </w:pPr>
    </w:p>
    <w:p w:rsidR="00F45154" w:rsidRPr="008977FB" w:rsidRDefault="00941388" w:rsidP="003B01FE">
      <w:pPr>
        <w:numPr>
          <w:ilvl w:val="0"/>
          <w:numId w:val="3"/>
        </w:numPr>
        <w:tabs>
          <w:tab w:val="left" w:pos="360"/>
        </w:tabs>
        <w:spacing w:line="288" w:lineRule="auto"/>
        <w:ind w:left="0" w:firstLine="0"/>
        <w:rPr>
          <w:sz w:val="22"/>
          <w:szCs w:val="22"/>
        </w:rPr>
      </w:pPr>
      <w:r>
        <w:rPr>
          <w:sz w:val="22"/>
          <w:szCs w:val="22"/>
        </w:rPr>
        <w:t>Meeting called to Order at 6:45</w:t>
      </w:r>
      <w:r w:rsidR="00F45154" w:rsidRPr="008977FB">
        <w:rPr>
          <w:sz w:val="22"/>
          <w:szCs w:val="22"/>
        </w:rPr>
        <w:t xml:space="preserve"> PM</w:t>
      </w:r>
    </w:p>
    <w:p w:rsidR="00F45154" w:rsidRPr="008977FB" w:rsidRDefault="00F45154" w:rsidP="0059195B">
      <w:pPr>
        <w:numPr>
          <w:ilvl w:val="0"/>
          <w:numId w:val="3"/>
        </w:numPr>
        <w:tabs>
          <w:tab w:val="left" w:pos="360"/>
        </w:tabs>
        <w:spacing w:before="120" w:after="120" w:line="288" w:lineRule="auto"/>
        <w:ind w:left="0" w:firstLine="0"/>
        <w:rPr>
          <w:sz w:val="22"/>
          <w:szCs w:val="22"/>
        </w:rPr>
      </w:pPr>
      <w:r w:rsidRPr="008977FB">
        <w:rPr>
          <w:sz w:val="22"/>
          <w:szCs w:val="22"/>
        </w:rPr>
        <w:t xml:space="preserve">Roll call and introduction of Commissioners: Michael Yates, </w:t>
      </w:r>
      <w:r w:rsidR="00317F2D" w:rsidRPr="008977FB">
        <w:rPr>
          <w:sz w:val="22"/>
          <w:szCs w:val="22"/>
        </w:rPr>
        <w:t xml:space="preserve">Willair St. Vil, </w:t>
      </w:r>
      <w:r w:rsidRPr="008977FB">
        <w:rPr>
          <w:sz w:val="22"/>
          <w:szCs w:val="22"/>
        </w:rPr>
        <w:t>Shurland Oliver</w:t>
      </w:r>
      <w:r w:rsidR="00317F2D" w:rsidRPr="008977FB">
        <w:rPr>
          <w:sz w:val="22"/>
          <w:szCs w:val="22"/>
        </w:rPr>
        <w:t>, Chris Toussaint, Michael Cam</w:t>
      </w:r>
      <w:r w:rsidR="00D247F5" w:rsidRPr="008977FB">
        <w:rPr>
          <w:sz w:val="22"/>
          <w:szCs w:val="22"/>
        </w:rPr>
        <w:t xml:space="preserve">pbell, </w:t>
      </w:r>
      <w:r w:rsidR="00E24A6E">
        <w:rPr>
          <w:sz w:val="22"/>
          <w:szCs w:val="22"/>
        </w:rPr>
        <w:t xml:space="preserve">Abby Charles, Larissa Bako, </w:t>
      </w:r>
      <w:r w:rsidR="00C41BCF" w:rsidRPr="008977FB">
        <w:rPr>
          <w:sz w:val="22"/>
          <w:szCs w:val="22"/>
        </w:rPr>
        <w:t xml:space="preserve">Li Angus, </w:t>
      </w:r>
      <w:r w:rsidR="00E24A6E">
        <w:rPr>
          <w:sz w:val="22"/>
          <w:szCs w:val="22"/>
        </w:rPr>
        <w:t xml:space="preserve">Ursula Lauriston </w:t>
      </w:r>
      <w:r w:rsidR="00317F2D" w:rsidRPr="008977FB">
        <w:rPr>
          <w:sz w:val="22"/>
          <w:szCs w:val="22"/>
        </w:rPr>
        <w:t>and Roger Caruth wer</w:t>
      </w:r>
      <w:r w:rsidR="00C41BCF" w:rsidRPr="008977FB">
        <w:rPr>
          <w:sz w:val="22"/>
          <w:szCs w:val="22"/>
        </w:rPr>
        <w:t>e present</w:t>
      </w:r>
      <w:r w:rsidRPr="008977FB">
        <w:rPr>
          <w:sz w:val="22"/>
          <w:szCs w:val="22"/>
        </w:rPr>
        <w:t>.</w:t>
      </w:r>
      <w:r w:rsidR="00E24A6E">
        <w:rPr>
          <w:sz w:val="22"/>
          <w:szCs w:val="22"/>
        </w:rPr>
        <w:t xml:space="preserve"> Steve Walker from MOTA was present. </w:t>
      </w:r>
      <w:r w:rsidR="00C41BCF" w:rsidRPr="008977FB">
        <w:rPr>
          <w:sz w:val="22"/>
          <w:szCs w:val="22"/>
        </w:rPr>
        <w:t xml:space="preserve"> Charlotte </w:t>
      </w:r>
      <w:r w:rsidR="00E24A6E" w:rsidRPr="008977FB">
        <w:rPr>
          <w:sz w:val="22"/>
          <w:szCs w:val="22"/>
        </w:rPr>
        <w:t>Flournoy</w:t>
      </w:r>
      <w:r w:rsidR="00E24A6E">
        <w:rPr>
          <w:sz w:val="22"/>
          <w:szCs w:val="22"/>
        </w:rPr>
        <w:t xml:space="preserve"> </w:t>
      </w:r>
      <w:r w:rsidR="00A57F32">
        <w:rPr>
          <w:sz w:val="22"/>
          <w:szCs w:val="22"/>
        </w:rPr>
        <w:t>and Charon Hines</w:t>
      </w:r>
      <w:r w:rsidR="00C41BCF" w:rsidRPr="008977FB">
        <w:rPr>
          <w:sz w:val="22"/>
          <w:szCs w:val="22"/>
        </w:rPr>
        <w:t xml:space="preserve"> from MOCA </w:t>
      </w:r>
      <w:r w:rsidR="00A57F32" w:rsidRPr="008977FB">
        <w:rPr>
          <w:sz w:val="22"/>
          <w:szCs w:val="22"/>
        </w:rPr>
        <w:t>were</w:t>
      </w:r>
      <w:r w:rsidR="00C41BCF" w:rsidRPr="008977FB">
        <w:rPr>
          <w:sz w:val="22"/>
          <w:szCs w:val="22"/>
        </w:rPr>
        <w:t xml:space="preserve"> also present. </w:t>
      </w:r>
    </w:p>
    <w:p w:rsidR="00941047" w:rsidRPr="008977FB" w:rsidRDefault="00C41BCF" w:rsidP="00DA5B95">
      <w:pPr>
        <w:numPr>
          <w:ilvl w:val="0"/>
          <w:numId w:val="3"/>
        </w:numPr>
        <w:tabs>
          <w:tab w:val="left" w:pos="360"/>
        </w:tabs>
        <w:spacing w:before="120" w:after="120" w:line="288" w:lineRule="auto"/>
        <w:ind w:left="0" w:firstLine="0"/>
        <w:rPr>
          <w:sz w:val="22"/>
          <w:szCs w:val="22"/>
        </w:rPr>
      </w:pPr>
      <w:r w:rsidRPr="007D5479">
        <w:rPr>
          <w:b/>
          <w:sz w:val="22"/>
          <w:szCs w:val="22"/>
        </w:rPr>
        <w:t>Community Introductions</w:t>
      </w:r>
      <w:r w:rsidR="00E24A6E">
        <w:rPr>
          <w:sz w:val="22"/>
          <w:szCs w:val="22"/>
        </w:rPr>
        <w:t>: Khalil T</w:t>
      </w:r>
      <w:r w:rsidR="00C21B15">
        <w:rPr>
          <w:sz w:val="22"/>
          <w:szCs w:val="22"/>
        </w:rPr>
        <w:t xml:space="preserve">hompson, Jodi-Kaye Wade and Janel </w:t>
      </w:r>
      <w:proofErr w:type="spellStart"/>
      <w:r w:rsidR="00C21B15">
        <w:rPr>
          <w:sz w:val="22"/>
          <w:szCs w:val="22"/>
        </w:rPr>
        <w:t>Edens</w:t>
      </w:r>
      <w:proofErr w:type="spellEnd"/>
    </w:p>
    <w:p w:rsidR="00C00E69" w:rsidRPr="008977FB" w:rsidRDefault="00C41BCF" w:rsidP="0059195B">
      <w:pPr>
        <w:numPr>
          <w:ilvl w:val="0"/>
          <w:numId w:val="3"/>
        </w:numPr>
        <w:tabs>
          <w:tab w:val="left" w:pos="360"/>
        </w:tabs>
        <w:spacing w:before="120" w:after="120" w:line="288" w:lineRule="auto"/>
        <w:ind w:left="0" w:firstLine="0"/>
        <w:rPr>
          <w:sz w:val="22"/>
          <w:szCs w:val="22"/>
        </w:rPr>
      </w:pPr>
      <w:r w:rsidRPr="007D5479">
        <w:rPr>
          <w:b/>
          <w:sz w:val="22"/>
          <w:szCs w:val="22"/>
        </w:rPr>
        <w:t>Chair Updates:</w:t>
      </w:r>
      <w:r w:rsidRPr="008977FB">
        <w:rPr>
          <w:sz w:val="22"/>
          <w:szCs w:val="22"/>
        </w:rPr>
        <w:t xml:space="preserve"> The commission is still in search of a Vice Chair. </w:t>
      </w:r>
      <w:r w:rsidR="006D3479">
        <w:rPr>
          <w:sz w:val="22"/>
          <w:szCs w:val="22"/>
        </w:rPr>
        <w:t>The meeting location was moved from the BEGA Hearing Roo</w:t>
      </w:r>
      <w:bookmarkStart w:id="0" w:name="_GoBack"/>
      <w:bookmarkEnd w:id="0"/>
      <w:r w:rsidR="006D3479">
        <w:rPr>
          <w:sz w:val="22"/>
          <w:szCs w:val="22"/>
        </w:rPr>
        <w:t>m to the Mayor’s Office on Veteran Affairs due to repairs.</w:t>
      </w:r>
    </w:p>
    <w:p w:rsidR="009C76F9" w:rsidRPr="008977FB" w:rsidRDefault="00C41BCF" w:rsidP="0059195B">
      <w:pPr>
        <w:numPr>
          <w:ilvl w:val="0"/>
          <w:numId w:val="3"/>
        </w:numPr>
        <w:tabs>
          <w:tab w:val="left" w:pos="360"/>
        </w:tabs>
        <w:spacing w:before="120" w:after="120" w:line="288" w:lineRule="auto"/>
        <w:ind w:left="0" w:firstLine="0"/>
        <w:rPr>
          <w:sz w:val="22"/>
          <w:szCs w:val="22"/>
        </w:rPr>
      </w:pPr>
      <w:r w:rsidRPr="007D5479">
        <w:rPr>
          <w:b/>
          <w:sz w:val="22"/>
          <w:szCs w:val="22"/>
        </w:rPr>
        <w:t>Commissioners Update</w:t>
      </w:r>
      <w:r w:rsidRPr="008977FB">
        <w:rPr>
          <w:sz w:val="22"/>
          <w:szCs w:val="22"/>
        </w:rPr>
        <w:t>:</w:t>
      </w:r>
    </w:p>
    <w:p w:rsidR="00A57F32" w:rsidRPr="00A57F32" w:rsidRDefault="00C41BCF" w:rsidP="001E6F07">
      <w:pPr>
        <w:pStyle w:val="ListParagraph"/>
        <w:numPr>
          <w:ilvl w:val="1"/>
          <w:numId w:val="3"/>
        </w:numPr>
        <w:tabs>
          <w:tab w:val="left" w:pos="360"/>
        </w:tabs>
        <w:spacing w:before="60" w:after="60" w:line="288" w:lineRule="auto"/>
        <w:ind w:left="720"/>
      </w:pPr>
      <w:r w:rsidRPr="00EE10BF">
        <w:rPr>
          <w:b/>
          <w:sz w:val="22"/>
          <w:szCs w:val="22"/>
        </w:rPr>
        <w:t>Meet &amp; Greet</w:t>
      </w:r>
      <w:r w:rsidR="005A5618" w:rsidRPr="00A57F32">
        <w:rPr>
          <w:sz w:val="22"/>
          <w:szCs w:val="22"/>
        </w:rPr>
        <w:t xml:space="preserve">: </w:t>
      </w:r>
      <w:r w:rsidR="00E24A6E">
        <w:rPr>
          <w:sz w:val="22"/>
          <w:szCs w:val="22"/>
        </w:rPr>
        <w:t>Charlotte mentioned the commis</w:t>
      </w:r>
      <w:r w:rsidR="006D3479">
        <w:rPr>
          <w:sz w:val="22"/>
          <w:szCs w:val="22"/>
        </w:rPr>
        <w:t xml:space="preserve">sion needs to submit a briefing memo </w:t>
      </w:r>
      <w:r w:rsidR="00E24A6E">
        <w:rPr>
          <w:sz w:val="22"/>
          <w:szCs w:val="22"/>
        </w:rPr>
        <w:t xml:space="preserve">for the Meet and Greet to MOCA. The commissioners expressed the need for business cards, table cloth and step and repeat for the Meet and Greet. The proposed location for the Meet and Greet is The Pitch Tavern located at 4015 Georgia Ave NW. They are also interested in booking reggae band, </w:t>
      </w:r>
      <w:proofErr w:type="spellStart"/>
      <w:r w:rsidR="00E24A6E">
        <w:rPr>
          <w:sz w:val="22"/>
          <w:szCs w:val="22"/>
        </w:rPr>
        <w:t>Ras</w:t>
      </w:r>
      <w:proofErr w:type="spellEnd"/>
      <w:r w:rsidR="00E24A6E">
        <w:rPr>
          <w:sz w:val="22"/>
          <w:szCs w:val="22"/>
        </w:rPr>
        <w:t xml:space="preserve"> Slick to perform. Charlotte from MOCA expressed that these services need to be donated to the commissioners. </w:t>
      </w:r>
    </w:p>
    <w:p w:rsidR="00A57F32" w:rsidRPr="006D3479" w:rsidRDefault="00C41BCF" w:rsidP="00E24A6E">
      <w:pPr>
        <w:pStyle w:val="ListParagraph"/>
        <w:numPr>
          <w:ilvl w:val="1"/>
          <w:numId w:val="3"/>
        </w:numPr>
        <w:tabs>
          <w:tab w:val="left" w:pos="360"/>
        </w:tabs>
        <w:spacing w:before="60" w:after="60" w:line="288" w:lineRule="auto"/>
        <w:ind w:left="720"/>
        <w:rPr>
          <w:sz w:val="22"/>
          <w:szCs w:val="22"/>
        </w:rPr>
      </w:pPr>
      <w:r w:rsidRPr="006D3479">
        <w:rPr>
          <w:b/>
          <w:sz w:val="22"/>
          <w:szCs w:val="22"/>
        </w:rPr>
        <w:t>Caribbean-American Heritage Month Awards</w:t>
      </w:r>
      <w:r w:rsidRPr="006D3479">
        <w:rPr>
          <w:sz w:val="22"/>
          <w:szCs w:val="22"/>
        </w:rPr>
        <w:t>:</w:t>
      </w:r>
      <w:r w:rsidR="0032651A" w:rsidRPr="006D3479">
        <w:rPr>
          <w:sz w:val="22"/>
          <w:szCs w:val="22"/>
        </w:rPr>
        <w:t xml:space="preserve"> </w:t>
      </w:r>
      <w:r w:rsidR="00E24A6E" w:rsidRPr="006D3479">
        <w:rPr>
          <w:sz w:val="22"/>
          <w:szCs w:val="22"/>
        </w:rPr>
        <w:t xml:space="preserve"> Commissioner Angus will be the Chair for the MACCCA awards planning committee. Roger Caruth, Shurland Oliver, Abby Charles and Michael Campbell will also be on the committee.</w:t>
      </w:r>
      <w:r w:rsidR="00EE10BF" w:rsidRPr="006D3479">
        <w:rPr>
          <w:sz w:val="22"/>
          <w:szCs w:val="22"/>
        </w:rPr>
        <w:t xml:space="preserve"> A draft will be submitted to MOCA. </w:t>
      </w:r>
    </w:p>
    <w:p w:rsidR="00EE10BF" w:rsidRPr="00B81006" w:rsidRDefault="00EE10BF" w:rsidP="00EE10BF">
      <w:pPr>
        <w:tabs>
          <w:tab w:val="left" w:pos="360"/>
        </w:tabs>
        <w:rPr>
          <w:sz w:val="22"/>
          <w:szCs w:val="22"/>
        </w:rPr>
      </w:pPr>
      <w:r w:rsidRPr="00B81006">
        <w:rPr>
          <w:b/>
          <w:sz w:val="22"/>
          <w:szCs w:val="22"/>
        </w:rPr>
        <w:t>Caribbean Festival: 1.</w:t>
      </w:r>
      <w:r w:rsidRPr="00B81006">
        <w:rPr>
          <w:b/>
          <w:sz w:val="22"/>
          <w:szCs w:val="22"/>
        </w:rPr>
        <w:tab/>
        <w:t xml:space="preserve"> Why a Music Festival.</w:t>
      </w:r>
      <w:r w:rsidRPr="00B81006">
        <w:rPr>
          <w:b/>
          <w:sz w:val="22"/>
          <w:szCs w:val="22"/>
        </w:rPr>
        <w:br/>
      </w:r>
      <w:r w:rsidRPr="00B81006">
        <w:rPr>
          <w:sz w:val="22"/>
          <w:szCs w:val="22"/>
        </w:rPr>
        <w:br/>
        <w:t xml:space="preserve">Given the time frame, short window for planning and most importantly the budget, MACCCA felt it would be better to produce a condensed version of a Caribbean themed event.  This event will incorporate elements of a Carnival such as </w:t>
      </w:r>
      <w:proofErr w:type="spellStart"/>
      <w:r w:rsidRPr="00B81006">
        <w:rPr>
          <w:sz w:val="22"/>
          <w:szCs w:val="22"/>
        </w:rPr>
        <w:t>Moko</w:t>
      </w:r>
      <w:proofErr w:type="spellEnd"/>
      <w:r w:rsidRPr="00B81006">
        <w:rPr>
          <w:sz w:val="22"/>
          <w:szCs w:val="22"/>
        </w:rPr>
        <w:t xml:space="preserve"> </w:t>
      </w:r>
      <w:proofErr w:type="spellStart"/>
      <w:r w:rsidRPr="00B81006">
        <w:rPr>
          <w:sz w:val="22"/>
          <w:szCs w:val="22"/>
        </w:rPr>
        <w:t>Jumbies</w:t>
      </w:r>
      <w:proofErr w:type="spellEnd"/>
      <w:r w:rsidRPr="00B81006">
        <w:rPr>
          <w:sz w:val="22"/>
          <w:szCs w:val="22"/>
        </w:rPr>
        <w:t>, music, vending and costumed parade which will be the culmination of the day’s activities. Similar to J’ouvert, the parade will encourage crowd participation and would be a kick-off to a bigger event in 2017.</w:t>
      </w:r>
      <w:r w:rsidRPr="00B81006">
        <w:rPr>
          <w:sz w:val="22"/>
          <w:szCs w:val="22"/>
        </w:rPr>
        <w:br/>
      </w:r>
      <w:r w:rsidRPr="00B81006">
        <w:rPr>
          <w:sz w:val="22"/>
          <w:szCs w:val="22"/>
        </w:rPr>
        <w:br/>
      </w:r>
      <w:r w:rsidRPr="00B81006">
        <w:rPr>
          <w:b/>
          <w:sz w:val="22"/>
          <w:szCs w:val="22"/>
        </w:rPr>
        <w:t>2.</w:t>
      </w:r>
      <w:r w:rsidRPr="00B81006">
        <w:rPr>
          <w:b/>
          <w:sz w:val="22"/>
          <w:szCs w:val="22"/>
        </w:rPr>
        <w:tab/>
        <w:t xml:space="preserve"> Why at Gateway Pavilion.</w:t>
      </w:r>
      <w:r w:rsidRPr="00B81006">
        <w:rPr>
          <w:sz w:val="22"/>
          <w:szCs w:val="22"/>
        </w:rPr>
        <w:br/>
      </w:r>
      <w:r w:rsidRPr="00B81006">
        <w:rPr>
          <w:sz w:val="22"/>
          <w:szCs w:val="22"/>
        </w:rPr>
        <w:br/>
        <w:t>MACCCA explored a variety of options in terms of identifying the ideal location for a 2016 DC Caribbean Carnival or Caribbean Event. These locations included, Georgia Ave, Yards Park, Union Market, Kingman Island and Gateway East. After considering a variety of factors including cost, location, metro access, venue availability among others, the Gateway Pavilion provided the best option. The Gateway Pavilion:</w:t>
      </w:r>
    </w:p>
    <w:p w:rsidR="00EE10BF" w:rsidRPr="00B81006" w:rsidRDefault="00EE10BF" w:rsidP="00EE10BF">
      <w:pPr>
        <w:numPr>
          <w:ilvl w:val="0"/>
          <w:numId w:val="5"/>
        </w:numPr>
        <w:tabs>
          <w:tab w:val="left" w:pos="360"/>
        </w:tabs>
        <w:spacing w:after="200" w:line="276" w:lineRule="auto"/>
        <w:rPr>
          <w:sz w:val="22"/>
          <w:szCs w:val="22"/>
        </w:rPr>
      </w:pPr>
      <w:r w:rsidRPr="00B81006">
        <w:rPr>
          <w:sz w:val="22"/>
          <w:szCs w:val="22"/>
        </w:rPr>
        <w:t>Provides one stop shop with costs that meet our allocated budget.</w:t>
      </w:r>
    </w:p>
    <w:p w:rsidR="00EE10BF" w:rsidRPr="00B81006" w:rsidRDefault="00EE10BF" w:rsidP="00EE10BF">
      <w:pPr>
        <w:numPr>
          <w:ilvl w:val="0"/>
          <w:numId w:val="5"/>
        </w:numPr>
        <w:tabs>
          <w:tab w:val="left" w:pos="360"/>
        </w:tabs>
        <w:spacing w:after="200" w:line="276" w:lineRule="auto"/>
        <w:rPr>
          <w:sz w:val="22"/>
          <w:szCs w:val="22"/>
        </w:rPr>
      </w:pPr>
      <w:r w:rsidRPr="00B81006">
        <w:rPr>
          <w:sz w:val="22"/>
          <w:szCs w:val="22"/>
        </w:rPr>
        <w:lastRenderedPageBreak/>
        <w:t xml:space="preserve">Ample green space, exhibition booths; kitchen space and indoor café </w:t>
      </w:r>
    </w:p>
    <w:p w:rsidR="00EE10BF" w:rsidRPr="00B81006" w:rsidRDefault="00EE10BF" w:rsidP="00EE10BF">
      <w:pPr>
        <w:numPr>
          <w:ilvl w:val="0"/>
          <w:numId w:val="5"/>
        </w:numPr>
        <w:tabs>
          <w:tab w:val="left" w:pos="360"/>
        </w:tabs>
        <w:spacing w:after="200" w:line="276" w:lineRule="auto"/>
        <w:rPr>
          <w:sz w:val="22"/>
          <w:szCs w:val="22"/>
        </w:rPr>
      </w:pPr>
      <w:r w:rsidRPr="00B81006">
        <w:rPr>
          <w:sz w:val="22"/>
          <w:szCs w:val="22"/>
        </w:rPr>
        <w:t>Space large enough to accommodate outdoor concerts, festivals, parades, food vendors, etc.</w:t>
      </w:r>
    </w:p>
    <w:p w:rsidR="00EE10BF" w:rsidRPr="00B81006" w:rsidRDefault="00EE10BF" w:rsidP="00EE10BF">
      <w:pPr>
        <w:numPr>
          <w:ilvl w:val="0"/>
          <w:numId w:val="5"/>
        </w:numPr>
        <w:tabs>
          <w:tab w:val="left" w:pos="360"/>
        </w:tabs>
        <w:spacing w:after="200" w:line="276" w:lineRule="auto"/>
        <w:rPr>
          <w:sz w:val="22"/>
          <w:szCs w:val="22"/>
        </w:rPr>
      </w:pPr>
      <w:r w:rsidRPr="00B81006">
        <w:rPr>
          <w:sz w:val="22"/>
          <w:szCs w:val="22"/>
        </w:rPr>
        <w:t>Perimeter fence for enhanced security</w:t>
      </w:r>
    </w:p>
    <w:p w:rsidR="00EE10BF" w:rsidRPr="00B81006" w:rsidRDefault="00EE10BF" w:rsidP="00EE10BF">
      <w:pPr>
        <w:numPr>
          <w:ilvl w:val="0"/>
          <w:numId w:val="5"/>
        </w:numPr>
        <w:tabs>
          <w:tab w:val="left" w:pos="360"/>
        </w:tabs>
        <w:spacing w:after="200" w:line="276" w:lineRule="auto"/>
        <w:rPr>
          <w:sz w:val="22"/>
          <w:szCs w:val="22"/>
        </w:rPr>
      </w:pPr>
      <w:r w:rsidRPr="00B81006">
        <w:rPr>
          <w:sz w:val="22"/>
          <w:szCs w:val="22"/>
        </w:rPr>
        <w:t xml:space="preserve">Near metro, parking, ADA compliance </w:t>
      </w:r>
    </w:p>
    <w:p w:rsidR="00EE10BF" w:rsidRPr="00B81006" w:rsidRDefault="00EE10BF" w:rsidP="00EE10BF">
      <w:pPr>
        <w:tabs>
          <w:tab w:val="left" w:pos="360"/>
        </w:tabs>
        <w:ind w:left="36"/>
        <w:rPr>
          <w:sz w:val="22"/>
          <w:szCs w:val="22"/>
        </w:rPr>
      </w:pPr>
    </w:p>
    <w:p w:rsidR="00EE10BF" w:rsidRPr="00B81006" w:rsidRDefault="00EE10BF" w:rsidP="00EE10BF">
      <w:pPr>
        <w:spacing w:after="200" w:line="276" w:lineRule="auto"/>
        <w:rPr>
          <w:sz w:val="22"/>
          <w:szCs w:val="22"/>
        </w:rPr>
      </w:pPr>
      <w:r w:rsidRPr="00B81006">
        <w:rPr>
          <w:b/>
          <w:sz w:val="22"/>
          <w:szCs w:val="22"/>
        </w:rPr>
        <w:t xml:space="preserve">Georgia Avenue, near Howard/Banneker – </w:t>
      </w:r>
      <w:r w:rsidRPr="00B81006">
        <w:rPr>
          <w:sz w:val="22"/>
          <w:szCs w:val="22"/>
        </w:rPr>
        <w:t xml:space="preserve">Street closures for a parade or block party would be costly, couldn’t serve alcoholic beverages, pedestrian traffic could be unwieldy, lack of amenities; process to secure ‘ok’ from HSEMA would takes several months, in addition to the various administrative costs associated such as MPD, DDOT, WASA, DCRA and a few others.  </w:t>
      </w:r>
    </w:p>
    <w:p w:rsidR="00EE10BF" w:rsidRPr="00B81006" w:rsidRDefault="00EE10BF" w:rsidP="00EE10BF">
      <w:pPr>
        <w:spacing w:after="200" w:line="276" w:lineRule="auto"/>
        <w:rPr>
          <w:sz w:val="22"/>
          <w:szCs w:val="22"/>
        </w:rPr>
      </w:pPr>
      <w:r w:rsidRPr="00B81006">
        <w:rPr>
          <w:b/>
          <w:sz w:val="22"/>
          <w:szCs w:val="22"/>
        </w:rPr>
        <w:t>The Yards</w:t>
      </w:r>
      <w:r w:rsidRPr="00B81006">
        <w:rPr>
          <w:sz w:val="22"/>
          <w:szCs w:val="22"/>
        </w:rPr>
        <w:t xml:space="preserve"> – The space was already booked for the day we wanted.  Also the space was inadequate to accommodate a large crowd, only a few hundred people at best; space lack amenities.  </w:t>
      </w:r>
    </w:p>
    <w:p w:rsidR="00EE10BF" w:rsidRPr="00B81006" w:rsidRDefault="00EE10BF" w:rsidP="00EE10BF">
      <w:pPr>
        <w:spacing w:after="200" w:line="276" w:lineRule="auto"/>
        <w:rPr>
          <w:sz w:val="22"/>
          <w:szCs w:val="22"/>
        </w:rPr>
      </w:pPr>
      <w:r w:rsidRPr="00B81006">
        <w:rPr>
          <w:b/>
          <w:bCs/>
          <w:sz w:val="22"/>
          <w:szCs w:val="22"/>
        </w:rPr>
        <w:t xml:space="preserve">Union Market – </w:t>
      </w:r>
      <w:r w:rsidRPr="00B81006">
        <w:rPr>
          <w:bCs/>
          <w:sz w:val="22"/>
          <w:szCs w:val="22"/>
        </w:rPr>
        <w:t>This venue was expensive, production costs would be significant, space not big enough to accommodate a large crowd for a Music Festival. We h</w:t>
      </w:r>
      <w:r w:rsidRPr="00B81006">
        <w:rPr>
          <w:sz w:val="22"/>
          <w:szCs w:val="22"/>
        </w:rPr>
        <w:t xml:space="preserve">ad considerable communication problems with management of the venue. </w:t>
      </w:r>
    </w:p>
    <w:p w:rsidR="00EE10BF" w:rsidRPr="00B81006" w:rsidRDefault="00EE10BF" w:rsidP="00EE10BF">
      <w:pPr>
        <w:spacing w:after="200" w:line="276" w:lineRule="auto"/>
        <w:rPr>
          <w:sz w:val="22"/>
          <w:szCs w:val="22"/>
        </w:rPr>
      </w:pPr>
      <w:r w:rsidRPr="00B81006">
        <w:rPr>
          <w:b/>
          <w:bCs/>
          <w:sz w:val="22"/>
          <w:szCs w:val="22"/>
        </w:rPr>
        <w:t xml:space="preserve">Kingman Island – </w:t>
      </w:r>
      <w:r w:rsidRPr="00B81006">
        <w:rPr>
          <w:bCs/>
          <w:sz w:val="22"/>
          <w:szCs w:val="22"/>
        </w:rPr>
        <w:t xml:space="preserve">Venue </w:t>
      </w:r>
      <w:r w:rsidRPr="00B81006">
        <w:rPr>
          <w:sz w:val="22"/>
          <w:szCs w:val="22"/>
        </w:rPr>
        <w:t>unsuitable for a Music Festival, production costs to execute the event would be significant and lack needed infrastructure. The venue is logistically unsuitable as well.</w:t>
      </w:r>
    </w:p>
    <w:p w:rsidR="00EE10BF" w:rsidRPr="00B81006" w:rsidRDefault="00EE10BF" w:rsidP="00EE10BF">
      <w:pPr>
        <w:spacing w:after="200" w:line="276" w:lineRule="auto"/>
        <w:rPr>
          <w:sz w:val="22"/>
          <w:szCs w:val="22"/>
        </w:rPr>
      </w:pPr>
      <w:r w:rsidRPr="00B81006">
        <w:rPr>
          <w:b/>
          <w:bCs/>
          <w:sz w:val="22"/>
          <w:szCs w:val="22"/>
        </w:rPr>
        <w:t xml:space="preserve">Roosevelt High School - </w:t>
      </w:r>
      <w:r w:rsidRPr="00B81006">
        <w:rPr>
          <w:sz w:val="22"/>
          <w:szCs w:val="22"/>
        </w:rPr>
        <w:t>Roosevelt High was not considered due to ongoing construction and the general concern of using such an institution for the purpose of a Festival/Carnival or serving alcoholic beverages.  This is an option MACCCA can look at if need be.</w:t>
      </w:r>
    </w:p>
    <w:p w:rsidR="009C76F9" w:rsidRPr="00C43DB7" w:rsidRDefault="008977FB" w:rsidP="0059195B">
      <w:pPr>
        <w:pStyle w:val="ListParagraph"/>
        <w:numPr>
          <w:ilvl w:val="1"/>
          <w:numId w:val="3"/>
        </w:numPr>
        <w:tabs>
          <w:tab w:val="left" w:pos="360"/>
        </w:tabs>
        <w:spacing w:before="60" w:after="60" w:line="288" w:lineRule="auto"/>
        <w:ind w:left="720"/>
      </w:pPr>
      <w:r>
        <w:t xml:space="preserve">Bylaws: </w:t>
      </w:r>
      <w:r w:rsidR="00A57F32">
        <w:t>Nothing was changed or discussed</w:t>
      </w:r>
    </w:p>
    <w:p w:rsidR="009C76F9" w:rsidRPr="00C43DB7" w:rsidRDefault="00A57F32" w:rsidP="0059195B">
      <w:pPr>
        <w:pStyle w:val="ListParagraph"/>
        <w:numPr>
          <w:ilvl w:val="1"/>
          <w:numId w:val="3"/>
        </w:numPr>
        <w:tabs>
          <w:tab w:val="left" w:pos="360"/>
        </w:tabs>
        <w:spacing w:before="60" w:after="60" w:line="288" w:lineRule="auto"/>
        <w:ind w:left="720"/>
      </w:pPr>
      <w:r>
        <w:t>Social Media: Nothing was changed or discussed</w:t>
      </w:r>
    </w:p>
    <w:p w:rsidR="00B34986" w:rsidRPr="00C41BCF" w:rsidRDefault="00B34986" w:rsidP="00B34986">
      <w:pPr>
        <w:pStyle w:val="ListParagraph"/>
        <w:numPr>
          <w:ilvl w:val="0"/>
          <w:numId w:val="3"/>
        </w:numPr>
        <w:tabs>
          <w:tab w:val="left" w:pos="360"/>
        </w:tabs>
        <w:spacing w:before="120" w:after="120" w:line="288" w:lineRule="auto"/>
        <w:ind w:left="0" w:firstLine="0"/>
      </w:pPr>
      <w:r w:rsidRPr="00C41BCF">
        <w:rPr>
          <w:b/>
          <w:sz w:val="28"/>
          <w:szCs w:val="28"/>
        </w:rPr>
        <w:t xml:space="preserve"> </w:t>
      </w:r>
      <w:r w:rsidR="00A57F32">
        <w:rPr>
          <w:b/>
          <w:sz w:val="28"/>
          <w:szCs w:val="28"/>
        </w:rPr>
        <w:t>Meeting was adjourned at 9:00</w:t>
      </w:r>
      <w:r w:rsidR="0032651A">
        <w:rPr>
          <w:b/>
          <w:sz w:val="28"/>
          <w:szCs w:val="28"/>
        </w:rPr>
        <w:t xml:space="preserve"> </w:t>
      </w:r>
      <w:r w:rsidR="00095088">
        <w:rPr>
          <w:b/>
          <w:sz w:val="28"/>
          <w:szCs w:val="28"/>
        </w:rPr>
        <w:t xml:space="preserve">PM. </w:t>
      </w:r>
    </w:p>
    <w:p w:rsidR="00BB561D" w:rsidRPr="00B34986" w:rsidRDefault="00BB561D" w:rsidP="0059195B">
      <w:pPr>
        <w:spacing w:line="288" w:lineRule="auto"/>
        <w:rPr>
          <w:sz w:val="28"/>
          <w:szCs w:val="28"/>
        </w:rPr>
      </w:pPr>
    </w:p>
    <w:p w:rsidR="00BB561D" w:rsidRPr="00C43DB7" w:rsidRDefault="00BB561D" w:rsidP="0059195B">
      <w:pPr>
        <w:spacing w:line="288" w:lineRule="auto"/>
      </w:pPr>
      <w:r w:rsidRPr="00C43DB7">
        <w:t>Michael Yates</w:t>
      </w:r>
    </w:p>
    <w:p w:rsidR="00BB561D" w:rsidRPr="00C43DB7" w:rsidRDefault="00BB561D" w:rsidP="0059195B">
      <w:pPr>
        <w:spacing w:line="288" w:lineRule="auto"/>
      </w:pPr>
      <w:r w:rsidRPr="00C43DB7">
        <w:t>MACCCA Commissioner</w:t>
      </w:r>
    </w:p>
    <w:p w:rsidR="00BB561D" w:rsidRPr="00C43DB7" w:rsidRDefault="00032328" w:rsidP="0059195B">
      <w:pPr>
        <w:spacing w:line="288" w:lineRule="auto"/>
      </w:pPr>
      <w:hyperlink r:id="rId9" w:history="1">
        <w:r w:rsidR="00BB561D" w:rsidRPr="00C43DB7">
          <w:rPr>
            <w:rStyle w:val="Hyperlink"/>
          </w:rPr>
          <w:t>Michael.Yates@dcbc.dc.gov</w:t>
        </w:r>
      </w:hyperlink>
    </w:p>
    <w:p w:rsidR="00BB561D" w:rsidRPr="00C43DB7" w:rsidRDefault="00BB561D" w:rsidP="0059195B">
      <w:pPr>
        <w:spacing w:line="288" w:lineRule="auto"/>
      </w:pPr>
      <w:r w:rsidRPr="00C43DB7">
        <w:t>202-744-7779 Cell</w:t>
      </w:r>
    </w:p>
    <w:p w:rsidR="00BB561D" w:rsidRPr="00C43DB7" w:rsidRDefault="00BB561D" w:rsidP="0059195B">
      <w:pPr>
        <w:spacing w:line="288" w:lineRule="auto"/>
      </w:pPr>
    </w:p>
    <w:p w:rsidR="00F45154" w:rsidRDefault="00F45154" w:rsidP="0059195B">
      <w:pPr>
        <w:tabs>
          <w:tab w:val="left" w:pos="360"/>
        </w:tabs>
        <w:spacing w:before="120" w:after="120" w:line="288" w:lineRule="auto"/>
        <w:rPr>
          <w:rFonts w:ascii="Calibri" w:hAnsi="Calibri"/>
          <w:color w:val="1F497D"/>
          <w:sz w:val="22"/>
          <w:szCs w:val="22"/>
        </w:rPr>
      </w:pPr>
    </w:p>
    <w:p w:rsidR="00590A1C" w:rsidRDefault="00590A1C" w:rsidP="0059195B">
      <w:pPr>
        <w:tabs>
          <w:tab w:val="left" w:pos="360"/>
        </w:tabs>
        <w:spacing w:before="120" w:after="120" w:line="288" w:lineRule="auto"/>
      </w:pPr>
    </w:p>
    <w:sectPr w:rsidR="00590A1C" w:rsidSect="0059195B">
      <w:headerReference w:type="even" r:id="rId10"/>
      <w:headerReference w:type="default" r:id="rId11"/>
      <w:headerReference w:type="firs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28" w:rsidRDefault="00032328" w:rsidP="00275A83">
      <w:r>
        <w:separator/>
      </w:r>
    </w:p>
  </w:endnote>
  <w:endnote w:type="continuationSeparator" w:id="0">
    <w:p w:rsidR="00032328" w:rsidRDefault="00032328" w:rsidP="0027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28" w:rsidRDefault="00032328" w:rsidP="00275A83">
      <w:r>
        <w:separator/>
      </w:r>
    </w:p>
  </w:footnote>
  <w:footnote w:type="continuationSeparator" w:id="0">
    <w:p w:rsidR="00032328" w:rsidRDefault="00032328" w:rsidP="0027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83" w:rsidRDefault="00275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83" w:rsidRDefault="00275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83" w:rsidRDefault="00275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511"/>
    <w:multiLevelType w:val="hybridMultilevel"/>
    <w:tmpl w:val="DD4A03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AE7422"/>
    <w:multiLevelType w:val="hybridMultilevel"/>
    <w:tmpl w:val="225C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23B27"/>
    <w:multiLevelType w:val="hybridMultilevel"/>
    <w:tmpl w:val="06926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B61665"/>
    <w:multiLevelType w:val="hybridMultilevel"/>
    <w:tmpl w:val="C6F678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54"/>
    <w:rsid w:val="000138E8"/>
    <w:rsid w:val="00032328"/>
    <w:rsid w:val="0004612F"/>
    <w:rsid w:val="00076AC9"/>
    <w:rsid w:val="00095088"/>
    <w:rsid w:val="001E6F07"/>
    <w:rsid w:val="00244B99"/>
    <w:rsid w:val="00253747"/>
    <w:rsid w:val="00275A83"/>
    <w:rsid w:val="00281CB5"/>
    <w:rsid w:val="00317F2D"/>
    <w:rsid w:val="0032651A"/>
    <w:rsid w:val="003A72D9"/>
    <w:rsid w:val="003B01FE"/>
    <w:rsid w:val="004075E6"/>
    <w:rsid w:val="00562A62"/>
    <w:rsid w:val="00590A1C"/>
    <w:rsid w:val="0059195B"/>
    <w:rsid w:val="005A5618"/>
    <w:rsid w:val="006D3479"/>
    <w:rsid w:val="007D5479"/>
    <w:rsid w:val="008977FB"/>
    <w:rsid w:val="008E3FD9"/>
    <w:rsid w:val="00941047"/>
    <w:rsid w:val="00941388"/>
    <w:rsid w:val="009A7723"/>
    <w:rsid w:val="009C76F9"/>
    <w:rsid w:val="00A05153"/>
    <w:rsid w:val="00A57F32"/>
    <w:rsid w:val="00B34986"/>
    <w:rsid w:val="00B47DAD"/>
    <w:rsid w:val="00B57338"/>
    <w:rsid w:val="00B81006"/>
    <w:rsid w:val="00B84DAF"/>
    <w:rsid w:val="00BB561D"/>
    <w:rsid w:val="00C00E69"/>
    <w:rsid w:val="00C21B15"/>
    <w:rsid w:val="00C222DE"/>
    <w:rsid w:val="00C41BCF"/>
    <w:rsid w:val="00C43DB7"/>
    <w:rsid w:val="00CA01FF"/>
    <w:rsid w:val="00D247F5"/>
    <w:rsid w:val="00D765B1"/>
    <w:rsid w:val="00DA5B95"/>
    <w:rsid w:val="00E24A6E"/>
    <w:rsid w:val="00EE10BF"/>
    <w:rsid w:val="00F41AD1"/>
    <w:rsid w:val="00F45154"/>
    <w:rsid w:val="00F77C57"/>
    <w:rsid w:val="00F93B46"/>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5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54"/>
    <w:pPr>
      <w:ind w:left="720"/>
    </w:pPr>
  </w:style>
  <w:style w:type="paragraph" w:styleId="NoSpacing">
    <w:name w:val="No Spacing"/>
    <w:uiPriority w:val="1"/>
    <w:qFormat/>
    <w:rsid w:val="00F45154"/>
    <w:rPr>
      <w:sz w:val="22"/>
      <w:szCs w:val="22"/>
    </w:rPr>
  </w:style>
  <w:style w:type="character" w:styleId="Hyperlink">
    <w:name w:val="Hyperlink"/>
    <w:uiPriority w:val="99"/>
    <w:unhideWhenUsed/>
    <w:rsid w:val="00BB561D"/>
    <w:rPr>
      <w:color w:val="0563C1"/>
      <w:u w:val="single"/>
    </w:rPr>
  </w:style>
  <w:style w:type="paragraph" w:styleId="Header">
    <w:name w:val="header"/>
    <w:basedOn w:val="Normal"/>
    <w:link w:val="HeaderChar"/>
    <w:uiPriority w:val="99"/>
    <w:semiHidden/>
    <w:unhideWhenUsed/>
    <w:rsid w:val="00275A83"/>
    <w:pPr>
      <w:tabs>
        <w:tab w:val="center" w:pos="4680"/>
        <w:tab w:val="right" w:pos="9360"/>
      </w:tabs>
    </w:pPr>
  </w:style>
  <w:style w:type="character" w:customStyle="1" w:styleId="HeaderChar">
    <w:name w:val="Header Char"/>
    <w:basedOn w:val="DefaultParagraphFont"/>
    <w:link w:val="Header"/>
    <w:uiPriority w:val="99"/>
    <w:semiHidden/>
    <w:rsid w:val="00275A83"/>
    <w:rPr>
      <w:rFonts w:ascii="Times New Roman" w:hAnsi="Times New Roman"/>
      <w:sz w:val="24"/>
      <w:szCs w:val="24"/>
    </w:rPr>
  </w:style>
  <w:style w:type="paragraph" w:styleId="Footer">
    <w:name w:val="footer"/>
    <w:basedOn w:val="Normal"/>
    <w:link w:val="FooterChar"/>
    <w:uiPriority w:val="99"/>
    <w:semiHidden/>
    <w:unhideWhenUsed/>
    <w:rsid w:val="00275A83"/>
    <w:pPr>
      <w:tabs>
        <w:tab w:val="center" w:pos="4680"/>
        <w:tab w:val="right" w:pos="9360"/>
      </w:tabs>
    </w:pPr>
  </w:style>
  <w:style w:type="character" w:customStyle="1" w:styleId="FooterChar">
    <w:name w:val="Footer Char"/>
    <w:basedOn w:val="DefaultParagraphFont"/>
    <w:link w:val="Footer"/>
    <w:uiPriority w:val="99"/>
    <w:semiHidden/>
    <w:rsid w:val="00275A8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5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54"/>
    <w:pPr>
      <w:ind w:left="720"/>
    </w:pPr>
  </w:style>
  <w:style w:type="paragraph" w:styleId="NoSpacing">
    <w:name w:val="No Spacing"/>
    <w:uiPriority w:val="1"/>
    <w:qFormat/>
    <w:rsid w:val="00F45154"/>
    <w:rPr>
      <w:sz w:val="22"/>
      <w:szCs w:val="22"/>
    </w:rPr>
  </w:style>
  <w:style w:type="character" w:styleId="Hyperlink">
    <w:name w:val="Hyperlink"/>
    <w:uiPriority w:val="99"/>
    <w:unhideWhenUsed/>
    <w:rsid w:val="00BB561D"/>
    <w:rPr>
      <w:color w:val="0563C1"/>
      <w:u w:val="single"/>
    </w:rPr>
  </w:style>
  <w:style w:type="paragraph" w:styleId="Header">
    <w:name w:val="header"/>
    <w:basedOn w:val="Normal"/>
    <w:link w:val="HeaderChar"/>
    <w:uiPriority w:val="99"/>
    <w:semiHidden/>
    <w:unhideWhenUsed/>
    <w:rsid w:val="00275A83"/>
    <w:pPr>
      <w:tabs>
        <w:tab w:val="center" w:pos="4680"/>
        <w:tab w:val="right" w:pos="9360"/>
      </w:tabs>
    </w:pPr>
  </w:style>
  <w:style w:type="character" w:customStyle="1" w:styleId="HeaderChar">
    <w:name w:val="Header Char"/>
    <w:basedOn w:val="DefaultParagraphFont"/>
    <w:link w:val="Header"/>
    <w:uiPriority w:val="99"/>
    <w:semiHidden/>
    <w:rsid w:val="00275A83"/>
    <w:rPr>
      <w:rFonts w:ascii="Times New Roman" w:hAnsi="Times New Roman"/>
      <w:sz w:val="24"/>
      <w:szCs w:val="24"/>
    </w:rPr>
  </w:style>
  <w:style w:type="paragraph" w:styleId="Footer">
    <w:name w:val="footer"/>
    <w:basedOn w:val="Normal"/>
    <w:link w:val="FooterChar"/>
    <w:uiPriority w:val="99"/>
    <w:semiHidden/>
    <w:unhideWhenUsed/>
    <w:rsid w:val="00275A83"/>
    <w:pPr>
      <w:tabs>
        <w:tab w:val="center" w:pos="4680"/>
        <w:tab w:val="right" w:pos="9360"/>
      </w:tabs>
    </w:pPr>
  </w:style>
  <w:style w:type="character" w:customStyle="1" w:styleId="FooterChar">
    <w:name w:val="Footer Char"/>
    <w:basedOn w:val="DefaultParagraphFont"/>
    <w:link w:val="Footer"/>
    <w:uiPriority w:val="99"/>
    <w:semiHidden/>
    <w:rsid w:val="00275A8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192">
      <w:bodyDiv w:val="1"/>
      <w:marLeft w:val="0"/>
      <w:marRight w:val="0"/>
      <w:marTop w:val="0"/>
      <w:marBottom w:val="0"/>
      <w:divBdr>
        <w:top w:val="none" w:sz="0" w:space="0" w:color="auto"/>
        <w:left w:val="none" w:sz="0" w:space="0" w:color="auto"/>
        <w:bottom w:val="none" w:sz="0" w:space="0" w:color="auto"/>
        <w:right w:val="none" w:sz="0" w:space="0" w:color="auto"/>
      </w:divBdr>
    </w:div>
    <w:div w:id="365522070">
      <w:bodyDiv w:val="1"/>
      <w:marLeft w:val="0"/>
      <w:marRight w:val="0"/>
      <w:marTop w:val="0"/>
      <w:marBottom w:val="0"/>
      <w:divBdr>
        <w:top w:val="none" w:sz="0" w:space="0" w:color="auto"/>
        <w:left w:val="none" w:sz="0" w:space="0" w:color="auto"/>
        <w:bottom w:val="none" w:sz="0" w:space="0" w:color="auto"/>
        <w:right w:val="none" w:sz="0" w:space="0" w:color="auto"/>
      </w:divBdr>
    </w:div>
    <w:div w:id="13304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chael.Yates@dcb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3720B-4BAD-4F44-9045-50F2B7F8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4348</CharactersWithSpaces>
  <SharedDoc>false</SharedDoc>
  <HLinks>
    <vt:vector size="6" baseType="variant">
      <vt:variant>
        <vt:i4>4522081</vt:i4>
      </vt:variant>
      <vt:variant>
        <vt:i4>0</vt:i4>
      </vt:variant>
      <vt:variant>
        <vt:i4>0</vt:i4>
      </vt:variant>
      <vt:variant>
        <vt:i4>5</vt:i4>
      </vt:variant>
      <vt:variant>
        <vt:lpwstr>mailto:Michael.Yates@dcbc.dc.gov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yatesmn</dc:creator>
  <cp:lastModifiedBy>ServUS</cp:lastModifiedBy>
  <cp:revision>4</cp:revision>
  <cp:lastPrinted>2016-09-13T20:01:00Z</cp:lastPrinted>
  <dcterms:created xsi:type="dcterms:W3CDTF">2016-09-13T23:31:00Z</dcterms:created>
  <dcterms:modified xsi:type="dcterms:W3CDTF">2016-09-15T21:52:00Z</dcterms:modified>
</cp:coreProperties>
</file>