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852A" w14:textId="77777777" w:rsidR="002A423C" w:rsidRPr="002A423C" w:rsidRDefault="002A423C" w:rsidP="002A423C">
      <w:pPr>
        <w:widowControl w:val="0"/>
        <w:autoSpaceDE w:val="0"/>
        <w:autoSpaceDN w:val="0"/>
        <w:spacing w:before="79" w:after="0" w:line="396" w:lineRule="auto"/>
        <w:ind w:left="1508" w:right="1488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OPIOID ABATEMENT ADVISORY COMMISSION OFFICIAL PUBLIC MEETING</w:t>
      </w:r>
    </w:p>
    <w:p w14:paraId="60FA739F" w14:textId="6CD68882" w:rsidR="002A423C" w:rsidRPr="002A423C" w:rsidRDefault="002A423C" w:rsidP="002A423C">
      <w:pPr>
        <w:widowControl w:val="0"/>
        <w:autoSpaceDE w:val="0"/>
        <w:autoSpaceDN w:val="0"/>
        <w:spacing w:before="79" w:after="0" w:line="480" w:lineRule="auto"/>
        <w:ind w:left="1508" w:right="1488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 (</w:t>
      </w:r>
      <w:r w:rsidR="00FA65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APPROVED</w:t>
      </w:r>
      <w:r w:rsidRPr="002A42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) </w:t>
      </w:r>
    </w:p>
    <w:p w14:paraId="03329307" w14:textId="6072326A" w:rsidR="002A423C" w:rsidRPr="002A423C" w:rsidRDefault="002A423C" w:rsidP="002A423C">
      <w:pPr>
        <w:widowControl w:val="0"/>
        <w:autoSpaceDE w:val="0"/>
        <w:autoSpaceDN w:val="0"/>
        <w:spacing w:before="1" w:after="0" w:line="480" w:lineRule="auto"/>
        <w:ind w:left="2880" w:right="3082"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July 30</w:t>
      </w:r>
      <w:r w:rsidRPr="002A42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463F151C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>The Opioid Abatement Advisory Commission was held at District of Columbia Hospital</w:t>
      </w:r>
    </w:p>
    <w:p w14:paraId="7D19BB65" w14:textId="1E6A6A4F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>Association, 1152 15th Street, NW, Suite 900, Washington, DC 20005 on Wednesday, J</w:t>
      </w:r>
      <w:r>
        <w:rPr>
          <w:rFonts w:ascii="Times New Roman" w:eastAsia="Times New Roman" w:hAnsi="Times New Roman" w:cs="Times New Roman"/>
          <w:kern w:val="0"/>
          <w14:ligatures w14:val="none"/>
        </w:rPr>
        <w:t>uly 30</w:t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, 2025. Members of the public were also invited to attend in-person and virtually via </w:t>
      </w:r>
      <w:proofErr w:type="spellStart"/>
      <w:r w:rsidRPr="002A423C">
        <w:rPr>
          <w:rFonts w:ascii="Times New Roman" w:eastAsia="Times New Roman" w:hAnsi="Times New Roman" w:cs="Times New Roman"/>
          <w:kern w:val="0"/>
          <w14:ligatures w14:val="none"/>
        </w:rPr>
        <w:t>WebEx</w:t>
      </w:r>
      <w:proofErr w:type="spellEnd"/>
      <w:r w:rsidRPr="002A423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371BEF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377E9B" w14:textId="775E134F" w:rsidR="002A423C" w:rsidRDefault="002A423C" w:rsidP="002A42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Recording of the meeting can be found at the following link:  </w:t>
      </w:r>
    </w:p>
    <w:p w14:paraId="20DB59EB" w14:textId="517F3704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6F771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https://dcnet.webex.com/dcnet/j.php?MTID=m8ea4da4bf4017a9e7b0d4a67891ab5cd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C00F7E5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32E222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rPr>
          <w:rFonts w:ascii="Times New Roman" w:eastAsiaTheme="majorEastAsia" w:hAnsi="Times New Roman" w:cs="Times New Roman"/>
          <w:kern w:val="0"/>
          <w14:ligatures w14:val="none"/>
        </w:rPr>
      </w:pPr>
    </w:p>
    <w:p w14:paraId="271A194E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ATTENDEES</w:t>
      </w:r>
    </w:p>
    <w:p w14:paraId="2F498ED8" w14:textId="77777777" w:rsidR="002A423C" w:rsidRPr="002A423C" w:rsidRDefault="002A423C" w:rsidP="002A423C">
      <w:pPr>
        <w:widowControl w:val="0"/>
        <w:autoSpaceDE w:val="0"/>
        <w:autoSpaceDN w:val="0"/>
        <w:spacing w:before="180" w:after="0" w:line="240" w:lineRule="auto"/>
        <w:ind w:left="10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Present</w:t>
      </w:r>
    </w:p>
    <w:p w14:paraId="33F9AF37" w14:textId="1F0F49F3" w:rsidR="002A423C" w:rsidRPr="00205B32" w:rsidRDefault="00205B32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1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205B32">
        <w:rPr>
          <w:rFonts w:ascii="Times New Roman" w:eastAsia="Times New Roman" w:hAnsi="Times New Roman" w:cs="Times New Roman"/>
          <w:kern w:val="0"/>
          <w14:ligatures w14:val="none"/>
        </w:rPr>
        <w:t>Clover Barnes</w:t>
      </w:r>
      <w:r w:rsidR="002A423C"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, MD as designee for Ayanna Bennett, Ph.D., Director, DC Health </w:t>
      </w:r>
    </w:p>
    <w:p w14:paraId="40B0D2ED" w14:textId="338B063A" w:rsidR="00680755" w:rsidRPr="002A423C" w:rsidRDefault="00680755" w:rsidP="0068075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1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Barbara Bazron, Ph.D., Director, Department of Behavioral Health </w:t>
      </w:r>
    </w:p>
    <w:p w14:paraId="0CC3940B" w14:textId="77777777" w:rsidR="002A423C" w:rsidRPr="002A423C" w:rsidRDefault="002A423C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1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>Christina Okereke, Representative of the Attorney General of the District of Columbia</w:t>
      </w:r>
    </w:p>
    <w:p w14:paraId="46133347" w14:textId="77777777" w:rsidR="002A423C" w:rsidRPr="002A423C" w:rsidRDefault="002A423C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1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The Honorable Christina Henderson (Marcia Huff as the Designee), Chair, DC Council Committee on Health </w:t>
      </w:r>
    </w:p>
    <w:p w14:paraId="69A2F6FE" w14:textId="77777777" w:rsidR="002A423C" w:rsidRPr="002A423C" w:rsidRDefault="002A423C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1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>Jacqueline Bowens, Chief Executive Officer, District of Columbia Hospital Association</w:t>
      </w:r>
    </w:p>
    <w:p w14:paraId="2BEA6410" w14:textId="77777777" w:rsidR="002A423C" w:rsidRPr="002A423C" w:rsidRDefault="002A423C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1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Michael Pickering, District of Columbia Behavioral Health Association </w:t>
      </w:r>
    </w:p>
    <w:p w14:paraId="5A0D81F8" w14:textId="287FFE92" w:rsidR="002A423C" w:rsidRPr="002A423C" w:rsidRDefault="002A423C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1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LaVerne Adams, </w:t>
      </w:r>
      <w:proofErr w:type="spellStart"/>
      <w:r w:rsidRPr="002A423C">
        <w:rPr>
          <w:rFonts w:ascii="Times New Roman" w:eastAsia="Times New Roman" w:hAnsi="Times New Roman" w:cs="Times New Roman"/>
          <w:kern w:val="0"/>
          <w14:ligatures w14:val="none"/>
        </w:rPr>
        <w:t>DMin</w:t>
      </w:r>
      <w:proofErr w:type="spellEnd"/>
      <w:r w:rsidRPr="002A423C">
        <w:rPr>
          <w:rFonts w:ascii="Times New Roman" w:eastAsia="Times New Roman" w:hAnsi="Times New Roman" w:cs="Times New Roman"/>
          <w:kern w:val="0"/>
          <w14:ligatures w14:val="none"/>
        </w:rPr>
        <w:t>, Chief Executive Coach, Total Life Consultancy LLC</w:t>
      </w:r>
      <w:r w:rsidR="00680755" w:rsidRPr="00B9572B">
        <w:rPr>
          <w:rFonts w:ascii="Times New Roman" w:eastAsia="Times New Roman" w:hAnsi="Times New Roman" w:cs="Times New Roman"/>
          <w:kern w:val="0"/>
          <w14:ligatures w14:val="none"/>
        </w:rPr>
        <w:t xml:space="preserve"> (virtual)</w:t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33FDDDC" w14:textId="77777777" w:rsidR="002A423C" w:rsidRPr="002A423C" w:rsidRDefault="002A423C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20" w:right="871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Demetrius Jones, Certified Peer Recovery Specialist, Wards 7 &amp; 8 DC Prevention Center/DC Recovery Community Alliance </w:t>
      </w:r>
    </w:p>
    <w:p w14:paraId="542F27CC" w14:textId="5CE907EB" w:rsidR="002A423C" w:rsidRPr="002A423C" w:rsidRDefault="002A423C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1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>Larry Gourdine, Program Manager, Psychiatric Institute of Washington</w:t>
      </w:r>
    </w:p>
    <w:p w14:paraId="3016A603" w14:textId="29E62D80" w:rsidR="002A423C" w:rsidRPr="002A423C" w:rsidRDefault="125CF1A0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1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J. </w:t>
      </w:r>
      <w:r w:rsidR="37F17297" w:rsidRPr="002A423C">
        <w:rPr>
          <w:rFonts w:ascii="Times New Roman" w:eastAsia="Times New Roman" w:hAnsi="Times New Roman" w:cs="Times New Roman"/>
          <w:kern w:val="0"/>
          <w14:ligatures w14:val="none"/>
        </w:rPr>
        <w:t>Chad Jackson</w:t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, MS, CEO, Ardan Community Living, LLC </w:t>
      </w:r>
    </w:p>
    <w:p w14:paraId="6FEB7FF4" w14:textId="559CC4FE" w:rsidR="002A423C" w:rsidRPr="002A423C" w:rsidRDefault="002A423C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1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Beverlyn Settles-Reaves, PhD, Program Manager, Howard University </w:t>
      </w:r>
    </w:p>
    <w:p w14:paraId="38989CB1" w14:textId="1D441741" w:rsidR="002A423C" w:rsidRPr="002A423C" w:rsidRDefault="002A423C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1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Juanita Price, </w:t>
      </w:r>
      <w:proofErr w:type="spellStart"/>
      <w:proofErr w:type="gramStart"/>
      <w:r w:rsidRPr="002A423C">
        <w:rPr>
          <w:rFonts w:ascii="Times New Roman" w:eastAsia="Times New Roman" w:hAnsi="Times New Roman" w:cs="Times New Roman"/>
          <w:kern w:val="0"/>
          <w14:ligatures w14:val="none"/>
        </w:rPr>
        <w:t>M.Ed</w:t>
      </w:r>
      <w:proofErr w:type="spellEnd"/>
      <w:proofErr w:type="gramEnd"/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, Chief Executive Officer, Hillcrest Children and Family Center </w:t>
      </w:r>
    </w:p>
    <w:p w14:paraId="51BFFF40" w14:textId="77777777" w:rsidR="002A423C" w:rsidRPr="002A423C" w:rsidRDefault="002A423C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20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Senora Simpson, PTMPH, DrPH </w:t>
      </w:r>
    </w:p>
    <w:p w14:paraId="4DB028FE" w14:textId="77777777" w:rsidR="002A423C" w:rsidRPr="002A423C" w:rsidRDefault="002A423C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20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Melisa Byrd, Senior Deputy Director, DC Department of Health Care Finance </w:t>
      </w:r>
    </w:p>
    <w:p w14:paraId="7A2183F1" w14:textId="77777777" w:rsidR="002A423C" w:rsidRPr="002A423C" w:rsidRDefault="002A423C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20" w:right="1188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>Patricia Quinn, Designated Representative, District of Columbia Primary Care Association (virtual)</w:t>
      </w:r>
    </w:p>
    <w:p w14:paraId="72CFB56D" w14:textId="77777777" w:rsidR="002A423C" w:rsidRPr="002A423C" w:rsidRDefault="002A423C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19" w:hanging="359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A423C">
        <w:rPr>
          <w:rFonts w:ascii="Times New Roman" w:eastAsia="Times New Roman" w:hAnsi="Times New Roman" w:cs="Times New Roman"/>
          <w:kern w:val="0"/>
          <w14:ligatures w14:val="none"/>
        </w:rPr>
        <w:t>Nnemdi</w:t>
      </w:r>
      <w:proofErr w:type="spellEnd"/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 Elias, MD, MPH, Addiction/Internal Medicine</w:t>
      </w:r>
    </w:p>
    <w:p w14:paraId="257000A0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ind w:left="720" w:right="11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D4AE80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2A423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Absent</w:t>
      </w:r>
    </w:p>
    <w:p w14:paraId="7E373D10" w14:textId="77777777" w:rsidR="002A423C" w:rsidRPr="002A423C" w:rsidRDefault="002A423C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20" w:right="1188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>Alexis Squire, Designee, Deputy Mayor for Public Safety and Justice</w:t>
      </w:r>
    </w:p>
    <w:p w14:paraId="282E837A" w14:textId="77777777" w:rsidR="002A423C" w:rsidRPr="002A423C" w:rsidRDefault="002A423C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20" w:right="1188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>Larry Bing, Certified Peer Recovery Specialist, Leadership Council for Healthy Communities</w:t>
      </w:r>
    </w:p>
    <w:p w14:paraId="339BF7B9" w14:textId="4D19B2F9" w:rsidR="002A423C" w:rsidRPr="002A423C" w:rsidRDefault="002A423C" w:rsidP="00680755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1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>Franciso Diaz, MD, FACP, DC Chief Medical Examiner</w:t>
      </w:r>
      <w:r w:rsidRPr="002A423C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</w:p>
    <w:p w14:paraId="017B5159" w14:textId="77777777" w:rsidR="002A423C" w:rsidRPr="002A423C" w:rsidRDefault="002A423C" w:rsidP="002A423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819" w:hanging="359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Ciana Creighton, Deputy Mayor for Health and Human Services </w:t>
      </w:r>
    </w:p>
    <w:p w14:paraId="72EC6E57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ind w:left="819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51E37C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ind w:left="819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90F65F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486AC2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Welcome and introductions</w:t>
      </w:r>
    </w:p>
    <w:p w14:paraId="183482EC" w14:textId="77777777" w:rsidR="002A423C" w:rsidRPr="002A423C" w:rsidRDefault="002A423C" w:rsidP="002A423C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Commissioners did introductions in person and virtually. </w:t>
      </w:r>
    </w:p>
    <w:p w14:paraId="318F67AF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5897725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5ACA6B9" w14:textId="5751ABB0" w:rsidR="002A423C" w:rsidRPr="002A423C" w:rsidRDefault="125CF1A0" w:rsidP="002A423C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Chair J. </w:t>
      </w:r>
      <w:r w:rsidR="37F17297" w:rsidRPr="002A423C">
        <w:rPr>
          <w:rFonts w:ascii="Times New Roman" w:eastAsia="Times New Roman" w:hAnsi="Times New Roman" w:cs="Times New Roman"/>
          <w:kern w:val="0"/>
          <w14:ligatures w14:val="none"/>
        </w:rPr>
        <w:t>Chad Jackson</w:t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 called the meeting to order at 9:15 AM.</w:t>
      </w:r>
    </w:p>
    <w:p w14:paraId="2B84F0B5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26132001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Quorum Declaration </w:t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6BF8E72" w14:textId="77777777" w:rsidR="002A423C" w:rsidRPr="002A423C" w:rsidRDefault="002A423C" w:rsidP="002A423C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>Chair Jackson conducted a roll call for quorum declaration.</w:t>
      </w:r>
    </w:p>
    <w:p w14:paraId="3DC87B37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4F2BB19D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Minutes</w:t>
      </w:r>
    </w:p>
    <w:p w14:paraId="59D3A2B3" w14:textId="4B70F30C" w:rsidR="002A423C" w:rsidRDefault="002A423C" w:rsidP="000B151F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• Chair Jackson presented the minutes for the </w:t>
      </w:r>
      <w:r w:rsidR="00B9572B">
        <w:rPr>
          <w:rFonts w:ascii="Times New Roman" w:eastAsia="Times New Roman" w:hAnsi="Times New Roman" w:cs="Times New Roman"/>
          <w:kern w:val="0"/>
          <w14:ligatures w14:val="none"/>
        </w:rPr>
        <w:t xml:space="preserve">April </w:t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B9572B">
        <w:rPr>
          <w:rFonts w:ascii="Times New Roman" w:eastAsia="Times New Roman" w:hAnsi="Times New Roman" w:cs="Times New Roman"/>
          <w:kern w:val="0"/>
          <w14:ligatures w14:val="none"/>
        </w:rPr>
        <w:t>0 and April 30, 2025,</w:t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 Commission meeting</w:t>
      </w:r>
      <w:r w:rsidR="00B9572B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</w:t>
      </w:r>
      <w:r w:rsidR="000B151F">
        <w:rPr>
          <w:rFonts w:ascii="Times New Roman" w:eastAsia="Times New Roman" w:hAnsi="Times New Roman" w:cs="Times New Roman"/>
          <w:kern w:val="0"/>
          <w14:ligatures w14:val="none"/>
        </w:rPr>
        <w:t>The minutes from the previous meetings were reviewed and approved unanimously with no objections.</w:t>
      </w:r>
    </w:p>
    <w:p w14:paraId="28191F8C" w14:textId="77777777" w:rsidR="00D343C0" w:rsidRDefault="00D343C0" w:rsidP="00D343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</w:p>
    <w:p w14:paraId="20C8CAC4" w14:textId="434E261E" w:rsidR="00D343C0" w:rsidRDefault="1369455D" w:rsidP="00D343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D343C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DC Council Proposed Changes</w:t>
      </w:r>
    </w:p>
    <w:p w14:paraId="6D423693" w14:textId="77777777" w:rsidR="00D343C0" w:rsidRDefault="00D343C0" w:rsidP="0050071C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D343C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Presented by Councilmember Christina Henderson</w:t>
      </w:r>
      <w:r w:rsidRPr="00D343C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br/>
      </w:r>
    </w:p>
    <w:p w14:paraId="185D67F9" w14:textId="77777777" w:rsidR="00D343C0" w:rsidRDefault="00D343C0" w:rsidP="0050071C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D343C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Key takeaways:</w:t>
      </w:r>
    </w:p>
    <w:p w14:paraId="429E28AD" w14:textId="0AE21D49" w:rsidR="00D343C0" w:rsidRDefault="00D343C0" w:rsidP="0050071C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181783">
        <w:rPr>
          <w:rFonts w:ascii="Times New Roman" w:eastAsia="Times New Roman" w:hAnsi="Times New Roman" w:cs="Times New Roman"/>
          <w:kern w:val="32"/>
          <w14:ligatures w14:val="none"/>
        </w:rPr>
        <w:t>Councilmember Henderson joined virtually due to personal obligations and a scheduled Council hearing.</w:t>
      </w:r>
    </w:p>
    <w:p w14:paraId="634C1BE2" w14:textId="783C1341" w:rsidR="000F22C2" w:rsidRDefault="00D343C0" w:rsidP="0050071C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0F22C2">
        <w:rPr>
          <w:rFonts w:ascii="Times New Roman" w:eastAsia="Times New Roman" w:hAnsi="Times New Roman" w:cs="Times New Roman"/>
          <w:kern w:val="32"/>
          <w14:ligatures w14:val="none"/>
        </w:rPr>
        <w:t>Budget allocations from the Opioid Abatement Fund were finalized and shared via email in June.</w:t>
      </w:r>
    </w:p>
    <w:p w14:paraId="57954878" w14:textId="77777777" w:rsidR="000F22C2" w:rsidRDefault="00D343C0" w:rsidP="0050071C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0F22C2">
        <w:rPr>
          <w:rFonts w:ascii="Times New Roman" w:eastAsia="Times New Roman" w:hAnsi="Times New Roman" w:cs="Times New Roman"/>
          <w:kern w:val="32"/>
          <w14:ligatures w14:val="none"/>
        </w:rPr>
        <w:t>The allocations were consistent with previous years and included targeted outreach grants in Wards 1, 5, 7, and 8.</w:t>
      </w:r>
    </w:p>
    <w:p w14:paraId="4B5C7E8D" w14:textId="3DFE3420" w:rsidR="000F22C2" w:rsidRDefault="00D343C0" w:rsidP="0050071C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0F22C2">
        <w:rPr>
          <w:rFonts w:ascii="Times New Roman" w:eastAsia="Times New Roman" w:hAnsi="Times New Roman" w:cs="Times New Roman"/>
          <w:kern w:val="32"/>
          <w14:ligatures w14:val="none"/>
        </w:rPr>
        <w:t>Continued funding was provided for the illicit drug surveillance program at the Department of Forensic Sciences and Office of the Chief Medical Examiner.</w:t>
      </w:r>
    </w:p>
    <w:p w14:paraId="5073D6AF" w14:textId="5B069A18" w:rsidR="000F22C2" w:rsidRDefault="00D343C0" w:rsidP="0050071C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0F22C2">
        <w:rPr>
          <w:rFonts w:ascii="Times New Roman" w:eastAsia="Times New Roman" w:hAnsi="Times New Roman" w:cs="Times New Roman"/>
          <w:kern w:val="32"/>
          <w14:ligatures w14:val="none"/>
        </w:rPr>
        <w:t>The total number of Commission members was reduced from 21 to 15 by eliminating vacant seats.</w:t>
      </w:r>
    </w:p>
    <w:p w14:paraId="661C8970" w14:textId="77777777" w:rsidR="000F22C2" w:rsidRDefault="00D343C0" w:rsidP="0050071C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0F22C2">
        <w:rPr>
          <w:rFonts w:ascii="Times New Roman" w:eastAsia="Times New Roman" w:hAnsi="Times New Roman" w:cs="Times New Roman"/>
          <w:kern w:val="32"/>
          <w14:ligatures w14:val="none"/>
        </w:rPr>
        <w:t>The Mayor and DC Council will each appoint three members to the Commission.</w:t>
      </w:r>
    </w:p>
    <w:p w14:paraId="5B9DE8BC" w14:textId="63A9AC36" w:rsidR="000F22C2" w:rsidRDefault="000F22C2" w:rsidP="0050071C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32"/>
          <w14:ligatures w14:val="none"/>
        </w:rPr>
      </w:pPr>
      <w:r>
        <w:rPr>
          <w:rFonts w:ascii="Times New Roman" w:eastAsia="Times New Roman" w:hAnsi="Times New Roman" w:cs="Times New Roman"/>
          <w:kern w:val="32"/>
          <w14:ligatures w14:val="none"/>
        </w:rPr>
        <w:t xml:space="preserve">Multiple </w:t>
      </w:r>
      <w:r w:rsidR="00D343C0" w:rsidRPr="000F22C2">
        <w:rPr>
          <w:rFonts w:ascii="Times New Roman" w:eastAsia="Times New Roman" w:hAnsi="Times New Roman" w:cs="Times New Roman"/>
          <w:kern w:val="32"/>
          <w14:ligatures w14:val="none"/>
        </w:rPr>
        <w:t>agencies were moved to advisory roles, including the Deputy Mayors for Health and Public Safety, the Department of Human Services, and the Office of the Chief Medical Examiner.</w:t>
      </w:r>
    </w:p>
    <w:p w14:paraId="78C38144" w14:textId="77777777" w:rsidR="000F22C2" w:rsidRDefault="00D343C0" w:rsidP="0050071C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0F22C2">
        <w:rPr>
          <w:rFonts w:ascii="Times New Roman" w:eastAsia="Times New Roman" w:hAnsi="Times New Roman" w:cs="Times New Roman"/>
          <w:kern w:val="32"/>
          <w14:ligatures w14:val="none"/>
        </w:rPr>
        <w:t>The Budget Support Act established qualifications for the Commission Chair or Co-Chairs.</w:t>
      </w:r>
    </w:p>
    <w:p w14:paraId="6073F281" w14:textId="61043072" w:rsidR="00D343C0" w:rsidRPr="000F22C2" w:rsidRDefault="00D343C0" w:rsidP="0050071C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0F22C2">
        <w:rPr>
          <w:rFonts w:ascii="Times New Roman" w:eastAsia="Times New Roman" w:hAnsi="Times New Roman" w:cs="Times New Roman"/>
          <w:kern w:val="32"/>
          <w14:ligatures w14:val="none"/>
        </w:rPr>
        <w:t>The Act also set two-year term limits for Commission leadership positions.</w:t>
      </w:r>
    </w:p>
    <w:p w14:paraId="75064A5A" w14:textId="77777777" w:rsidR="00181783" w:rsidRDefault="00181783" w:rsidP="00D343C0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kern w:val="32"/>
          <w14:ligatures w14:val="none"/>
        </w:rPr>
      </w:pPr>
    </w:p>
    <w:p w14:paraId="2D84A35E" w14:textId="77777777" w:rsidR="00181783" w:rsidRPr="00181783" w:rsidRDefault="00181783" w:rsidP="0050071C">
      <w:pPr>
        <w:widowControl w:val="0"/>
        <w:numPr>
          <w:ilvl w:val="0"/>
          <w:numId w:val="13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18178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Discussion:</w:t>
      </w:r>
    </w:p>
    <w:p w14:paraId="547C203E" w14:textId="0BB66267" w:rsidR="00181783" w:rsidRPr="00181783" w:rsidRDefault="37F17297" w:rsidP="0050071C">
      <w:pPr>
        <w:widowControl w:val="0"/>
        <w:numPr>
          <w:ilvl w:val="1"/>
          <w:numId w:val="13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181783">
        <w:rPr>
          <w:rFonts w:ascii="Times New Roman" w:eastAsia="Times New Roman" w:hAnsi="Times New Roman" w:cs="Times New Roman"/>
          <w:kern w:val="32"/>
          <w14:ligatures w14:val="none"/>
        </w:rPr>
        <w:t>Chair Jackson</w:t>
      </w:r>
      <w:r w:rsidR="19791331" w:rsidRPr="00181783">
        <w:rPr>
          <w:rFonts w:ascii="Times New Roman" w:eastAsia="Times New Roman" w:hAnsi="Times New Roman" w:cs="Times New Roman"/>
          <w:kern w:val="32"/>
          <w14:ligatures w14:val="none"/>
        </w:rPr>
        <w:t xml:space="preserve"> </w:t>
      </w:r>
      <w:r w:rsidR="24438E36" w:rsidRPr="00181783">
        <w:rPr>
          <w:rFonts w:ascii="Times New Roman" w:eastAsia="Times New Roman" w:hAnsi="Times New Roman" w:cs="Times New Roman"/>
          <w:kern w:val="32"/>
          <w14:ligatures w14:val="none"/>
        </w:rPr>
        <w:t>referenced funding for reopening the </w:t>
      </w:r>
      <w:r w:rsidR="0059F776" w:rsidRPr="00181783">
        <w:rPr>
          <w:rFonts w:ascii="Times New Roman" w:eastAsia="Times New Roman" w:hAnsi="Times New Roman" w:cs="Times New Roman"/>
          <w:kern w:val="32"/>
          <w14:ligatures w14:val="none"/>
        </w:rPr>
        <w:t>Mental Health</w:t>
      </w:r>
      <w:r w:rsidR="24438E36" w:rsidRPr="00181783">
        <w:rPr>
          <w:rFonts w:ascii="Times New Roman" w:eastAsia="Times New Roman" w:hAnsi="Times New Roman" w:cs="Times New Roman"/>
          <w:kern w:val="32"/>
          <w14:ligatures w14:val="none"/>
        </w:rPr>
        <w:t xml:space="preserve"> Urgent Care Clinic in the courthouse.</w:t>
      </w:r>
    </w:p>
    <w:p w14:paraId="38EDD539" w14:textId="77777777" w:rsidR="00181783" w:rsidRPr="00181783" w:rsidRDefault="00181783" w:rsidP="0050071C">
      <w:pPr>
        <w:widowControl w:val="0"/>
        <w:numPr>
          <w:ilvl w:val="1"/>
          <w:numId w:val="13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181783">
        <w:rPr>
          <w:rFonts w:ascii="Times New Roman" w:eastAsia="Times New Roman" w:hAnsi="Times New Roman" w:cs="Times New Roman"/>
          <w:kern w:val="32"/>
          <w14:ligatures w14:val="none"/>
        </w:rPr>
        <w:t>Dr. Bazron explained the clinic was cut due to budget constraints, with DBH prioritizing youth assessment services per court input.</w:t>
      </w:r>
    </w:p>
    <w:p w14:paraId="1719B85D" w14:textId="6D6A8EE1" w:rsidR="00181783" w:rsidRPr="00181783" w:rsidRDefault="00181783" w:rsidP="0050071C">
      <w:pPr>
        <w:widowControl w:val="0"/>
        <w:numPr>
          <w:ilvl w:val="1"/>
          <w:numId w:val="13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181783">
        <w:rPr>
          <w:rFonts w:ascii="Times New Roman" w:eastAsia="Times New Roman" w:hAnsi="Times New Roman" w:cs="Times New Roman"/>
          <w:kern w:val="32"/>
          <w14:ligatures w14:val="none"/>
        </w:rPr>
        <w:lastRenderedPageBreak/>
        <w:t xml:space="preserve">Councilmember Henderson stated it is not the intention of the Committee on Health to </w:t>
      </w:r>
      <w:r w:rsidR="365626A4" w:rsidRPr="00181783">
        <w:rPr>
          <w:rFonts w:ascii="Times New Roman" w:eastAsia="Times New Roman" w:hAnsi="Times New Roman" w:cs="Times New Roman"/>
          <w:kern w:val="32"/>
          <w14:ligatures w14:val="none"/>
        </w:rPr>
        <w:t xml:space="preserve">permanently </w:t>
      </w:r>
      <w:r w:rsidRPr="00181783">
        <w:rPr>
          <w:rFonts w:ascii="Times New Roman" w:eastAsia="Times New Roman" w:hAnsi="Times New Roman" w:cs="Times New Roman"/>
          <w:kern w:val="32"/>
          <w14:ligatures w14:val="none"/>
        </w:rPr>
        <w:t>continue funding the clinic through</w:t>
      </w:r>
      <w:r w:rsidR="25615587" w:rsidRPr="00181783">
        <w:rPr>
          <w:rFonts w:ascii="Times New Roman" w:eastAsia="Times New Roman" w:hAnsi="Times New Roman" w:cs="Times New Roman"/>
          <w:kern w:val="32"/>
          <w14:ligatures w14:val="none"/>
        </w:rPr>
        <w:t xml:space="preserve"> the</w:t>
      </w:r>
      <w:r w:rsidRPr="00181783">
        <w:rPr>
          <w:rFonts w:ascii="Times New Roman" w:eastAsia="Times New Roman" w:hAnsi="Times New Roman" w:cs="Times New Roman"/>
          <w:kern w:val="32"/>
          <w14:ligatures w14:val="none"/>
        </w:rPr>
        <w:t xml:space="preserve"> </w:t>
      </w:r>
      <w:r w:rsidR="664C7243" w:rsidRPr="00181783">
        <w:rPr>
          <w:rFonts w:ascii="Times New Roman" w:eastAsia="Times New Roman" w:hAnsi="Times New Roman" w:cs="Times New Roman"/>
          <w:kern w:val="32"/>
          <w14:ligatures w14:val="none"/>
        </w:rPr>
        <w:t>O</w:t>
      </w:r>
      <w:r w:rsidRPr="00181783">
        <w:rPr>
          <w:rFonts w:ascii="Times New Roman" w:eastAsia="Times New Roman" w:hAnsi="Times New Roman" w:cs="Times New Roman"/>
          <w:kern w:val="32"/>
          <w14:ligatures w14:val="none"/>
        </w:rPr>
        <w:t xml:space="preserve">pioid </w:t>
      </w:r>
      <w:r w:rsidR="677C24D4" w:rsidRPr="00181783">
        <w:rPr>
          <w:rFonts w:ascii="Times New Roman" w:eastAsia="Times New Roman" w:hAnsi="Times New Roman" w:cs="Times New Roman"/>
          <w:kern w:val="32"/>
          <w14:ligatures w14:val="none"/>
        </w:rPr>
        <w:t>A</w:t>
      </w:r>
      <w:r w:rsidRPr="00181783">
        <w:rPr>
          <w:rFonts w:ascii="Times New Roman" w:eastAsia="Times New Roman" w:hAnsi="Times New Roman" w:cs="Times New Roman"/>
          <w:kern w:val="32"/>
          <w14:ligatures w14:val="none"/>
        </w:rPr>
        <w:t xml:space="preserve">batement </w:t>
      </w:r>
      <w:r w:rsidR="6F2016A8" w:rsidRPr="00181783">
        <w:rPr>
          <w:rFonts w:ascii="Times New Roman" w:eastAsia="Times New Roman" w:hAnsi="Times New Roman" w:cs="Times New Roman"/>
          <w:kern w:val="32"/>
          <w14:ligatures w14:val="none"/>
        </w:rPr>
        <w:t>F</w:t>
      </w:r>
      <w:r w:rsidRPr="00181783">
        <w:rPr>
          <w:rFonts w:ascii="Times New Roman" w:eastAsia="Times New Roman" w:hAnsi="Times New Roman" w:cs="Times New Roman"/>
          <w:kern w:val="32"/>
          <w14:ligatures w14:val="none"/>
        </w:rPr>
        <w:t>und.</w:t>
      </w:r>
    </w:p>
    <w:p w14:paraId="50C2744B" w14:textId="77777777" w:rsidR="00181783" w:rsidRPr="00181783" w:rsidRDefault="00181783" w:rsidP="0050071C">
      <w:pPr>
        <w:widowControl w:val="0"/>
        <w:numPr>
          <w:ilvl w:val="1"/>
          <w:numId w:val="13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181783">
        <w:rPr>
          <w:rFonts w:ascii="Times New Roman" w:eastAsia="Times New Roman" w:hAnsi="Times New Roman" w:cs="Times New Roman"/>
          <w:kern w:val="32"/>
          <w14:ligatures w14:val="none"/>
        </w:rPr>
        <w:t>She clarified the clinic was originally funded with recurring dollars, but those were converted to one-time funds by the Council Chair.</w:t>
      </w:r>
    </w:p>
    <w:p w14:paraId="4EF4370A" w14:textId="42BE3B51" w:rsidR="00181783" w:rsidRPr="00181783" w:rsidRDefault="000F22C2" w:rsidP="0050071C">
      <w:pPr>
        <w:widowControl w:val="0"/>
        <w:numPr>
          <w:ilvl w:val="1"/>
          <w:numId w:val="13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181783">
        <w:rPr>
          <w:rFonts w:ascii="Times New Roman" w:eastAsia="Times New Roman" w:hAnsi="Times New Roman" w:cs="Times New Roman"/>
          <w:kern w:val="32"/>
          <w14:ligatures w14:val="none"/>
        </w:rPr>
        <w:t xml:space="preserve">Councilmember </w:t>
      </w:r>
      <w:r w:rsidR="00181783" w:rsidRPr="00181783">
        <w:rPr>
          <w:rFonts w:ascii="Times New Roman" w:eastAsia="Times New Roman" w:hAnsi="Times New Roman" w:cs="Times New Roman"/>
          <w:kern w:val="32"/>
          <w14:ligatures w14:val="none"/>
        </w:rPr>
        <w:t xml:space="preserve">Henderson emphasized that recurring funding is </w:t>
      </w:r>
      <w:r w:rsidRPr="00181783">
        <w:rPr>
          <w:rFonts w:ascii="Times New Roman" w:eastAsia="Times New Roman" w:hAnsi="Times New Roman" w:cs="Times New Roman"/>
          <w:kern w:val="32"/>
          <w14:ligatures w14:val="none"/>
        </w:rPr>
        <w:t>preferred,</w:t>
      </w:r>
      <w:r w:rsidR="00181783" w:rsidRPr="00181783">
        <w:rPr>
          <w:rFonts w:ascii="Times New Roman" w:eastAsia="Times New Roman" w:hAnsi="Times New Roman" w:cs="Times New Roman"/>
          <w:kern w:val="32"/>
          <w14:ligatures w14:val="none"/>
        </w:rPr>
        <w:t xml:space="preserve"> and the current approach is not meant to be ongoing.</w:t>
      </w:r>
    </w:p>
    <w:p w14:paraId="5681DA2E" w14:textId="507E6C68" w:rsidR="000F22C2" w:rsidRPr="00333F5D" w:rsidRDefault="37F17297" w:rsidP="0050071C">
      <w:pPr>
        <w:widowControl w:val="0"/>
        <w:numPr>
          <w:ilvl w:val="1"/>
          <w:numId w:val="13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181783">
        <w:rPr>
          <w:rFonts w:ascii="Times New Roman" w:eastAsia="Times New Roman" w:hAnsi="Times New Roman" w:cs="Times New Roman"/>
          <w:kern w:val="32"/>
          <w14:ligatures w14:val="none"/>
        </w:rPr>
        <w:t>Chair Jackson</w:t>
      </w:r>
      <w:r w:rsidR="02F8A1BA" w:rsidRPr="00181783">
        <w:rPr>
          <w:rFonts w:ascii="Times New Roman" w:eastAsia="Times New Roman" w:hAnsi="Times New Roman" w:cs="Times New Roman"/>
          <w:kern w:val="32"/>
          <w14:ligatures w14:val="none"/>
        </w:rPr>
        <w:t xml:space="preserve"> </w:t>
      </w:r>
      <w:r w:rsidR="24438E36" w:rsidRPr="00181783">
        <w:rPr>
          <w:rFonts w:ascii="Times New Roman" w:eastAsia="Times New Roman" w:hAnsi="Times New Roman" w:cs="Times New Roman"/>
          <w:kern w:val="32"/>
          <w14:ligatures w14:val="none"/>
        </w:rPr>
        <w:t>acknowledged the clarification and stressed the need for long-term funding consistency.</w:t>
      </w:r>
    </w:p>
    <w:p w14:paraId="14555744" w14:textId="77777777" w:rsidR="00333F5D" w:rsidRDefault="00333F5D" w:rsidP="00333F5D">
      <w:pPr>
        <w:pStyle w:val="NormalWeb"/>
      </w:pPr>
      <w:r>
        <w:rPr>
          <w:rStyle w:val="Strong"/>
          <w:rFonts w:eastAsiaTheme="majorEastAsia"/>
        </w:rPr>
        <w:t>Executive Order</w:t>
      </w:r>
    </w:p>
    <w:p w14:paraId="5A9EDE26" w14:textId="04E6DE20" w:rsidR="00333F5D" w:rsidRDefault="00333F5D" w:rsidP="0050071C">
      <w:pPr>
        <w:pStyle w:val="NormalWeb"/>
        <w:numPr>
          <w:ilvl w:val="0"/>
          <w:numId w:val="15"/>
        </w:numPr>
      </w:pPr>
      <w:proofErr w:type="gramStart"/>
      <w:r w:rsidRPr="00333F5D">
        <w:rPr>
          <w:b/>
          <w:bCs/>
        </w:rPr>
        <w:t>Presented</w:t>
      </w:r>
      <w:proofErr w:type="gramEnd"/>
      <w:r w:rsidRPr="00333F5D">
        <w:rPr>
          <w:b/>
          <w:bCs/>
        </w:rPr>
        <w:t xml:space="preserve"> by</w:t>
      </w:r>
      <w:r w:rsidRPr="00333F5D">
        <w:t xml:space="preserve"> </w:t>
      </w:r>
      <w:r w:rsidRPr="00333F5D">
        <w:rPr>
          <w:rStyle w:val="Strong"/>
          <w:rFonts w:eastAsiaTheme="majorEastAsia"/>
        </w:rPr>
        <w:t>Dr. Barbara Bazron</w:t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  <w:r>
        <w:rPr>
          <w:rStyle w:val="Strong"/>
          <w:b w:val="0"/>
          <w:bCs w:val="0"/>
        </w:rPr>
        <w:tab/>
      </w:r>
    </w:p>
    <w:p w14:paraId="765444C9" w14:textId="77777777" w:rsidR="00333F5D" w:rsidRPr="00333F5D" w:rsidRDefault="00333F5D" w:rsidP="0050071C">
      <w:pPr>
        <w:pStyle w:val="NormalWeb"/>
        <w:numPr>
          <w:ilvl w:val="0"/>
          <w:numId w:val="15"/>
        </w:numPr>
        <w:rPr>
          <w:b/>
          <w:bCs/>
        </w:rPr>
      </w:pPr>
      <w:r w:rsidRPr="00333F5D">
        <w:rPr>
          <w:b/>
          <w:bCs/>
        </w:rPr>
        <w:t>Key takeaways:</w:t>
      </w:r>
    </w:p>
    <w:p w14:paraId="08D33D65" w14:textId="39DD88BE" w:rsidR="00F951E3" w:rsidRDefault="5109D5B4" w:rsidP="0050071C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1E3">
        <w:rPr>
          <w:rFonts w:ascii="Times New Roman" w:eastAsia="Times New Roman" w:hAnsi="Times New Roman" w:cs="Times New Roman"/>
          <w:kern w:val="0"/>
          <w14:ligatures w14:val="none"/>
        </w:rPr>
        <w:t xml:space="preserve">Presidential </w:t>
      </w:r>
      <w:r w:rsidR="00F951E3" w:rsidRPr="00F951E3">
        <w:rPr>
          <w:rFonts w:ascii="Times New Roman" w:eastAsia="Times New Roman" w:hAnsi="Times New Roman" w:cs="Times New Roman"/>
          <w:kern w:val="0"/>
          <w14:ligatures w14:val="none"/>
        </w:rPr>
        <w:t xml:space="preserve">Executive Order signed </w:t>
      </w:r>
      <w:r w:rsidR="398F231B" w:rsidRPr="00F951E3">
        <w:rPr>
          <w:rFonts w:ascii="Times New Roman" w:eastAsia="Times New Roman" w:hAnsi="Times New Roman" w:cs="Times New Roman"/>
          <w:kern w:val="0"/>
          <w14:ligatures w14:val="none"/>
        </w:rPr>
        <w:t>by President Donald J.</w:t>
      </w:r>
      <w:r w:rsidR="504C94D4" w:rsidRPr="00F951E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398F231B" w:rsidRPr="00F951E3">
        <w:rPr>
          <w:rFonts w:ascii="Times New Roman" w:eastAsia="Times New Roman" w:hAnsi="Times New Roman" w:cs="Times New Roman"/>
          <w:kern w:val="0"/>
          <w14:ligatures w14:val="none"/>
        </w:rPr>
        <w:t xml:space="preserve">Trump </w:t>
      </w:r>
      <w:r w:rsidR="00F951E3" w:rsidRPr="00F951E3">
        <w:rPr>
          <w:rFonts w:ascii="Times New Roman" w:eastAsia="Times New Roman" w:hAnsi="Times New Roman" w:cs="Times New Roman"/>
          <w:kern w:val="0"/>
          <w14:ligatures w14:val="none"/>
        </w:rPr>
        <w:t>on July 24, 2025, promotes civil commitment of homeless individuals with substance use or mental illness.</w:t>
      </w:r>
    </w:p>
    <w:p w14:paraId="0C20427B" w14:textId="77777777" w:rsidR="00F951E3" w:rsidRDefault="00F951E3" w:rsidP="0050071C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1E3">
        <w:rPr>
          <w:rFonts w:ascii="Times New Roman" w:eastAsia="Times New Roman" w:hAnsi="Times New Roman" w:cs="Times New Roman"/>
          <w:kern w:val="0"/>
          <w14:ligatures w14:val="none"/>
        </w:rPr>
        <w:t>Limits federal support for harm reduction programs such as safe consumption sites and syringe exchange.</w:t>
      </w:r>
    </w:p>
    <w:p w14:paraId="613499D2" w14:textId="77777777" w:rsidR="00F951E3" w:rsidRDefault="00F951E3" w:rsidP="0050071C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1E3">
        <w:rPr>
          <w:rFonts w:ascii="Times New Roman" w:eastAsia="Times New Roman" w:hAnsi="Times New Roman" w:cs="Times New Roman"/>
          <w:kern w:val="0"/>
          <w14:ligatures w14:val="none"/>
        </w:rPr>
        <w:t>Seeks to end “Housing First” policies unless individuals are in treatment.</w:t>
      </w:r>
    </w:p>
    <w:p w14:paraId="3E80BCBD" w14:textId="77777777" w:rsidR="00F951E3" w:rsidRDefault="00F951E3" w:rsidP="0050071C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1E3">
        <w:rPr>
          <w:rFonts w:ascii="Times New Roman" w:eastAsia="Times New Roman" w:hAnsi="Times New Roman" w:cs="Times New Roman"/>
          <w:kern w:val="0"/>
          <w14:ligatures w14:val="none"/>
        </w:rPr>
        <w:t>Requires federal grantees to collect health-related data and prohibits services that permit drug activity.</w:t>
      </w:r>
    </w:p>
    <w:p w14:paraId="6414EC09" w14:textId="386E4026" w:rsidR="00F951E3" w:rsidRDefault="00F951E3" w:rsidP="0050071C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1E3">
        <w:rPr>
          <w:rFonts w:ascii="Times New Roman" w:eastAsia="Times New Roman" w:hAnsi="Times New Roman" w:cs="Times New Roman"/>
          <w:kern w:val="0"/>
          <w14:ligatures w14:val="none"/>
        </w:rPr>
        <w:t>Consolidation of federal grants into a single block grant will reduce flexibility and likely funding.</w:t>
      </w:r>
    </w:p>
    <w:p w14:paraId="2A2156D5" w14:textId="7825FAD6" w:rsidR="00F951E3" w:rsidRDefault="00F951E3" w:rsidP="0050071C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1E3">
        <w:rPr>
          <w:rFonts w:ascii="Times New Roman" w:eastAsia="Times New Roman" w:hAnsi="Times New Roman" w:cs="Times New Roman"/>
          <w:kern w:val="0"/>
          <w14:ligatures w14:val="none"/>
        </w:rPr>
        <w:t xml:space="preserve"> SAMHSA’s staff and budget were cut by 50%, impacting future grant support.</w:t>
      </w:r>
    </w:p>
    <w:p w14:paraId="4E59C54F" w14:textId="77777777" w:rsidR="00F951E3" w:rsidRPr="00F951E3" w:rsidRDefault="00F951E3" w:rsidP="00F951E3">
      <w:pPr>
        <w:pStyle w:val="ListParagraph"/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0CEF5C" w14:textId="77777777" w:rsidR="00F951E3" w:rsidRPr="00F951E3" w:rsidRDefault="00F951E3" w:rsidP="00F951E3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1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Discussion:</w:t>
      </w:r>
    </w:p>
    <w:p w14:paraId="77478F49" w14:textId="7B2F30E2" w:rsidR="00F951E3" w:rsidRDefault="0EA31644" w:rsidP="00F951E3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1E3">
        <w:rPr>
          <w:rFonts w:ascii="Times New Roman" w:eastAsia="Times New Roman" w:hAnsi="Times New Roman" w:cs="Times New Roman"/>
          <w:kern w:val="0"/>
          <w14:ligatures w14:val="none"/>
        </w:rPr>
        <w:t xml:space="preserve">Co-chair </w:t>
      </w:r>
      <w:r w:rsidR="0125D0CE" w:rsidRPr="00F951E3">
        <w:rPr>
          <w:rFonts w:ascii="Times New Roman" w:eastAsia="Times New Roman" w:hAnsi="Times New Roman" w:cs="Times New Roman"/>
          <w:kern w:val="0"/>
          <w14:ligatures w14:val="none"/>
        </w:rPr>
        <w:t>Jac</w:t>
      </w:r>
      <w:r w:rsidR="0125D0CE">
        <w:rPr>
          <w:rFonts w:ascii="Times New Roman" w:eastAsia="Times New Roman" w:hAnsi="Times New Roman" w:cs="Times New Roman"/>
          <w:kern w:val="0"/>
          <w14:ligatures w14:val="none"/>
        </w:rPr>
        <w:t>qu</w:t>
      </w:r>
      <w:r w:rsidR="4DF4F770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125D0CE">
        <w:rPr>
          <w:rFonts w:ascii="Times New Roman" w:eastAsia="Times New Roman" w:hAnsi="Times New Roman" w:cs="Times New Roman"/>
          <w:kern w:val="0"/>
          <w14:ligatures w14:val="none"/>
        </w:rPr>
        <w:t>line</w:t>
      </w:r>
      <w:r w:rsidR="0125D0CE" w:rsidRPr="00F951E3">
        <w:rPr>
          <w:rFonts w:ascii="Times New Roman" w:eastAsia="Times New Roman" w:hAnsi="Times New Roman" w:cs="Times New Roman"/>
          <w:kern w:val="0"/>
          <w14:ligatures w14:val="none"/>
        </w:rPr>
        <w:t xml:space="preserve"> Bowens raised concerns about legal and due process implications for involuntary commitments.</w:t>
      </w:r>
    </w:p>
    <w:p w14:paraId="28E4B51D" w14:textId="77777777" w:rsidR="00F951E3" w:rsidRDefault="00F951E3" w:rsidP="00F951E3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1E3">
        <w:rPr>
          <w:rFonts w:ascii="Times New Roman" w:eastAsia="Times New Roman" w:hAnsi="Times New Roman" w:cs="Times New Roman"/>
          <w:kern w:val="0"/>
          <w14:ligatures w14:val="none"/>
        </w:rPr>
        <w:t>She warned of the executive order’s potential to impact philanthropic funding and the Commission’s harm-reduction priorities.</w:t>
      </w:r>
    </w:p>
    <w:p w14:paraId="3AB2BBDC" w14:textId="77777777" w:rsidR="00F951E3" w:rsidRDefault="00F951E3" w:rsidP="00F951E3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1E3">
        <w:rPr>
          <w:rFonts w:ascii="Times New Roman" w:eastAsia="Times New Roman" w:hAnsi="Times New Roman" w:cs="Times New Roman"/>
          <w:kern w:val="0"/>
          <w14:ligatures w14:val="none"/>
        </w:rPr>
        <w:t>Dr. Bazron confirmed syringe exchange programs will not be allowed under the new order; Narcan may still be permitted.</w:t>
      </w:r>
    </w:p>
    <w:p w14:paraId="798AC143" w14:textId="4487AA27" w:rsidR="00F951E3" w:rsidRDefault="00F951E3" w:rsidP="00F951E3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1E3">
        <w:rPr>
          <w:rFonts w:ascii="Times New Roman" w:eastAsia="Times New Roman" w:hAnsi="Times New Roman" w:cs="Times New Roman"/>
          <w:kern w:val="0"/>
          <w14:ligatures w14:val="none"/>
        </w:rPr>
        <w:t xml:space="preserve">Demetrius Jones questioned how the changes affect the Good Samaritan Law;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Dr. </w:t>
      </w:r>
      <w:r w:rsidRPr="00F951E3">
        <w:rPr>
          <w:rFonts w:ascii="Times New Roman" w:eastAsia="Times New Roman" w:hAnsi="Times New Roman" w:cs="Times New Roman"/>
          <w:kern w:val="0"/>
          <w14:ligatures w14:val="none"/>
        </w:rPr>
        <w:t>Bazron said no implementation guidance has been issued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yet</w:t>
      </w:r>
      <w:r w:rsidRPr="00F951E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7BC549" w14:textId="386C8D77" w:rsidR="00F951E3" w:rsidRDefault="00CF5E29" w:rsidP="00F951E3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Dr. </w:t>
      </w:r>
      <w:r w:rsidR="00F951E3" w:rsidRPr="00F951E3">
        <w:rPr>
          <w:rFonts w:ascii="Times New Roman" w:eastAsia="Times New Roman" w:hAnsi="Times New Roman" w:cs="Times New Roman"/>
          <w:kern w:val="0"/>
          <w14:ligatures w14:val="none"/>
        </w:rPr>
        <w:t>Senora Simpson suggested redefining committee roles and called for thoughtful definitions of terms like “harm reduction.”</w:t>
      </w:r>
    </w:p>
    <w:p w14:paraId="7EED4CBF" w14:textId="77777777" w:rsidR="00F951E3" w:rsidRDefault="00F951E3" w:rsidP="00F951E3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1E3">
        <w:rPr>
          <w:rFonts w:ascii="Times New Roman" w:eastAsia="Times New Roman" w:hAnsi="Times New Roman" w:cs="Times New Roman"/>
          <w:kern w:val="0"/>
          <w14:ligatures w14:val="none"/>
        </w:rPr>
        <w:t>She emphasized evaluating what past policies worked, rather than rejecting all elements of the order.</w:t>
      </w:r>
    </w:p>
    <w:p w14:paraId="7491106D" w14:textId="54127051" w:rsidR="00F951E3" w:rsidRDefault="00F951E3" w:rsidP="00F951E3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1E3">
        <w:rPr>
          <w:rFonts w:ascii="Times New Roman" w:eastAsia="Times New Roman" w:hAnsi="Times New Roman" w:cs="Times New Roman"/>
          <w:kern w:val="0"/>
          <w14:ligatures w14:val="none"/>
        </w:rPr>
        <w:t>Patricia Quinn </w:t>
      </w:r>
      <w:r>
        <w:rPr>
          <w:rFonts w:ascii="Times New Roman" w:eastAsia="Times New Roman" w:hAnsi="Times New Roman" w:cs="Times New Roman"/>
          <w:kern w:val="0"/>
          <w14:ligatures w14:val="none"/>
        </w:rPr>
        <w:t>made a comment online that</w:t>
      </w:r>
      <w:r w:rsidRPr="00F951E3">
        <w:rPr>
          <w:rFonts w:ascii="Times New Roman" w:eastAsia="Times New Roman" w:hAnsi="Times New Roman" w:cs="Times New Roman"/>
          <w:kern w:val="0"/>
          <w14:ligatures w14:val="none"/>
        </w:rPr>
        <w:t xml:space="preserve"> another executive order redefining public benefits, which could limit access to health centers.</w:t>
      </w:r>
    </w:p>
    <w:p w14:paraId="7F28CFE0" w14:textId="2999ED0E" w:rsidR="00F951E3" w:rsidRDefault="22FD7501" w:rsidP="64F45681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4F45681">
        <w:rPr>
          <w:rFonts w:ascii="Times New Roman" w:eastAsia="Times New Roman" w:hAnsi="Times New Roman" w:cs="Times New Roman"/>
        </w:rPr>
        <w:t xml:space="preserve">Co-chair </w:t>
      </w:r>
      <w:r w:rsidR="0125D0CE">
        <w:rPr>
          <w:rFonts w:ascii="Times New Roman" w:eastAsia="Times New Roman" w:hAnsi="Times New Roman" w:cs="Times New Roman"/>
          <w:kern w:val="0"/>
          <w14:ligatures w14:val="none"/>
        </w:rPr>
        <w:t>Jacqu</w:t>
      </w:r>
      <w:r w:rsidR="31934792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125D0CE">
        <w:rPr>
          <w:rFonts w:ascii="Times New Roman" w:eastAsia="Times New Roman" w:hAnsi="Times New Roman" w:cs="Times New Roman"/>
          <w:kern w:val="0"/>
          <w14:ligatures w14:val="none"/>
        </w:rPr>
        <w:t xml:space="preserve">line </w:t>
      </w:r>
      <w:r w:rsidR="0125D0CE" w:rsidRPr="00F951E3">
        <w:rPr>
          <w:rFonts w:ascii="Times New Roman" w:eastAsia="Times New Roman" w:hAnsi="Times New Roman" w:cs="Times New Roman"/>
          <w:kern w:val="0"/>
          <w14:ligatures w14:val="none"/>
        </w:rPr>
        <w:t>Bowens proposed engaging legal partners to host a webinar on executive order implications.</w:t>
      </w:r>
    </w:p>
    <w:p w14:paraId="16CB6BB8" w14:textId="7EBE284A" w:rsidR="00F951E3" w:rsidRDefault="37F17297" w:rsidP="00F951E3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1E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Chair Jackson</w:t>
      </w:r>
      <w:r w:rsidR="28A4A31A" w:rsidRPr="00F951E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125D0CE" w:rsidRPr="00F951E3">
        <w:rPr>
          <w:rFonts w:ascii="Times New Roman" w:eastAsia="Times New Roman" w:hAnsi="Times New Roman" w:cs="Times New Roman"/>
          <w:kern w:val="0"/>
          <w14:ligatures w14:val="none"/>
        </w:rPr>
        <w:t>confirmed the issue will be escalated to the Steering Committee to form recommendations and possibly a working group.</w:t>
      </w:r>
    </w:p>
    <w:p w14:paraId="7870EB01" w14:textId="77777777" w:rsidR="00F951E3" w:rsidRDefault="00F951E3" w:rsidP="00F951E3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1E3">
        <w:rPr>
          <w:rFonts w:ascii="Times New Roman" w:eastAsia="Times New Roman" w:hAnsi="Times New Roman" w:cs="Times New Roman"/>
          <w:kern w:val="0"/>
          <w14:ligatures w14:val="none"/>
        </w:rPr>
        <w:t>He noted that although the Commission manages settlement funds, it must remain proactive in monitoring federal threats to harm reduction.</w:t>
      </w:r>
    </w:p>
    <w:p w14:paraId="5FFD653D" w14:textId="33F9F92A" w:rsidR="00F951E3" w:rsidRPr="00F951E3" w:rsidRDefault="00F951E3" w:rsidP="00F951E3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1E3">
        <w:rPr>
          <w:rFonts w:ascii="Times New Roman" w:eastAsia="Times New Roman" w:hAnsi="Times New Roman" w:cs="Times New Roman"/>
          <w:kern w:val="0"/>
          <w14:ligatures w14:val="none"/>
        </w:rPr>
        <w:t xml:space="preserve">Dr. </w:t>
      </w:r>
      <w:r w:rsidR="00CF5E29">
        <w:rPr>
          <w:rFonts w:ascii="Times New Roman" w:eastAsia="Times New Roman" w:hAnsi="Times New Roman" w:cs="Times New Roman"/>
          <w:kern w:val="0"/>
          <w14:ligatures w14:val="none"/>
        </w:rPr>
        <w:t xml:space="preserve">Beverlyn </w:t>
      </w:r>
      <w:r w:rsidRPr="00F951E3">
        <w:rPr>
          <w:rFonts w:ascii="Times New Roman" w:eastAsia="Times New Roman" w:hAnsi="Times New Roman" w:cs="Times New Roman"/>
          <w:kern w:val="0"/>
          <w14:ligatures w14:val="none"/>
        </w:rPr>
        <w:t>Settles-Reaves added that any response should center around maintaining quality of care.</w:t>
      </w:r>
    </w:p>
    <w:p w14:paraId="5F3882D5" w14:textId="77777777" w:rsidR="00333F5D" w:rsidRDefault="00333F5D" w:rsidP="008F3E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</w:p>
    <w:p w14:paraId="6A79F437" w14:textId="77777777" w:rsidR="000F22C2" w:rsidRDefault="000F22C2" w:rsidP="000F22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8F3EFF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Needs Assessments</w:t>
      </w:r>
    </w:p>
    <w:p w14:paraId="0DBC5F2F" w14:textId="77777777" w:rsidR="00CF5E29" w:rsidRDefault="00CF5E29" w:rsidP="0050071C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CF5E29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Presented by Dr. Orlando Barker</w:t>
      </w:r>
    </w:p>
    <w:p w14:paraId="3759B6B1" w14:textId="77777777" w:rsidR="00CF5E29" w:rsidRDefault="00CF5E29" w:rsidP="00CF5E29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</w:p>
    <w:p w14:paraId="076A6F7C" w14:textId="77777777" w:rsidR="00CF5E29" w:rsidRPr="00CF5E29" w:rsidRDefault="00CF5E29" w:rsidP="0050071C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CF5E29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Key takeaways:</w:t>
      </w:r>
      <w:r w:rsidRPr="00CF5E29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br/>
      </w:r>
    </w:p>
    <w:p w14:paraId="7915E0FA" w14:textId="6777D279" w:rsidR="00CF5E29" w:rsidRPr="00CF5E29" w:rsidRDefault="00CF5E29" w:rsidP="0050071C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CF5E29">
        <w:rPr>
          <w:rFonts w:ascii="Times New Roman" w:eastAsia="Times New Roman" w:hAnsi="Times New Roman" w:cs="Times New Roman"/>
          <w:kern w:val="32"/>
          <w14:ligatures w14:val="none"/>
        </w:rPr>
        <w:t>Additional needs assessments were conducted internally and under the SOAR program, including one in July 2024.</w:t>
      </w:r>
    </w:p>
    <w:p w14:paraId="12D2AF58" w14:textId="0D4971C7" w:rsidR="00CF5E29" w:rsidRPr="00CF5E29" w:rsidRDefault="00CF5E29" w:rsidP="0050071C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CF5E29">
        <w:rPr>
          <w:rFonts w:ascii="Times New Roman" w:eastAsia="Times New Roman" w:hAnsi="Times New Roman" w:cs="Times New Roman"/>
          <w:kern w:val="32"/>
          <w14:ligatures w14:val="none"/>
        </w:rPr>
        <w:t xml:space="preserve">Dr. Barker recommended compiling all </w:t>
      </w:r>
      <w:r w:rsidR="09176901" w:rsidRPr="00CF5E29">
        <w:rPr>
          <w:rFonts w:ascii="Times New Roman" w:eastAsia="Times New Roman" w:hAnsi="Times New Roman" w:cs="Times New Roman"/>
          <w:kern w:val="32"/>
          <w14:ligatures w14:val="none"/>
        </w:rPr>
        <w:t xml:space="preserve">needs </w:t>
      </w:r>
      <w:r w:rsidRPr="00CF5E29">
        <w:rPr>
          <w:rFonts w:ascii="Times New Roman" w:eastAsia="Times New Roman" w:hAnsi="Times New Roman" w:cs="Times New Roman"/>
          <w:kern w:val="32"/>
          <w14:ligatures w14:val="none"/>
        </w:rPr>
        <w:t>assessments and sending them to subcommittees for review.</w:t>
      </w:r>
    </w:p>
    <w:p w14:paraId="6557E550" w14:textId="77777777" w:rsidR="00CF5E29" w:rsidRPr="00CF5E29" w:rsidRDefault="00CF5E29" w:rsidP="0050071C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CF5E29">
        <w:rPr>
          <w:rFonts w:ascii="Times New Roman" w:eastAsia="Times New Roman" w:hAnsi="Times New Roman" w:cs="Times New Roman"/>
          <w:kern w:val="32"/>
          <w14:ligatures w14:val="none"/>
        </w:rPr>
        <w:t>Subcommittees will use the data to update or revise recommendations and actions.</w:t>
      </w:r>
    </w:p>
    <w:p w14:paraId="4043CFCB" w14:textId="08C414A0" w:rsidR="00CF5E29" w:rsidRPr="00CF5E29" w:rsidRDefault="00CF5E29" w:rsidP="0050071C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CF5E29">
        <w:rPr>
          <w:rFonts w:ascii="Times New Roman" w:eastAsia="Times New Roman" w:hAnsi="Times New Roman" w:cs="Times New Roman"/>
          <w:kern w:val="32"/>
          <w14:ligatures w14:val="none"/>
        </w:rPr>
        <w:t>Follow-up meetings will be scheduled to address new priorities based on the current data.</w:t>
      </w:r>
    </w:p>
    <w:p w14:paraId="048771EC" w14:textId="77777777" w:rsidR="00CF5E29" w:rsidRPr="00CF5E29" w:rsidRDefault="00CF5E29" w:rsidP="00CF5E29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CF5E29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Discussion:</w:t>
      </w:r>
    </w:p>
    <w:p w14:paraId="5B2A0FAC" w14:textId="4390AFF7" w:rsidR="00CF5E29" w:rsidRPr="00CF5E29" w:rsidRDefault="0E9F13CE" w:rsidP="0050071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CF5E29">
        <w:rPr>
          <w:rFonts w:ascii="Times New Roman" w:eastAsia="Times New Roman" w:hAnsi="Times New Roman" w:cs="Times New Roman"/>
          <w:kern w:val="32"/>
          <w14:ligatures w14:val="none"/>
        </w:rPr>
        <w:t>Senora Simpson asked if this ties into the 13 P</w:t>
      </w:r>
      <w:r w:rsidR="698A4A7D" w:rsidRPr="00CF5E29">
        <w:rPr>
          <w:rFonts w:ascii="Times New Roman" w:eastAsia="Times New Roman" w:hAnsi="Times New Roman" w:cs="Times New Roman"/>
          <w:kern w:val="32"/>
          <w14:ligatures w14:val="none"/>
        </w:rPr>
        <w:t>ew</w:t>
      </w:r>
      <w:r w:rsidRPr="00CF5E29">
        <w:rPr>
          <w:rFonts w:ascii="Times New Roman" w:eastAsia="Times New Roman" w:hAnsi="Times New Roman" w:cs="Times New Roman"/>
          <w:kern w:val="32"/>
          <w14:ligatures w14:val="none"/>
        </w:rPr>
        <w:t xml:space="preserve"> recommendations; Dr. Barker confirmed </w:t>
      </w:r>
      <w:r w:rsidR="4D47F980" w:rsidRPr="00CF5E29">
        <w:rPr>
          <w:rFonts w:ascii="Times New Roman" w:eastAsia="Times New Roman" w:hAnsi="Times New Roman" w:cs="Times New Roman"/>
          <w:kern w:val="32"/>
          <w14:ligatures w14:val="none"/>
        </w:rPr>
        <w:t xml:space="preserve">many of the recommendations were already being </w:t>
      </w:r>
      <w:r w:rsidR="0E8BDADB" w:rsidRPr="00CF5E29">
        <w:rPr>
          <w:rFonts w:ascii="Times New Roman" w:eastAsia="Times New Roman" w:hAnsi="Times New Roman" w:cs="Times New Roman"/>
          <w:kern w:val="32"/>
          <w14:ligatures w14:val="none"/>
        </w:rPr>
        <w:t xml:space="preserve">included </w:t>
      </w:r>
      <w:proofErr w:type="spellStart"/>
      <w:r w:rsidR="4D47F980" w:rsidRPr="00CF5E29">
        <w:rPr>
          <w:rFonts w:ascii="Times New Roman" w:eastAsia="Times New Roman" w:hAnsi="Times New Roman" w:cs="Times New Roman"/>
          <w:kern w:val="32"/>
          <w14:ligatures w14:val="none"/>
        </w:rPr>
        <w:t>or</w:t>
      </w:r>
      <w:r w:rsidR="184C0FCA" w:rsidRPr="00CF5E29">
        <w:rPr>
          <w:rFonts w:ascii="Times New Roman" w:eastAsia="Times New Roman" w:hAnsi="Times New Roman" w:cs="Times New Roman"/>
          <w:kern w:val="32"/>
          <w14:ligatures w14:val="none"/>
        </w:rPr>
        <w:t>in</w:t>
      </w:r>
      <w:proofErr w:type="spellEnd"/>
      <w:r w:rsidR="184C0FCA" w:rsidRPr="00CF5E29">
        <w:rPr>
          <w:rFonts w:ascii="Times New Roman" w:eastAsia="Times New Roman" w:hAnsi="Times New Roman" w:cs="Times New Roman"/>
          <w:kern w:val="32"/>
          <w14:ligatures w14:val="none"/>
        </w:rPr>
        <w:t xml:space="preserve"> process </w:t>
      </w:r>
      <w:r w:rsidR="4D47F980" w:rsidRPr="00CF5E29">
        <w:rPr>
          <w:rFonts w:ascii="Times New Roman" w:eastAsia="Times New Roman" w:hAnsi="Times New Roman" w:cs="Times New Roman"/>
          <w:kern w:val="32"/>
          <w14:ligatures w14:val="none"/>
        </w:rPr>
        <w:t xml:space="preserve">to be addressed in </w:t>
      </w:r>
      <w:r w:rsidR="01F1ECDB" w:rsidRPr="00CF5E29">
        <w:rPr>
          <w:rFonts w:ascii="Times New Roman" w:eastAsia="Times New Roman" w:hAnsi="Times New Roman" w:cs="Times New Roman"/>
          <w:kern w:val="32"/>
          <w14:ligatures w14:val="none"/>
        </w:rPr>
        <w:t>District policy,</w:t>
      </w:r>
      <w:r w:rsidRPr="00CF5E29">
        <w:rPr>
          <w:rFonts w:ascii="Times New Roman" w:eastAsia="Times New Roman" w:hAnsi="Times New Roman" w:cs="Times New Roman"/>
          <w:kern w:val="32"/>
          <w14:ligatures w14:val="none"/>
        </w:rPr>
        <w:t xml:space="preserve"> especially via </w:t>
      </w:r>
      <w:proofErr w:type="spellStart"/>
      <w:proofErr w:type="gramStart"/>
      <w:r w:rsidRPr="00CF5E29">
        <w:rPr>
          <w:rFonts w:ascii="Times New Roman" w:eastAsia="Times New Roman" w:hAnsi="Times New Roman" w:cs="Times New Roman"/>
          <w:kern w:val="32"/>
          <w14:ligatures w14:val="none"/>
        </w:rPr>
        <w:t>Live</w:t>
      </w:r>
      <w:r w:rsidR="19AE6B98" w:rsidRPr="00CF5E29">
        <w:rPr>
          <w:rFonts w:ascii="Times New Roman" w:eastAsia="Times New Roman" w:hAnsi="Times New Roman" w:cs="Times New Roman"/>
          <w:kern w:val="32"/>
          <w14:ligatures w14:val="none"/>
        </w:rPr>
        <w:t>.</w:t>
      </w:r>
      <w:r w:rsidRPr="00CF5E29">
        <w:rPr>
          <w:rFonts w:ascii="Times New Roman" w:eastAsia="Times New Roman" w:hAnsi="Times New Roman" w:cs="Times New Roman"/>
          <w:kern w:val="32"/>
          <w14:ligatures w14:val="none"/>
        </w:rPr>
        <w:t>Long</w:t>
      </w:r>
      <w:r w:rsidR="01E96AFA" w:rsidRPr="00CF5E29">
        <w:rPr>
          <w:rFonts w:ascii="Times New Roman" w:eastAsia="Times New Roman" w:hAnsi="Times New Roman" w:cs="Times New Roman"/>
          <w:kern w:val="32"/>
          <w14:ligatures w14:val="none"/>
        </w:rPr>
        <w:t>.</w:t>
      </w:r>
      <w:r w:rsidRPr="00CF5E29">
        <w:rPr>
          <w:rFonts w:ascii="Times New Roman" w:eastAsia="Times New Roman" w:hAnsi="Times New Roman" w:cs="Times New Roman"/>
          <w:kern w:val="32"/>
          <w14:ligatures w14:val="none"/>
        </w:rPr>
        <w:t>DC</w:t>
      </w:r>
      <w:proofErr w:type="spellEnd"/>
      <w:proofErr w:type="gramEnd"/>
      <w:r w:rsidRPr="00CF5E29">
        <w:rPr>
          <w:rFonts w:ascii="Times New Roman" w:eastAsia="Times New Roman" w:hAnsi="Times New Roman" w:cs="Times New Roman"/>
          <w:kern w:val="32"/>
          <w14:ligatures w14:val="none"/>
        </w:rPr>
        <w:t xml:space="preserve"> initiatives.</w:t>
      </w:r>
    </w:p>
    <w:p w14:paraId="77A82860" w14:textId="023AC017" w:rsidR="00CF5E29" w:rsidRPr="00CF5E29" w:rsidRDefault="3A223116" w:rsidP="0050071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>
        <w:rPr>
          <w:rFonts w:ascii="Times New Roman" w:eastAsia="Times New Roman" w:hAnsi="Times New Roman" w:cs="Times New Roman"/>
          <w:kern w:val="32"/>
          <w14:ligatures w14:val="none"/>
        </w:rPr>
        <w:t>Dr.</w:t>
      </w:r>
      <w:r w:rsidR="5F30A47F">
        <w:rPr>
          <w:rFonts w:ascii="Times New Roman" w:eastAsia="Times New Roman" w:hAnsi="Times New Roman" w:cs="Times New Roman"/>
          <w:kern w:val="32"/>
          <w14:ligatures w14:val="none"/>
        </w:rPr>
        <w:t xml:space="preserve"> </w:t>
      </w:r>
      <w:r w:rsidR="0E9F13CE" w:rsidRPr="00CF5E29">
        <w:rPr>
          <w:rFonts w:ascii="Times New Roman" w:eastAsia="Times New Roman" w:hAnsi="Times New Roman" w:cs="Times New Roman"/>
          <w:kern w:val="32"/>
          <w14:ligatures w14:val="none"/>
        </w:rPr>
        <w:t xml:space="preserve">Simpson noted </w:t>
      </w:r>
      <w:proofErr w:type="gramStart"/>
      <w:r w:rsidR="0E9F13CE" w:rsidRPr="00CF5E29">
        <w:rPr>
          <w:rFonts w:ascii="Times New Roman" w:eastAsia="Times New Roman" w:hAnsi="Times New Roman" w:cs="Times New Roman"/>
          <w:kern w:val="32"/>
          <w14:ligatures w14:val="none"/>
        </w:rPr>
        <w:t>some P</w:t>
      </w:r>
      <w:r w:rsidR="36800145" w:rsidRPr="00CF5E29">
        <w:rPr>
          <w:rFonts w:ascii="Times New Roman" w:eastAsia="Times New Roman" w:hAnsi="Times New Roman" w:cs="Times New Roman"/>
          <w:kern w:val="32"/>
          <w14:ligatures w14:val="none"/>
        </w:rPr>
        <w:t>ew</w:t>
      </w:r>
      <w:proofErr w:type="gramEnd"/>
      <w:r w:rsidR="0E9F13CE" w:rsidRPr="00CF5E29">
        <w:rPr>
          <w:rFonts w:ascii="Times New Roman" w:eastAsia="Times New Roman" w:hAnsi="Times New Roman" w:cs="Times New Roman"/>
          <w:kern w:val="32"/>
          <w14:ligatures w14:val="none"/>
        </w:rPr>
        <w:t xml:space="preserve"> recommendations may conflict with the new executive order.</w:t>
      </w:r>
    </w:p>
    <w:p w14:paraId="0921E47D" w14:textId="27FB156F" w:rsidR="00CF5E29" w:rsidRPr="00CF5E29" w:rsidRDefault="37F17297" w:rsidP="0050071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CF5E29">
        <w:rPr>
          <w:rFonts w:ascii="Times New Roman" w:eastAsia="Times New Roman" w:hAnsi="Times New Roman" w:cs="Times New Roman"/>
          <w:kern w:val="32"/>
          <w14:ligatures w14:val="none"/>
        </w:rPr>
        <w:t>Chair Jackson</w:t>
      </w:r>
      <w:r w:rsidR="13696B9D" w:rsidRPr="00CF5E29">
        <w:rPr>
          <w:rFonts w:ascii="Times New Roman" w:eastAsia="Times New Roman" w:hAnsi="Times New Roman" w:cs="Times New Roman"/>
          <w:kern w:val="32"/>
          <w14:ligatures w14:val="none"/>
        </w:rPr>
        <w:t xml:space="preserve"> </w:t>
      </w:r>
      <w:r w:rsidR="0E9F13CE" w:rsidRPr="00CF5E29">
        <w:rPr>
          <w:rFonts w:ascii="Times New Roman" w:eastAsia="Times New Roman" w:hAnsi="Times New Roman" w:cs="Times New Roman"/>
          <w:kern w:val="32"/>
          <w14:ligatures w14:val="none"/>
        </w:rPr>
        <w:t>emphasized that substance use disorder is a moving target and past assessments must be evaluated against current conditions.</w:t>
      </w:r>
    </w:p>
    <w:p w14:paraId="74473B64" w14:textId="77777777" w:rsidR="00CF5E29" w:rsidRPr="00CF5E29" w:rsidRDefault="00CF5E29" w:rsidP="0050071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CF5E29">
        <w:rPr>
          <w:rFonts w:ascii="Times New Roman" w:eastAsia="Times New Roman" w:hAnsi="Times New Roman" w:cs="Times New Roman"/>
          <w:kern w:val="32"/>
          <w14:ligatures w14:val="none"/>
        </w:rPr>
        <w:t>He stressed aligning spending decisions with both real-time needs and updated legislative changes.</w:t>
      </w:r>
    </w:p>
    <w:p w14:paraId="48F566B9" w14:textId="77777777" w:rsidR="008F3EFF" w:rsidRPr="008F3EFF" w:rsidRDefault="008F3EFF" w:rsidP="008F3E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</w:p>
    <w:p w14:paraId="6E8F2803" w14:textId="7B51624F" w:rsidR="008F3EFF" w:rsidRPr="008F3EFF" w:rsidRDefault="008F3EFF" w:rsidP="008F3E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8F3EFF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Report</w:t>
      </w:r>
      <w:r w:rsidR="0044482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s</w:t>
      </w:r>
      <w:r w:rsidRPr="008F3EFF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from the Office of Opioid Abatement</w:t>
      </w:r>
    </w:p>
    <w:p w14:paraId="04FEE69E" w14:textId="7E35EC3E" w:rsidR="008F3EFF" w:rsidRPr="00444823" w:rsidRDefault="00444823" w:rsidP="0050071C">
      <w:pPr>
        <w:pStyle w:val="ListParagraph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   </w:t>
      </w:r>
      <w:r w:rsidR="0050071C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</w:t>
      </w:r>
      <w:r w:rsidR="008F3EFF" w:rsidRPr="0044482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Financial Report</w:t>
      </w:r>
    </w:p>
    <w:p w14:paraId="0CDF758B" w14:textId="77777777" w:rsidR="00856E11" w:rsidRPr="00856E11" w:rsidRDefault="00856E11" w:rsidP="0050071C">
      <w:pPr>
        <w:pStyle w:val="ListParagraph"/>
        <w:widowControl w:val="0"/>
        <w:numPr>
          <w:ilvl w:val="2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856E11">
        <w:rPr>
          <w:rFonts w:ascii="Times New Roman" w:eastAsia="Times New Roman" w:hAnsi="Times New Roman" w:cs="Times New Roman"/>
          <w:kern w:val="32"/>
          <w14:ligatures w14:val="none"/>
        </w:rPr>
        <w:t>As of April 2025, $28.1M has been received in opioid settlement funds from OAG.</w:t>
      </w:r>
    </w:p>
    <w:p w14:paraId="1361036A" w14:textId="1B413057" w:rsidR="00856E11" w:rsidRPr="00856E11" w:rsidRDefault="00856E11" w:rsidP="0050071C">
      <w:pPr>
        <w:pStyle w:val="ListParagraph"/>
        <w:widowControl w:val="0"/>
        <w:numPr>
          <w:ilvl w:val="2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856E11">
        <w:rPr>
          <w:rFonts w:ascii="Times New Roman" w:eastAsia="Times New Roman" w:hAnsi="Times New Roman" w:cs="Times New Roman"/>
          <w:kern w:val="32"/>
          <w14:ligatures w14:val="none"/>
        </w:rPr>
        <w:t>$15M has been certified by OCFO; $14.4M of that is obligated, leaving under $1.2M unallocated.</w:t>
      </w:r>
    </w:p>
    <w:p w14:paraId="22FD7FD8" w14:textId="77777777" w:rsidR="00856E11" w:rsidRPr="00856E11" w:rsidRDefault="00856E11" w:rsidP="0050071C">
      <w:pPr>
        <w:pStyle w:val="ListParagraph"/>
        <w:widowControl w:val="0"/>
        <w:numPr>
          <w:ilvl w:val="2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856E11">
        <w:rPr>
          <w:rFonts w:ascii="Times New Roman" w:eastAsia="Times New Roman" w:hAnsi="Times New Roman" w:cs="Times New Roman"/>
          <w:kern w:val="32"/>
          <w14:ligatures w14:val="none"/>
        </w:rPr>
        <w:t>Unspent certified funds roll over and become available by January of the following fiscal year.</w:t>
      </w:r>
    </w:p>
    <w:p w14:paraId="2D76244A" w14:textId="77777777" w:rsidR="00856E11" w:rsidRPr="00856E11" w:rsidRDefault="00856E11" w:rsidP="0050071C">
      <w:pPr>
        <w:pStyle w:val="ListParagraph"/>
        <w:widowControl w:val="0"/>
        <w:numPr>
          <w:ilvl w:val="2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856E11">
        <w:rPr>
          <w:rFonts w:ascii="Times New Roman" w:eastAsia="Times New Roman" w:hAnsi="Times New Roman" w:cs="Times New Roman"/>
          <w:kern w:val="32"/>
          <w14:ligatures w14:val="none"/>
        </w:rPr>
        <w:t>Funds for FY26 are preloaded into a dedicated account to allow for faster access and execution.</w:t>
      </w:r>
    </w:p>
    <w:p w14:paraId="3AFA6A57" w14:textId="6D31E048" w:rsidR="00CD28B3" w:rsidRPr="00856E11" w:rsidRDefault="00856E11" w:rsidP="0050071C">
      <w:pPr>
        <w:pStyle w:val="ListParagraph"/>
        <w:widowControl w:val="0"/>
        <w:numPr>
          <w:ilvl w:val="2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856E11">
        <w:rPr>
          <w:rFonts w:ascii="Times New Roman" w:eastAsia="Times New Roman" w:hAnsi="Times New Roman" w:cs="Times New Roman"/>
          <w:kern w:val="32"/>
          <w14:ligatures w14:val="none"/>
        </w:rPr>
        <w:t>Purdue settlement funding ($21M) is expected in early FY26.</w:t>
      </w:r>
    </w:p>
    <w:p w14:paraId="70AAA7C5" w14:textId="77777777" w:rsidR="00856E11" w:rsidRDefault="28DE17F0" w:rsidP="00856E11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856E11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Discussion:</w:t>
      </w:r>
    </w:p>
    <w:p w14:paraId="0733DCB3" w14:textId="77777777" w:rsidR="00856E11" w:rsidRDefault="00856E11" w:rsidP="0050071C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kern w:val="32"/>
          <w14:ligatures w14:val="none"/>
        </w:rPr>
      </w:pPr>
      <w:r w:rsidRPr="00856E11">
        <w:rPr>
          <w:rFonts w:ascii="Times New Roman" w:eastAsia="Times New Roman" w:hAnsi="Times New Roman" w:cs="Times New Roman"/>
          <w:kern w:val="32"/>
          <w14:ligatures w14:val="none"/>
        </w:rPr>
        <w:t>Dr. Bazron clarified that preloading funds avoids delays from programming and ensures immediate access.</w:t>
      </w:r>
    </w:p>
    <w:p w14:paraId="78C85A07" w14:textId="1B66BA50" w:rsidR="00856E11" w:rsidRDefault="094906F7" w:rsidP="64F45681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kern w:val="32"/>
          <w14:ligatures w14:val="none"/>
        </w:rPr>
      </w:pPr>
      <w:r w:rsidRPr="64F45681">
        <w:rPr>
          <w:rFonts w:ascii="Times New Roman" w:eastAsia="Times New Roman" w:hAnsi="Times New Roman" w:cs="Times New Roman"/>
        </w:rPr>
        <w:t xml:space="preserve">Co-chair </w:t>
      </w:r>
      <w:r w:rsidR="28DE17F0" w:rsidRPr="00856E11">
        <w:rPr>
          <w:rFonts w:ascii="Times New Roman" w:eastAsia="Times New Roman" w:hAnsi="Times New Roman" w:cs="Times New Roman"/>
          <w:kern w:val="32"/>
          <w14:ligatures w14:val="none"/>
        </w:rPr>
        <w:t>Jacqueline Bowens </w:t>
      </w:r>
      <w:r w:rsidR="28DE17F0">
        <w:rPr>
          <w:rFonts w:ascii="Times New Roman" w:eastAsia="Times New Roman" w:hAnsi="Times New Roman" w:cs="Times New Roman"/>
          <w:kern w:val="32"/>
          <w14:ligatures w14:val="none"/>
        </w:rPr>
        <w:t>reiterated</w:t>
      </w:r>
      <w:r w:rsidR="28DE17F0" w:rsidRPr="00856E11">
        <w:rPr>
          <w:rFonts w:ascii="Times New Roman" w:eastAsia="Times New Roman" w:hAnsi="Times New Roman" w:cs="Times New Roman"/>
          <w:kern w:val="32"/>
          <w14:ligatures w14:val="none"/>
        </w:rPr>
        <w:t xml:space="preserve"> that 85–90% of certified funds have been obligated and noted the importance of tracking the difference between certified and obligated amounts.</w:t>
      </w:r>
    </w:p>
    <w:p w14:paraId="3EFCA34A" w14:textId="6F61CB91" w:rsidR="00856E11" w:rsidRDefault="7E0B2096" w:rsidP="64F45681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kern w:val="32"/>
          <w14:ligatures w14:val="none"/>
        </w:rPr>
      </w:pPr>
      <w:r w:rsidRPr="64F45681">
        <w:rPr>
          <w:rFonts w:ascii="Times New Roman" w:eastAsia="Times New Roman" w:hAnsi="Times New Roman" w:cs="Times New Roman"/>
        </w:rPr>
        <w:lastRenderedPageBreak/>
        <w:t xml:space="preserve">Co-chair </w:t>
      </w:r>
      <w:r w:rsidR="27FE922E" w:rsidRPr="64F45681">
        <w:rPr>
          <w:rFonts w:ascii="Times New Roman" w:eastAsia="Times New Roman" w:hAnsi="Times New Roman" w:cs="Times New Roman"/>
        </w:rPr>
        <w:t xml:space="preserve">Jacqueline </w:t>
      </w:r>
      <w:r w:rsidR="28DE17F0" w:rsidRPr="00856E11">
        <w:rPr>
          <w:rFonts w:ascii="Times New Roman" w:eastAsia="Times New Roman" w:hAnsi="Times New Roman" w:cs="Times New Roman"/>
          <w:kern w:val="32"/>
          <w14:ligatures w14:val="none"/>
        </w:rPr>
        <w:t>Bowens also requested a future slide to include funds "in the pipeline" and all outstanding obligations to improve transparency.</w:t>
      </w:r>
    </w:p>
    <w:p w14:paraId="235219D3" w14:textId="426A6B59" w:rsidR="00856E11" w:rsidRDefault="37F17297" w:rsidP="0050071C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kern w:val="32"/>
          <w14:ligatures w14:val="none"/>
        </w:rPr>
      </w:pPr>
      <w:r w:rsidRPr="00856E11">
        <w:rPr>
          <w:rFonts w:ascii="Times New Roman" w:eastAsia="Times New Roman" w:hAnsi="Times New Roman" w:cs="Times New Roman"/>
          <w:kern w:val="32"/>
          <w14:ligatures w14:val="none"/>
        </w:rPr>
        <w:t>Chair Jackson</w:t>
      </w:r>
      <w:r w:rsidR="28DE17F0" w:rsidRPr="00856E11">
        <w:rPr>
          <w:rFonts w:ascii="Times New Roman" w:eastAsia="Times New Roman" w:hAnsi="Times New Roman" w:cs="Times New Roman"/>
          <w:kern w:val="32"/>
          <w14:ligatures w14:val="none"/>
        </w:rPr>
        <w:t xml:space="preserve"> emphasized that the commission is entering Phase </w:t>
      </w:r>
      <w:proofErr w:type="gramStart"/>
      <w:r w:rsidR="28DE17F0" w:rsidRPr="00856E11">
        <w:rPr>
          <w:rFonts w:ascii="Times New Roman" w:eastAsia="Times New Roman" w:hAnsi="Times New Roman" w:cs="Times New Roman"/>
          <w:kern w:val="32"/>
          <w14:ligatures w14:val="none"/>
        </w:rPr>
        <w:t>2—</w:t>
      </w:r>
      <w:proofErr w:type="gramEnd"/>
      <w:r w:rsidR="28DE17F0" w:rsidRPr="00856E11">
        <w:rPr>
          <w:rFonts w:ascii="Times New Roman" w:eastAsia="Times New Roman" w:hAnsi="Times New Roman" w:cs="Times New Roman"/>
          <w:kern w:val="32"/>
          <w14:ligatures w14:val="none"/>
        </w:rPr>
        <w:t>supporting existing programs and considering large infrastructure projects.</w:t>
      </w:r>
    </w:p>
    <w:p w14:paraId="5A4E480E" w14:textId="13CFBB53" w:rsidR="00856E11" w:rsidRPr="00856E11" w:rsidRDefault="00856E11" w:rsidP="0050071C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kern w:val="32"/>
          <w14:ligatures w14:val="none"/>
        </w:rPr>
      </w:pPr>
      <w:r w:rsidRPr="00856E11">
        <w:rPr>
          <w:rFonts w:ascii="Times New Roman" w:eastAsia="Times New Roman" w:hAnsi="Times New Roman" w:cs="Times New Roman"/>
          <w:kern w:val="32"/>
          <w14:ligatures w14:val="none"/>
        </w:rPr>
        <w:t>Christina Okereke noted that Purdue settlement funds are still pending, expected early next year.</w:t>
      </w:r>
    </w:p>
    <w:p w14:paraId="5738A709" w14:textId="77777777" w:rsidR="00856E11" w:rsidRPr="00CD28B3" w:rsidRDefault="00856E11" w:rsidP="00856E11">
      <w:pPr>
        <w:pStyle w:val="ListParagraph"/>
        <w:widowControl w:val="0"/>
        <w:autoSpaceDE w:val="0"/>
        <w:autoSpaceDN w:val="0"/>
        <w:spacing w:after="0" w:line="240" w:lineRule="auto"/>
        <w:ind w:left="1350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</w:p>
    <w:p w14:paraId="2DA28C0F" w14:textId="77777777" w:rsidR="001D47C0" w:rsidRDefault="008F3EFF" w:rsidP="0050071C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1D47C0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Grantee Progress Reports</w:t>
      </w:r>
    </w:p>
    <w:p w14:paraId="524507E7" w14:textId="77777777" w:rsidR="001D47C0" w:rsidRPr="001D47C0" w:rsidRDefault="001D47C0" w:rsidP="001D47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1D47C0">
        <w:rPr>
          <w:rStyle w:val="Emphasis"/>
          <w:rFonts w:ascii="Times New Roman" w:eastAsiaTheme="majorEastAsia" w:hAnsi="Times New Roman" w:cs="Times New Roman"/>
          <w:color w:val="222222"/>
        </w:rPr>
        <w:t>Note: Due to time constraints, this presentation was abbreviated during the meeting. The full report is available on our website.</w:t>
      </w:r>
    </w:p>
    <w:p w14:paraId="3BB26A7E" w14:textId="690866A2" w:rsidR="001D47C0" w:rsidRPr="001D47C0" w:rsidRDefault="2495F2A2" w:rsidP="64F45681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color w:val="222222"/>
          <w:kern w:val="32"/>
          <w14:ligatures w14:val="none"/>
        </w:rPr>
      </w:pPr>
      <w:r w:rsidRPr="64F45681">
        <w:rPr>
          <w:rFonts w:ascii="Times New Roman" w:hAnsi="Times New Roman" w:cs="Times New Roman"/>
          <w:color w:val="222222"/>
        </w:rPr>
        <w:t xml:space="preserve">Data covered performance baselines from </w:t>
      </w:r>
      <w:r w:rsidR="1C97BC26" w:rsidRPr="64F45681">
        <w:rPr>
          <w:rFonts w:ascii="Times New Roman" w:hAnsi="Times New Roman" w:cs="Times New Roman"/>
          <w:color w:val="222222"/>
        </w:rPr>
        <w:t>October</w:t>
      </w:r>
      <w:r w:rsidRPr="64F45681">
        <w:rPr>
          <w:rFonts w:ascii="Times New Roman" w:hAnsi="Times New Roman" w:cs="Times New Roman"/>
          <w:color w:val="222222"/>
        </w:rPr>
        <w:t xml:space="preserve"> to May 2025 for current grantees.</w:t>
      </w:r>
    </w:p>
    <w:p w14:paraId="5F4F310E" w14:textId="77777777" w:rsidR="001D47C0" w:rsidRPr="001D47C0" w:rsidRDefault="001D47C0" w:rsidP="0050071C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1D47C0">
        <w:rPr>
          <w:rFonts w:ascii="Times New Roman" w:hAnsi="Times New Roman" w:cs="Times New Roman"/>
          <w:color w:val="222222"/>
        </w:rPr>
        <w:t xml:space="preserve"> Two faith-based organizations—St. Matthew’s Memorial Baptist Church and CenterPoint Baptist Church—conducted 47 trainings reaching over 650 participants.</w:t>
      </w:r>
    </w:p>
    <w:p w14:paraId="4057ACE2" w14:textId="77777777" w:rsidR="001D47C0" w:rsidRPr="001D47C0" w:rsidRDefault="001D47C0" w:rsidP="0050071C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1D47C0">
        <w:rPr>
          <w:rFonts w:ascii="Times New Roman" w:hAnsi="Times New Roman" w:cs="Times New Roman"/>
          <w:color w:val="222222"/>
        </w:rPr>
        <w:t>Trainings addressed opioid education, Narcan use, harm reduction, and parent communication.</w:t>
      </w:r>
    </w:p>
    <w:p w14:paraId="719D0D51" w14:textId="77777777" w:rsidR="001D47C0" w:rsidRPr="001D47C0" w:rsidRDefault="001D47C0" w:rsidP="0050071C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1D47C0">
        <w:rPr>
          <w:rFonts w:ascii="Times New Roman" w:hAnsi="Times New Roman" w:cs="Times New Roman"/>
          <w:color w:val="222222"/>
        </w:rPr>
        <w:t>A “train-the-trainer” approach was implemented to support sustainability beyond the funding period.</w:t>
      </w:r>
    </w:p>
    <w:p w14:paraId="2A228084" w14:textId="1A50B95D" w:rsidR="001D47C0" w:rsidRPr="001D47C0" w:rsidRDefault="2495F2A2" w:rsidP="0050071C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64F45681">
        <w:rPr>
          <w:rFonts w:ascii="Times New Roman" w:hAnsi="Times New Roman" w:cs="Times New Roman"/>
          <w:color w:val="222222"/>
        </w:rPr>
        <w:t>Focus expanded beyond opioids to include other substances impacting the community.</w:t>
      </w:r>
    </w:p>
    <w:p w14:paraId="0BCE55BF" w14:textId="77777777" w:rsidR="001D47C0" w:rsidRPr="001D47C0" w:rsidRDefault="001D47C0" w:rsidP="001D47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</w:p>
    <w:p w14:paraId="119BEFD0" w14:textId="534C8067" w:rsidR="008F3EFF" w:rsidRPr="00D64943" w:rsidRDefault="15E3D939" w:rsidP="0050071C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D6494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Schedule</w:t>
      </w:r>
      <w:r w:rsidR="55776606" w:rsidRPr="00D6494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</w:t>
      </w:r>
      <w:proofErr w:type="gramStart"/>
      <w:r w:rsidRPr="00D6494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of</w:t>
      </w:r>
      <w:proofErr w:type="gramEnd"/>
      <w:r w:rsidR="6F3DA6EC" w:rsidRPr="00D6494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</w:t>
      </w:r>
      <w:r w:rsidRPr="00D6494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FY26 Grantmaking</w:t>
      </w:r>
    </w:p>
    <w:p w14:paraId="6FA6072C" w14:textId="0CFA4DFE" w:rsidR="00D64943" w:rsidRPr="00D64943" w:rsidRDefault="00D64943" w:rsidP="00D649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D64943">
        <w:rPr>
          <w:rStyle w:val="Emphasis"/>
          <w:rFonts w:ascii="Times New Roman" w:eastAsiaTheme="majorEastAsia" w:hAnsi="Times New Roman" w:cs="Times New Roman"/>
          <w:color w:val="222222"/>
        </w:rPr>
        <w:t>Note: Due to time constraints, this</w:t>
      </w:r>
      <w:r>
        <w:rPr>
          <w:rStyle w:val="Emphasis"/>
          <w:rFonts w:ascii="Times New Roman" w:eastAsiaTheme="majorEastAsia" w:hAnsi="Times New Roman" w:cs="Times New Roman"/>
          <w:color w:val="222222"/>
        </w:rPr>
        <w:t xml:space="preserve"> portion of the</w:t>
      </w:r>
      <w:r w:rsidRPr="00D64943">
        <w:rPr>
          <w:rStyle w:val="Emphasis"/>
          <w:rFonts w:ascii="Times New Roman" w:eastAsiaTheme="majorEastAsia" w:hAnsi="Times New Roman" w:cs="Times New Roman"/>
          <w:color w:val="222222"/>
        </w:rPr>
        <w:t xml:space="preserve"> presentation was </w:t>
      </w:r>
      <w:r>
        <w:rPr>
          <w:rStyle w:val="Emphasis"/>
          <w:rFonts w:ascii="Times New Roman" w:eastAsiaTheme="majorEastAsia" w:hAnsi="Times New Roman" w:cs="Times New Roman"/>
          <w:color w:val="222222"/>
        </w:rPr>
        <w:t xml:space="preserve">not presented </w:t>
      </w:r>
      <w:r w:rsidRPr="00D64943">
        <w:rPr>
          <w:rStyle w:val="Emphasis"/>
          <w:rFonts w:ascii="Times New Roman" w:eastAsiaTheme="majorEastAsia" w:hAnsi="Times New Roman" w:cs="Times New Roman"/>
          <w:color w:val="222222"/>
        </w:rPr>
        <w:t>during the meeting. The full repo</w:t>
      </w:r>
      <w:r>
        <w:rPr>
          <w:rStyle w:val="Emphasis"/>
          <w:rFonts w:ascii="Times New Roman" w:eastAsiaTheme="majorEastAsia" w:hAnsi="Times New Roman" w:cs="Times New Roman"/>
          <w:color w:val="222222"/>
        </w:rPr>
        <w:t>rt</w:t>
      </w:r>
      <w:r w:rsidRPr="00D64943">
        <w:rPr>
          <w:rStyle w:val="Emphasis"/>
          <w:rFonts w:ascii="Times New Roman" w:eastAsiaTheme="majorEastAsia" w:hAnsi="Times New Roman" w:cs="Times New Roman"/>
          <w:color w:val="222222"/>
        </w:rPr>
        <w:t xml:space="preserve"> is available on our website</w:t>
      </w:r>
      <w:r>
        <w:rPr>
          <w:rStyle w:val="Emphasis"/>
          <w:rFonts w:ascii="Times New Roman" w:eastAsiaTheme="majorEastAsia" w:hAnsi="Times New Roman" w:cs="Times New Roman"/>
          <w:color w:val="222222"/>
        </w:rPr>
        <w:t>.</w:t>
      </w:r>
    </w:p>
    <w:p w14:paraId="766446F8" w14:textId="77777777" w:rsidR="00D64943" w:rsidRDefault="00D64943" w:rsidP="008F3E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</w:p>
    <w:p w14:paraId="6F6712FF" w14:textId="13CF604A" w:rsidR="00444823" w:rsidRPr="008F3EFF" w:rsidRDefault="15E3D939" w:rsidP="008F3E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proofErr w:type="gramStart"/>
      <w:r w:rsidRPr="008F3EFF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Grantee</w:t>
      </w:r>
      <w:proofErr w:type="gramEnd"/>
      <w:r w:rsidRPr="008F3EFF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Presentation</w:t>
      </w:r>
      <w:r w:rsidR="073ADAB3" w:rsidRPr="008F3EFF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s</w:t>
      </w:r>
    </w:p>
    <w:p w14:paraId="196E264E" w14:textId="18D9BAB7" w:rsidR="00444823" w:rsidRPr="00444823" w:rsidRDefault="0050071C" w:rsidP="0050071C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     </w:t>
      </w:r>
      <w:r w:rsidR="00444823" w:rsidRPr="0044482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Red Sprinkle (Sober + Chic)</w:t>
      </w:r>
    </w:p>
    <w:p w14:paraId="123A86E3" w14:textId="4EE66E5D" w:rsidR="00444823" w:rsidRPr="00444823" w:rsidRDefault="00444823" w:rsidP="0050071C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Empowers</w:t>
      </w:r>
      <w:r>
        <w:rPr>
          <w:rFonts w:ascii="Times New Roman" w:eastAsia="Times New Roman" w:hAnsi="Times New Roman" w:cs="Times New Roman"/>
          <w:kern w:val="32"/>
          <w14:ligatures w14:val="none"/>
        </w:rPr>
        <w:t xml:space="preserve"> young</w:t>
      </w: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 xml:space="preserve"> women </w:t>
      </w:r>
      <w:r>
        <w:rPr>
          <w:rFonts w:ascii="Times New Roman" w:eastAsia="Times New Roman" w:hAnsi="Times New Roman" w:cs="Times New Roman"/>
          <w:kern w:val="32"/>
          <w14:ligatures w14:val="none"/>
        </w:rPr>
        <w:t xml:space="preserve">ages 18-24 </w:t>
      </w: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impacted by opioid use through creative industry job training.</w:t>
      </w:r>
    </w:p>
    <w:p w14:paraId="6A5574C6" w14:textId="77777777" w:rsidR="00444823" w:rsidRPr="00444823" w:rsidRDefault="00444823" w:rsidP="0050071C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Provides workforce development in resume building, digital content creation, and entrepreneurship.</w:t>
      </w:r>
    </w:p>
    <w:p w14:paraId="6B6DC69D" w14:textId="77777777" w:rsidR="00444823" w:rsidRPr="00444823" w:rsidRDefault="00444823" w:rsidP="0050071C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Hosts glam pop-up events offering Narcan, HIV testing, health screenings, and beauty services.</w:t>
      </w:r>
    </w:p>
    <w:p w14:paraId="6D696A72" w14:textId="77777777" w:rsidR="00444823" w:rsidRPr="00444823" w:rsidRDefault="00444823" w:rsidP="0050071C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proofErr w:type="gramStart"/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Collaborates</w:t>
      </w:r>
      <w:proofErr w:type="gramEnd"/>
      <w:r w:rsidRPr="00444823">
        <w:rPr>
          <w:rFonts w:ascii="Times New Roman" w:eastAsia="Times New Roman" w:hAnsi="Times New Roman" w:cs="Times New Roman"/>
          <w:kern w:val="32"/>
          <w14:ligatures w14:val="none"/>
        </w:rPr>
        <w:t xml:space="preserve"> with peer recovery specialists to reduce stigma and expand service access.</w:t>
      </w:r>
    </w:p>
    <w:p w14:paraId="00258989" w14:textId="77777777" w:rsidR="00444823" w:rsidRPr="00444823" w:rsidRDefault="00444823" w:rsidP="0050071C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Emphasizes harm reduction and wellness using a trauma-informed approach.</w:t>
      </w:r>
    </w:p>
    <w:p w14:paraId="3B19F276" w14:textId="5BBDC228" w:rsidR="00444823" w:rsidRPr="00444823" w:rsidRDefault="00444823" w:rsidP="004448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</w:p>
    <w:p w14:paraId="6D775A5B" w14:textId="16B5C84F" w:rsidR="00444823" w:rsidRPr="00444823" w:rsidRDefault="00444823" w:rsidP="005007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B. </w:t>
      </w:r>
      <w:r w:rsidR="0050071C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      </w:t>
      </w:r>
      <w:r w:rsidRPr="0044482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Federal City Recovery Services </w:t>
      </w:r>
    </w:p>
    <w:p w14:paraId="16D233D9" w14:textId="54AEAE47" w:rsidR="00444823" w:rsidRPr="00444823" w:rsidRDefault="00444823" w:rsidP="0050071C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 xml:space="preserve">Operates </w:t>
      </w:r>
      <w:r w:rsidR="0050071C" w:rsidRPr="00444823">
        <w:rPr>
          <w:rFonts w:ascii="Times New Roman" w:eastAsia="Times New Roman" w:hAnsi="Times New Roman" w:cs="Times New Roman"/>
          <w:kern w:val="32"/>
          <w14:ligatures w14:val="none"/>
        </w:rPr>
        <w:t>the Helping</w:t>
      </w: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 xml:space="preserve"> Young People Perform, Excel, and Recover (HYPPER) program, a residential SUD treatment initiative for DC youth (ages 12–25)</w:t>
      </w:r>
      <w:r w:rsidR="00CC74C7">
        <w:rPr>
          <w:rFonts w:ascii="Times New Roman" w:eastAsia="Times New Roman" w:hAnsi="Times New Roman" w:cs="Times New Roman"/>
          <w:kern w:val="32"/>
          <w14:ligatures w14:val="none"/>
        </w:rPr>
        <w:t>.</w:t>
      </w:r>
    </w:p>
    <w:p w14:paraId="191BB6C5" w14:textId="77777777" w:rsidR="00444823" w:rsidRPr="00444823" w:rsidRDefault="00444823" w:rsidP="0050071C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Delivers therapy, counseling, academic support, and recreational activities.</w:t>
      </w:r>
    </w:p>
    <w:p w14:paraId="573F5A1D" w14:textId="77777777" w:rsidR="00444823" w:rsidRPr="00444823" w:rsidRDefault="00444823" w:rsidP="0050071C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Utilizes a multidisciplinary team including medical and mental health professionals.</w:t>
      </w:r>
    </w:p>
    <w:p w14:paraId="3470ED5E" w14:textId="77777777" w:rsidR="00444823" w:rsidRPr="00444823" w:rsidRDefault="00444823" w:rsidP="0050071C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Partners with Children’s National Hospital to support youth recovery holistically.</w:t>
      </w:r>
    </w:p>
    <w:p w14:paraId="6B4EF907" w14:textId="77777777" w:rsidR="00444823" w:rsidRPr="00444823" w:rsidRDefault="5F30A47F" w:rsidP="0050071C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Provides 24/7 structured, therapeutic supervision.</w:t>
      </w:r>
    </w:p>
    <w:p w14:paraId="731E2530" w14:textId="4846B868" w:rsidR="64F45681" w:rsidRDefault="64F45681" w:rsidP="64F45681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014D83D" w14:textId="53087304" w:rsidR="46F3E18D" w:rsidRDefault="46F3E18D" w:rsidP="64F45681">
      <w:pPr>
        <w:pStyle w:val="ListParagraph"/>
        <w:widowControl w:val="0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64F45681">
        <w:rPr>
          <w:rFonts w:ascii="Times New Roman" w:eastAsia="Times New Roman" w:hAnsi="Times New Roman" w:cs="Times New Roman"/>
          <w:b/>
          <w:bCs/>
        </w:rPr>
        <w:t>Q &amp; A</w:t>
      </w:r>
      <w:r w:rsidR="069D7924" w:rsidRPr="64F45681">
        <w:rPr>
          <w:rFonts w:ascii="Times New Roman" w:eastAsia="Times New Roman" w:hAnsi="Times New Roman" w:cs="Times New Roman"/>
          <w:b/>
          <w:bCs/>
        </w:rPr>
        <w:t>:</w:t>
      </w:r>
    </w:p>
    <w:p w14:paraId="5529C32E" w14:textId="40B3E984" w:rsidR="30E93767" w:rsidRDefault="30E93767" w:rsidP="64F45681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64F45681">
        <w:rPr>
          <w:rFonts w:ascii="Times New Roman" w:eastAsia="Times New Roman" w:hAnsi="Times New Roman" w:cs="Times New Roman"/>
        </w:rPr>
        <w:lastRenderedPageBreak/>
        <w:t xml:space="preserve">Dr. Bazron inquired about the grantee’s location, ward, operational status, and Medicaid billing. </w:t>
      </w:r>
    </w:p>
    <w:p w14:paraId="0B30547E" w14:textId="6A6E6C90" w:rsidR="30E93767" w:rsidRDefault="30E93767" w:rsidP="64F45681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64F45681">
        <w:rPr>
          <w:rFonts w:ascii="Times New Roman" w:eastAsia="Times New Roman" w:hAnsi="Times New Roman" w:cs="Times New Roman"/>
        </w:rPr>
        <w:t>JaVon</w:t>
      </w:r>
      <w:proofErr w:type="spellEnd"/>
      <w:r w:rsidRPr="64F45681">
        <w:rPr>
          <w:rFonts w:ascii="Times New Roman" w:eastAsia="Times New Roman" w:hAnsi="Times New Roman" w:cs="Times New Roman"/>
        </w:rPr>
        <w:t xml:space="preserve"> Oliver (FCRS) responded that the program </w:t>
      </w:r>
      <w:proofErr w:type="gramStart"/>
      <w:r w:rsidRPr="64F45681">
        <w:rPr>
          <w:rFonts w:ascii="Times New Roman" w:eastAsia="Times New Roman" w:hAnsi="Times New Roman" w:cs="Times New Roman"/>
        </w:rPr>
        <w:t>is located in</w:t>
      </w:r>
      <w:proofErr w:type="gramEnd"/>
      <w:r w:rsidRPr="64F45681">
        <w:rPr>
          <w:rFonts w:ascii="Times New Roman" w:eastAsia="Times New Roman" w:hAnsi="Times New Roman" w:cs="Times New Roman"/>
        </w:rPr>
        <w:t xml:space="preserve"> Southeast, DC near the Maryland border (Ward 8). Services are anticipated to begin in mid-August, starting</w:t>
      </w:r>
    </w:p>
    <w:p w14:paraId="35C5C17E" w14:textId="1FAF2A03" w:rsidR="30E93767" w:rsidRDefault="30E93767" w:rsidP="64F45681">
      <w:pPr>
        <w:pStyle w:val="ListParagraph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64F45681">
        <w:rPr>
          <w:rFonts w:ascii="Times New Roman" w:eastAsia="Times New Roman" w:hAnsi="Times New Roman" w:cs="Times New Roman"/>
        </w:rPr>
        <w:t>with a capacity of 24 youth in a residential program.</w:t>
      </w:r>
    </w:p>
    <w:p w14:paraId="57E29E43" w14:textId="67739267" w:rsidR="30E93767" w:rsidRDefault="30E93767" w:rsidP="64F45681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64F45681">
        <w:rPr>
          <w:rFonts w:ascii="Times New Roman" w:eastAsia="Times New Roman" w:hAnsi="Times New Roman" w:cs="Times New Roman"/>
        </w:rPr>
        <w:t>FCRS plans to bill Medicaid and is finalizing youth per diem rates and contracts with managed care organizations. The current grant supports startup costs, including salaries.</w:t>
      </w:r>
    </w:p>
    <w:p w14:paraId="4FB45F21" w14:textId="753C5425" w:rsidR="00444823" w:rsidRPr="00444823" w:rsidRDefault="00444823" w:rsidP="004448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</w:p>
    <w:p w14:paraId="55B249E2" w14:textId="5065EAC3" w:rsidR="00444823" w:rsidRPr="00444823" w:rsidRDefault="5F30A47F" w:rsidP="64F456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C. </w:t>
      </w:r>
      <w:r w:rsidR="0044482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ab/>
      </w:r>
      <w:r w:rsidRPr="0044482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The Nehemiah Project</w:t>
      </w:r>
    </w:p>
    <w:p w14:paraId="33C93539" w14:textId="77777777" w:rsidR="00444823" w:rsidRPr="00444823" w:rsidRDefault="00444823" w:rsidP="0050071C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Supports individuals with lived experience through recovery housing and job training.</w:t>
      </w:r>
    </w:p>
    <w:p w14:paraId="490BA88B" w14:textId="77777777" w:rsidR="00444823" w:rsidRPr="00444823" w:rsidRDefault="00444823" w:rsidP="0050071C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Conducts peer support, recovery coaching, and job readiness workshops.</w:t>
      </w:r>
    </w:p>
    <w:p w14:paraId="5F4DB85B" w14:textId="77777777" w:rsidR="00444823" w:rsidRPr="00444823" w:rsidRDefault="00444823" w:rsidP="0050071C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Applies a trauma-informed care model to address root causes of substance use.</w:t>
      </w:r>
    </w:p>
    <w:p w14:paraId="43A66F6C" w14:textId="77777777" w:rsidR="00444823" w:rsidRPr="00444823" w:rsidRDefault="00444823" w:rsidP="0050071C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Offers stable housing for individuals reentering society post-incarceration or treatment.</w:t>
      </w:r>
    </w:p>
    <w:p w14:paraId="630D5F71" w14:textId="77777777" w:rsidR="00444823" w:rsidRPr="00444823" w:rsidRDefault="5F30A47F" w:rsidP="0050071C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Strengthens partnerships to deliver wraparound services.</w:t>
      </w:r>
    </w:p>
    <w:p w14:paraId="73782153" w14:textId="37845109" w:rsidR="64F45681" w:rsidRDefault="64F45681" w:rsidP="64F45681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89D1A73" w14:textId="50E80814" w:rsidR="3CE8E9B9" w:rsidRDefault="3CE8E9B9" w:rsidP="64F45681">
      <w:pPr>
        <w:pStyle w:val="ListParagraph"/>
        <w:widowControl w:val="0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64F45681">
        <w:rPr>
          <w:rFonts w:ascii="Times New Roman" w:eastAsia="Times New Roman" w:hAnsi="Times New Roman" w:cs="Times New Roman"/>
          <w:b/>
          <w:bCs/>
        </w:rPr>
        <w:t>Q&amp;A</w:t>
      </w:r>
      <w:r w:rsidR="145293DD" w:rsidRPr="64F45681">
        <w:rPr>
          <w:rFonts w:ascii="Times New Roman" w:eastAsia="Times New Roman" w:hAnsi="Times New Roman" w:cs="Times New Roman"/>
          <w:b/>
          <w:bCs/>
        </w:rPr>
        <w:t>:</w:t>
      </w:r>
    </w:p>
    <w:p w14:paraId="6D13280F" w14:textId="44F5FB07" w:rsidR="23E4FCFC" w:rsidRDefault="23E4FCFC" w:rsidP="64F45681">
      <w:pPr>
        <w:pStyle w:val="ListParagraph"/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64F45681">
        <w:rPr>
          <w:rFonts w:ascii="Times New Roman" w:eastAsia="Times New Roman" w:hAnsi="Times New Roman" w:cs="Times New Roman"/>
        </w:rPr>
        <w:t xml:space="preserve">Dr. Bazron asked about the grantee’s sustainability </w:t>
      </w:r>
      <w:proofErr w:type="gramStart"/>
      <w:r w:rsidRPr="64F45681">
        <w:rPr>
          <w:rFonts w:ascii="Times New Roman" w:eastAsia="Times New Roman" w:hAnsi="Times New Roman" w:cs="Times New Roman"/>
        </w:rPr>
        <w:t>plan</w:t>
      </w:r>
      <w:proofErr w:type="gramEnd"/>
      <w:r w:rsidRPr="64F45681">
        <w:rPr>
          <w:rFonts w:ascii="Times New Roman" w:eastAsia="Times New Roman" w:hAnsi="Times New Roman" w:cs="Times New Roman"/>
        </w:rPr>
        <w:t xml:space="preserve"> post-funding. </w:t>
      </w:r>
    </w:p>
    <w:p w14:paraId="7C6DA17E" w14:textId="4163590F" w:rsidR="23E4FCFC" w:rsidRDefault="23E4FCFC" w:rsidP="64F45681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64F45681">
        <w:rPr>
          <w:rFonts w:ascii="Times New Roman" w:eastAsia="Times New Roman" w:hAnsi="Times New Roman" w:cs="Times New Roman"/>
        </w:rPr>
        <w:t>Xavier Justice (TNP) stated they are seeking foundation and community-based funding and are working to implement Medicaid billing as a revenue stream.</w:t>
      </w:r>
    </w:p>
    <w:p w14:paraId="2E65585D" w14:textId="466AF644" w:rsidR="23E4FCFC" w:rsidRDefault="23E4FCFC" w:rsidP="64F45681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64F45681">
        <w:rPr>
          <w:rFonts w:ascii="Times New Roman" w:eastAsia="Times New Roman" w:hAnsi="Times New Roman" w:cs="Times New Roman"/>
        </w:rPr>
        <w:t>Dr. Bazron emphasized the urgency of sustainability planning given the upcoming fiscal year.</w:t>
      </w:r>
    </w:p>
    <w:p w14:paraId="7609304A" w14:textId="1BC1DDD2" w:rsidR="23E4FCFC" w:rsidRDefault="23E4FCFC" w:rsidP="64F45681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64F45681">
        <w:rPr>
          <w:rFonts w:ascii="Times New Roman" w:eastAsia="Times New Roman" w:hAnsi="Times New Roman" w:cs="Times New Roman"/>
        </w:rPr>
        <w:t>Demetrius Jones asked about obstacles to securing Medicaid. Justice noted that internal leadership changes initially delayed infrastructure efforts, but TNP is now focused on expanding services and Medicaid compliance.</w:t>
      </w:r>
    </w:p>
    <w:p w14:paraId="039F8CA6" w14:textId="135D03F6" w:rsidR="23E4FCFC" w:rsidRDefault="23E4FCFC" w:rsidP="64F45681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64F45681">
        <w:rPr>
          <w:rFonts w:ascii="Times New Roman" w:eastAsia="Times New Roman" w:hAnsi="Times New Roman" w:cs="Times New Roman"/>
        </w:rPr>
        <w:t>Jacqueline Bowens raised concerns about the impact of changing federal Medicaid eligibility.</w:t>
      </w:r>
    </w:p>
    <w:p w14:paraId="3E2F26CC" w14:textId="5DD05AFA" w:rsidR="23E4FCFC" w:rsidRDefault="23E4FCFC" w:rsidP="64F45681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64F45681">
        <w:rPr>
          <w:rFonts w:ascii="Times New Roman" w:eastAsia="Times New Roman" w:hAnsi="Times New Roman" w:cs="Times New Roman"/>
        </w:rPr>
        <w:t xml:space="preserve">Ralph Williams (TNP) clarified that TNP is </w:t>
      </w:r>
      <w:r w:rsidR="47318E74" w:rsidRPr="64F45681">
        <w:rPr>
          <w:rFonts w:ascii="Times New Roman" w:eastAsia="Times New Roman" w:hAnsi="Times New Roman" w:cs="Times New Roman"/>
        </w:rPr>
        <w:t>in the process of becoming</w:t>
      </w:r>
      <w:r w:rsidRPr="64F45681">
        <w:rPr>
          <w:rFonts w:ascii="Times New Roman" w:eastAsia="Times New Roman" w:hAnsi="Times New Roman" w:cs="Times New Roman"/>
        </w:rPr>
        <w:t xml:space="preserve"> a Medicaid provider and is submitting required documents. TNP is not requesting additional funding </w:t>
      </w:r>
      <w:r w:rsidR="7B6A2C63" w:rsidRPr="64F45681">
        <w:rPr>
          <w:rFonts w:ascii="Times New Roman" w:eastAsia="Times New Roman" w:hAnsi="Times New Roman" w:cs="Times New Roman"/>
        </w:rPr>
        <w:t>fr</w:t>
      </w:r>
      <w:r w:rsidR="2328FA47" w:rsidRPr="64F45681">
        <w:rPr>
          <w:rFonts w:ascii="Times New Roman" w:eastAsia="Times New Roman" w:hAnsi="Times New Roman" w:cs="Times New Roman"/>
        </w:rPr>
        <w:t>om</w:t>
      </w:r>
      <w:r w:rsidR="7B6A2C63" w:rsidRPr="64F45681">
        <w:rPr>
          <w:rFonts w:ascii="Times New Roman" w:eastAsia="Times New Roman" w:hAnsi="Times New Roman" w:cs="Times New Roman"/>
        </w:rPr>
        <w:t xml:space="preserve"> the Office </w:t>
      </w:r>
      <w:r w:rsidRPr="64F45681">
        <w:rPr>
          <w:rFonts w:ascii="Times New Roman" w:eastAsia="Times New Roman" w:hAnsi="Times New Roman" w:cs="Times New Roman"/>
        </w:rPr>
        <w:t>and is actively pursuing alternative funding to continue operations beyond the grant period.</w:t>
      </w:r>
    </w:p>
    <w:p w14:paraId="131370C2" w14:textId="26750EAC" w:rsidR="00444823" w:rsidRPr="00444823" w:rsidRDefault="00444823" w:rsidP="004448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</w:p>
    <w:p w14:paraId="6BD97BDF" w14:textId="2CF5AA43" w:rsidR="00444823" w:rsidRPr="00444823" w:rsidRDefault="00444823" w:rsidP="004448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D. </w:t>
      </w:r>
      <w:r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ab/>
      </w:r>
      <w:proofErr w:type="spellStart"/>
      <w:r w:rsidRPr="0044482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>CompuRecycling</w:t>
      </w:r>
      <w:proofErr w:type="spellEnd"/>
      <w:r w:rsidRPr="00444823">
        <w:rPr>
          <w:rFonts w:ascii="Times New Roman" w:eastAsia="Times New Roman" w:hAnsi="Times New Roman" w:cs="Times New Roman"/>
          <w:b/>
          <w:bCs/>
          <w:kern w:val="32"/>
          <w14:ligatures w14:val="none"/>
        </w:rPr>
        <w:t xml:space="preserve"> (Level Up Against Opioid Epidemic)</w:t>
      </w:r>
    </w:p>
    <w:p w14:paraId="1171F919" w14:textId="77777777" w:rsidR="00444823" w:rsidRPr="00444823" w:rsidRDefault="5F30A47F" w:rsidP="0050071C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Focuses on increasing awareness and prevention of opioid misuse through digital media, peer education, and creative outlets.</w:t>
      </w:r>
    </w:p>
    <w:p w14:paraId="5C6DFAE3" w14:textId="77777777" w:rsidR="00444823" w:rsidRPr="00444823" w:rsidRDefault="5F30A47F" w:rsidP="0050071C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proofErr w:type="gramStart"/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Implements</w:t>
      </w:r>
      <w:proofErr w:type="gramEnd"/>
      <w:r w:rsidRPr="00444823">
        <w:rPr>
          <w:rFonts w:ascii="Times New Roman" w:eastAsia="Times New Roman" w:hAnsi="Times New Roman" w:cs="Times New Roman"/>
          <w:kern w:val="32"/>
          <w14:ligatures w14:val="none"/>
        </w:rPr>
        <w:t xml:space="preserve"> a curriculum that trains youth ambassadors to lead workshops and awareness campaigns.</w:t>
      </w:r>
    </w:p>
    <w:p w14:paraId="023EC942" w14:textId="77777777" w:rsidR="00444823" w:rsidRPr="00444823" w:rsidRDefault="00444823" w:rsidP="0050071C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Promotes safe, stigma-free conversations among youth regarding mental health and substance use.</w:t>
      </w:r>
    </w:p>
    <w:p w14:paraId="3DBBA6F1" w14:textId="77777777" w:rsidR="00444823" w:rsidRPr="00444823" w:rsidRDefault="00444823" w:rsidP="0050071C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Uses hands-on projects such as podcasting, video PSAs, and visual art to build youth engagement.</w:t>
      </w:r>
    </w:p>
    <w:p w14:paraId="63004DB5" w14:textId="77777777" w:rsidR="00444823" w:rsidRPr="00444823" w:rsidRDefault="00444823" w:rsidP="0050071C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t>Includes youth-led and youth-created educational games as part of its outreach and prevention strategy.</w:t>
      </w:r>
    </w:p>
    <w:p w14:paraId="1DB207A6" w14:textId="77777777" w:rsidR="00444823" w:rsidRPr="00444823" w:rsidRDefault="5F30A47F" w:rsidP="0050071C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2"/>
          <w14:ligatures w14:val="none"/>
        </w:rPr>
      </w:pPr>
      <w:r w:rsidRPr="00444823">
        <w:rPr>
          <w:rFonts w:ascii="Times New Roman" w:eastAsia="Times New Roman" w:hAnsi="Times New Roman" w:cs="Times New Roman"/>
          <w:kern w:val="32"/>
          <w14:ligatures w14:val="none"/>
        </w:rPr>
        <w:lastRenderedPageBreak/>
        <w:t>Operates under the “Level Up Against the Opioid Epidemic” initiative targeting Ward 7 and 8 youth.</w:t>
      </w:r>
    </w:p>
    <w:p w14:paraId="1BCFCCEE" w14:textId="3ED8CB04" w:rsidR="64F45681" w:rsidRDefault="64F45681" w:rsidP="64F45681">
      <w:pPr>
        <w:pStyle w:val="ListParagraph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49BBD3D" w14:textId="017B6EF6" w:rsidR="6D513A8A" w:rsidRDefault="6D513A8A" w:rsidP="64F45681">
      <w:pPr>
        <w:pStyle w:val="ListParagraph"/>
        <w:widowControl w:val="0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</w:rPr>
      </w:pPr>
      <w:r w:rsidRPr="64F45681">
        <w:rPr>
          <w:rFonts w:ascii="Times New Roman" w:eastAsia="Times New Roman" w:hAnsi="Times New Roman" w:cs="Times New Roman"/>
          <w:b/>
          <w:bCs/>
        </w:rPr>
        <w:t xml:space="preserve">Q&amp;A: </w:t>
      </w:r>
    </w:p>
    <w:p w14:paraId="71430FFB" w14:textId="1F34F01C" w:rsidR="6D513A8A" w:rsidRDefault="6D513A8A" w:rsidP="64F45681">
      <w:pPr>
        <w:pStyle w:val="ListParagraph"/>
        <w:widowControl w:val="0"/>
        <w:numPr>
          <w:ilvl w:val="1"/>
          <w:numId w:val="11"/>
        </w:numPr>
        <w:spacing w:after="0"/>
        <w:rPr>
          <w:rFonts w:ascii="Times New Roman" w:eastAsia="Times New Roman" w:hAnsi="Times New Roman" w:cs="Times New Roman"/>
        </w:rPr>
      </w:pPr>
      <w:r w:rsidRPr="64F45681">
        <w:rPr>
          <w:rFonts w:ascii="Times New Roman" w:eastAsia="Times New Roman" w:hAnsi="Times New Roman" w:cs="Times New Roman"/>
        </w:rPr>
        <w:t>Senora Simpson asked whether the grantee has a podcast, TikTok, or an app.</w:t>
      </w:r>
    </w:p>
    <w:p w14:paraId="135B6565" w14:textId="34A8E2DF" w:rsidR="6D513A8A" w:rsidRDefault="6D513A8A" w:rsidP="64F45681">
      <w:pPr>
        <w:pStyle w:val="ListParagraph"/>
        <w:numPr>
          <w:ilvl w:val="1"/>
          <w:numId w:val="11"/>
        </w:numPr>
        <w:spacing w:after="0"/>
        <w:rPr>
          <w:rFonts w:ascii="Times New Roman" w:eastAsia="Times New Roman" w:hAnsi="Times New Roman" w:cs="Times New Roman"/>
        </w:rPr>
      </w:pPr>
      <w:r w:rsidRPr="64F45681">
        <w:rPr>
          <w:rFonts w:ascii="Times New Roman" w:eastAsia="Times New Roman" w:hAnsi="Times New Roman" w:cs="Times New Roman"/>
        </w:rPr>
        <w:t>Genita Finley (</w:t>
      </w:r>
      <w:proofErr w:type="spellStart"/>
      <w:r w:rsidRPr="64F45681">
        <w:rPr>
          <w:rFonts w:ascii="Times New Roman" w:eastAsia="Times New Roman" w:hAnsi="Times New Roman" w:cs="Times New Roman"/>
        </w:rPr>
        <w:t>CompuRecycling</w:t>
      </w:r>
      <w:proofErr w:type="spellEnd"/>
      <w:r w:rsidRPr="64F45681">
        <w:rPr>
          <w:rFonts w:ascii="Times New Roman" w:eastAsia="Times New Roman" w:hAnsi="Times New Roman" w:cs="Times New Roman"/>
        </w:rPr>
        <w:t xml:space="preserve">) responded that while there is no TikTok, a podcast is in development. The organization is exploring app development and is seeking an app developer who can work collaboratively with youth. </w:t>
      </w:r>
    </w:p>
    <w:p w14:paraId="1FE0DBB9" w14:textId="41E0FB5D" w:rsidR="64F45681" w:rsidRDefault="64F45681" w:rsidP="64F45681">
      <w:pPr>
        <w:pStyle w:val="ListParagraph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FD80596" w14:textId="77777777" w:rsidR="0050071C" w:rsidRDefault="0050071C" w:rsidP="004448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BE64C28" w14:textId="73C0A071" w:rsidR="002A423C" w:rsidRPr="002A423C" w:rsidRDefault="002A423C" w:rsidP="004448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Public Comment </w:t>
      </w:r>
    </w:p>
    <w:p w14:paraId="6D045EA3" w14:textId="2990ECBB" w:rsidR="002A423C" w:rsidRPr="002A423C" w:rsidRDefault="125CF1A0" w:rsidP="002A423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Judy Ashburn </w:t>
      </w:r>
      <w:r w:rsidR="7AFD4CA0" w:rsidRPr="002A423C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rovided public comment. </w:t>
      </w:r>
    </w:p>
    <w:p w14:paraId="5BAF97B0" w14:textId="32FBB97F" w:rsidR="002A423C" w:rsidRPr="002A423C" w:rsidRDefault="125CF1A0" w:rsidP="002A423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>Mark Johnson</w:t>
      </w:r>
      <w:r w:rsidR="54C6E9AC"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 provided</w:t>
      </w:r>
      <w:r w:rsidRPr="002A423C">
        <w:rPr>
          <w:rFonts w:ascii="Times New Roman" w:eastAsia="Times New Roman" w:hAnsi="Times New Roman" w:cs="Times New Roman"/>
          <w:kern w:val="0"/>
          <w14:ligatures w14:val="none"/>
        </w:rPr>
        <w:t xml:space="preserve"> public comment via Webex.</w:t>
      </w:r>
    </w:p>
    <w:p w14:paraId="7A5B1A2B" w14:textId="77777777" w:rsidR="002A423C" w:rsidRPr="002A423C" w:rsidRDefault="002A423C" w:rsidP="002A423C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>Gordon Simmons provided public comment via Webex</w:t>
      </w:r>
      <w:r w:rsidRPr="002A42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1407DEA8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CF59067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Adjournment</w:t>
      </w:r>
    </w:p>
    <w:p w14:paraId="43B169D4" w14:textId="77777777" w:rsidR="002A423C" w:rsidRPr="002A423C" w:rsidRDefault="002A423C" w:rsidP="002A423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423C">
        <w:rPr>
          <w:rFonts w:ascii="Times New Roman" w:eastAsia="Times New Roman" w:hAnsi="Times New Roman" w:cs="Times New Roman"/>
          <w:kern w:val="0"/>
          <w14:ligatures w14:val="none"/>
        </w:rPr>
        <w:t>Chair Jackson adjourned the meeting at 11:16 A.M.</w:t>
      </w:r>
    </w:p>
    <w:p w14:paraId="0835BC84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8DC6E8" w14:textId="77777777" w:rsidR="002A423C" w:rsidRPr="002A423C" w:rsidRDefault="002A423C" w:rsidP="002A42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A08475" w14:textId="77777777" w:rsidR="00616EC2" w:rsidRDefault="00616EC2"/>
    <w:sectPr w:rsidR="0061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7C64"/>
    <w:multiLevelType w:val="hybridMultilevel"/>
    <w:tmpl w:val="A9AA4F1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B56B2"/>
    <w:multiLevelType w:val="multilevel"/>
    <w:tmpl w:val="46BC04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DCF2F"/>
    <w:multiLevelType w:val="hybridMultilevel"/>
    <w:tmpl w:val="6BE8FBFA"/>
    <w:lvl w:ilvl="0" w:tplc="2BEA2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A9E0A6C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F4CC6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5C041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BEC27E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EFC12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04C3A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B5C792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7A2BBF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514DB"/>
    <w:multiLevelType w:val="hybridMultilevel"/>
    <w:tmpl w:val="2286E374"/>
    <w:lvl w:ilvl="0" w:tplc="DDACD31A">
      <w:start w:val="1"/>
      <w:numFmt w:val="decimal"/>
      <w:lvlText w:val="%1."/>
      <w:lvlJc w:val="left"/>
      <w:pPr>
        <w:ind w:left="720" w:hanging="360"/>
      </w:pPr>
    </w:lvl>
    <w:lvl w:ilvl="1" w:tplc="1CDEB26C">
      <w:start w:val="1"/>
      <w:numFmt w:val="lowerLetter"/>
      <w:lvlText w:val="%2."/>
      <w:lvlJc w:val="left"/>
      <w:pPr>
        <w:ind w:left="1440" w:hanging="360"/>
      </w:pPr>
    </w:lvl>
    <w:lvl w:ilvl="2" w:tplc="51F4751E">
      <w:start w:val="1"/>
      <w:numFmt w:val="lowerRoman"/>
      <w:lvlText w:val="%3."/>
      <w:lvlJc w:val="right"/>
      <w:pPr>
        <w:ind w:left="2160" w:hanging="180"/>
      </w:pPr>
    </w:lvl>
    <w:lvl w:ilvl="3" w:tplc="88DCCF2C">
      <w:start w:val="1"/>
      <w:numFmt w:val="decimal"/>
      <w:lvlText w:val="%4."/>
      <w:lvlJc w:val="left"/>
      <w:pPr>
        <w:ind w:left="2880" w:hanging="360"/>
      </w:pPr>
    </w:lvl>
    <w:lvl w:ilvl="4" w:tplc="81448C94">
      <w:start w:val="1"/>
      <w:numFmt w:val="lowerLetter"/>
      <w:lvlText w:val="%5."/>
      <w:lvlJc w:val="left"/>
      <w:pPr>
        <w:ind w:left="3600" w:hanging="360"/>
      </w:pPr>
    </w:lvl>
    <w:lvl w:ilvl="5" w:tplc="6BA4D738">
      <w:start w:val="1"/>
      <w:numFmt w:val="lowerRoman"/>
      <w:lvlText w:val="%6."/>
      <w:lvlJc w:val="right"/>
      <w:pPr>
        <w:ind w:left="4320" w:hanging="180"/>
      </w:pPr>
    </w:lvl>
    <w:lvl w:ilvl="6" w:tplc="2D7080CA">
      <w:start w:val="1"/>
      <w:numFmt w:val="decimal"/>
      <w:lvlText w:val="%7."/>
      <w:lvlJc w:val="left"/>
      <w:pPr>
        <w:ind w:left="5040" w:hanging="360"/>
      </w:pPr>
    </w:lvl>
    <w:lvl w:ilvl="7" w:tplc="2BB88EA2">
      <w:start w:val="1"/>
      <w:numFmt w:val="lowerLetter"/>
      <w:lvlText w:val="%8."/>
      <w:lvlJc w:val="left"/>
      <w:pPr>
        <w:ind w:left="5760" w:hanging="360"/>
      </w:pPr>
    </w:lvl>
    <w:lvl w:ilvl="8" w:tplc="6538B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2CD"/>
    <w:multiLevelType w:val="hybridMultilevel"/>
    <w:tmpl w:val="E94CC906"/>
    <w:lvl w:ilvl="0" w:tplc="994EE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AA2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240A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44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A9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6641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08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0D8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6980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B48A5"/>
    <w:multiLevelType w:val="multilevel"/>
    <w:tmpl w:val="644A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253EE"/>
    <w:multiLevelType w:val="hybridMultilevel"/>
    <w:tmpl w:val="41060BBC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80111CE"/>
    <w:multiLevelType w:val="hybridMultilevel"/>
    <w:tmpl w:val="AE16212E"/>
    <w:lvl w:ilvl="0" w:tplc="436E2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65B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B5C8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A2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478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D30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CB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EAAD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FA9C3"/>
    <w:multiLevelType w:val="hybridMultilevel"/>
    <w:tmpl w:val="16421F1E"/>
    <w:lvl w:ilvl="0" w:tplc="0E063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58E4A9F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8C085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74E0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7C6646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68C715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50841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7DA046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9EE22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4A2C9D"/>
    <w:multiLevelType w:val="multilevel"/>
    <w:tmpl w:val="0B5C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C15F06"/>
    <w:multiLevelType w:val="hybridMultilevel"/>
    <w:tmpl w:val="B028860A"/>
    <w:lvl w:ilvl="0" w:tplc="A72E2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AF5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0C80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8C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038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7E6C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08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9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982F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D890C"/>
    <w:multiLevelType w:val="hybridMultilevel"/>
    <w:tmpl w:val="41BAD94A"/>
    <w:lvl w:ilvl="0" w:tplc="7BA62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C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E6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8E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65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2EF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AA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28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AC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2586A"/>
    <w:multiLevelType w:val="multilevel"/>
    <w:tmpl w:val="46BC04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B4901"/>
    <w:multiLevelType w:val="hybridMultilevel"/>
    <w:tmpl w:val="3B1E467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36B05"/>
    <w:multiLevelType w:val="hybridMultilevel"/>
    <w:tmpl w:val="ED183D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BA164C"/>
    <w:multiLevelType w:val="hybridMultilevel"/>
    <w:tmpl w:val="236E77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7972D5"/>
    <w:multiLevelType w:val="hybridMultilevel"/>
    <w:tmpl w:val="6FDCCCA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9B0B30"/>
    <w:multiLevelType w:val="multilevel"/>
    <w:tmpl w:val="B4E08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259655"/>
    <w:multiLevelType w:val="hybridMultilevel"/>
    <w:tmpl w:val="74FC484C"/>
    <w:lvl w:ilvl="0" w:tplc="1A1AD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837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18E9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07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652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4AF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0D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C4E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1AC4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F9790"/>
    <w:multiLevelType w:val="hybridMultilevel"/>
    <w:tmpl w:val="7E1C744A"/>
    <w:lvl w:ilvl="0" w:tplc="B9349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18D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45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C1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EF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65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44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4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CD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37E17"/>
    <w:multiLevelType w:val="hybridMultilevel"/>
    <w:tmpl w:val="D33C30FC"/>
    <w:lvl w:ilvl="0" w:tplc="28BE487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8F59A4"/>
    <w:multiLevelType w:val="multilevel"/>
    <w:tmpl w:val="82E4CAB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44253D"/>
    <w:multiLevelType w:val="hybridMultilevel"/>
    <w:tmpl w:val="33E64876"/>
    <w:lvl w:ilvl="0" w:tplc="01880D3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4B8354"/>
    <w:multiLevelType w:val="hybridMultilevel"/>
    <w:tmpl w:val="7542DA6A"/>
    <w:lvl w:ilvl="0" w:tplc="A3F22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44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06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E0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42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AE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A7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25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63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82639"/>
    <w:multiLevelType w:val="multilevel"/>
    <w:tmpl w:val="0B5C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7C718A"/>
    <w:multiLevelType w:val="multilevel"/>
    <w:tmpl w:val="05E6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944D06"/>
    <w:multiLevelType w:val="hybridMultilevel"/>
    <w:tmpl w:val="29AC31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3E78CC"/>
    <w:multiLevelType w:val="multilevel"/>
    <w:tmpl w:val="319E04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158110">
    <w:abstractNumId w:val="19"/>
  </w:num>
  <w:num w:numId="2" w16cid:durableId="204870389">
    <w:abstractNumId w:val="23"/>
  </w:num>
  <w:num w:numId="3" w16cid:durableId="1124154431">
    <w:abstractNumId w:val="11"/>
  </w:num>
  <w:num w:numId="4" w16cid:durableId="1402022760">
    <w:abstractNumId w:val="2"/>
  </w:num>
  <w:num w:numId="5" w16cid:durableId="528373584">
    <w:abstractNumId w:val="8"/>
  </w:num>
  <w:num w:numId="6" w16cid:durableId="344405424">
    <w:abstractNumId w:val="3"/>
  </w:num>
  <w:num w:numId="7" w16cid:durableId="2112771725">
    <w:abstractNumId w:val="18"/>
  </w:num>
  <w:num w:numId="8" w16cid:durableId="1408574097">
    <w:abstractNumId w:val="7"/>
  </w:num>
  <w:num w:numId="9" w16cid:durableId="230888118">
    <w:abstractNumId w:val="10"/>
  </w:num>
  <w:num w:numId="10" w16cid:durableId="549921654">
    <w:abstractNumId w:val="4"/>
  </w:num>
  <w:num w:numId="11" w16cid:durableId="1635479813">
    <w:abstractNumId w:val="13"/>
  </w:num>
  <w:num w:numId="12" w16cid:durableId="712770729">
    <w:abstractNumId w:val="25"/>
  </w:num>
  <w:num w:numId="13" w16cid:durableId="564681989">
    <w:abstractNumId w:val="5"/>
  </w:num>
  <w:num w:numId="14" w16cid:durableId="1297905201">
    <w:abstractNumId w:val="0"/>
  </w:num>
  <w:num w:numId="15" w16cid:durableId="1980526600">
    <w:abstractNumId w:val="24"/>
  </w:num>
  <w:num w:numId="16" w16cid:durableId="2141026009">
    <w:abstractNumId w:val="14"/>
  </w:num>
  <w:num w:numId="17" w16cid:durableId="751777132">
    <w:abstractNumId w:val="9"/>
  </w:num>
  <w:num w:numId="18" w16cid:durableId="630089589">
    <w:abstractNumId w:val="21"/>
  </w:num>
  <w:num w:numId="19" w16cid:durableId="1079519318">
    <w:abstractNumId w:val="6"/>
  </w:num>
  <w:num w:numId="20" w16cid:durableId="824779354">
    <w:abstractNumId w:val="20"/>
  </w:num>
  <w:num w:numId="21" w16cid:durableId="998077637">
    <w:abstractNumId w:val="26"/>
  </w:num>
  <w:num w:numId="22" w16cid:durableId="1508522722">
    <w:abstractNumId w:val="15"/>
  </w:num>
  <w:num w:numId="23" w16cid:durableId="1148936892">
    <w:abstractNumId w:val="22"/>
  </w:num>
  <w:num w:numId="24" w16cid:durableId="1923055072">
    <w:abstractNumId w:val="17"/>
  </w:num>
  <w:num w:numId="25" w16cid:durableId="1884173409">
    <w:abstractNumId w:val="27"/>
  </w:num>
  <w:num w:numId="26" w16cid:durableId="907304860">
    <w:abstractNumId w:val="12"/>
  </w:num>
  <w:num w:numId="27" w16cid:durableId="5598452">
    <w:abstractNumId w:val="1"/>
  </w:num>
  <w:num w:numId="28" w16cid:durableId="65591645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3C"/>
    <w:rsid w:val="000B151F"/>
    <w:rsid w:val="000F22C2"/>
    <w:rsid w:val="00181783"/>
    <w:rsid w:val="001D47C0"/>
    <w:rsid w:val="00205B32"/>
    <w:rsid w:val="00233DF2"/>
    <w:rsid w:val="002A423C"/>
    <w:rsid w:val="002C55CD"/>
    <w:rsid w:val="00310830"/>
    <w:rsid w:val="00333F5D"/>
    <w:rsid w:val="00444823"/>
    <w:rsid w:val="00496BC4"/>
    <w:rsid w:val="0050071C"/>
    <w:rsid w:val="0059F776"/>
    <w:rsid w:val="00616EC2"/>
    <w:rsid w:val="00680755"/>
    <w:rsid w:val="006A3AC0"/>
    <w:rsid w:val="00757130"/>
    <w:rsid w:val="007A3C38"/>
    <w:rsid w:val="00856E11"/>
    <w:rsid w:val="008A56CE"/>
    <w:rsid w:val="008F0411"/>
    <w:rsid w:val="008F3EFF"/>
    <w:rsid w:val="00A54EE6"/>
    <w:rsid w:val="00B9572B"/>
    <w:rsid w:val="00C62A79"/>
    <w:rsid w:val="00C91314"/>
    <w:rsid w:val="00CC74C7"/>
    <w:rsid w:val="00CD28B3"/>
    <w:rsid w:val="00CF5E29"/>
    <w:rsid w:val="00D343C0"/>
    <w:rsid w:val="00D64943"/>
    <w:rsid w:val="00DE0164"/>
    <w:rsid w:val="00E657B0"/>
    <w:rsid w:val="00E8699D"/>
    <w:rsid w:val="00F951E3"/>
    <w:rsid w:val="00FA6590"/>
    <w:rsid w:val="0125D0CE"/>
    <w:rsid w:val="01E96AFA"/>
    <w:rsid w:val="01F1ECDB"/>
    <w:rsid w:val="020F0CB8"/>
    <w:rsid w:val="02664BFF"/>
    <w:rsid w:val="02F8A1BA"/>
    <w:rsid w:val="04A8A1A5"/>
    <w:rsid w:val="069D7924"/>
    <w:rsid w:val="073ADAB3"/>
    <w:rsid w:val="09176901"/>
    <w:rsid w:val="094906F7"/>
    <w:rsid w:val="0E8BDADB"/>
    <w:rsid w:val="0E9F13CE"/>
    <w:rsid w:val="0EA31644"/>
    <w:rsid w:val="0FCA3C7A"/>
    <w:rsid w:val="125CF1A0"/>
    <w:rsid w:val="1369455D"/>
    <w:rsid w:val="13696B9D"/>
    <w:rsid w:val="145293DD"/>
    <w:rsid w:val="15E3D939"/>
    <w:rsid w:val="184C0FCA"/>
    <w:rsid w:val="19791331"/>
    <w:rsid w:val="19AE6B98"/>
    <w:rsid w:val="1A78A447"/>
    <w:rsid w:val="1C97BC26"/>
    <w:rsid w:val="1F2C0438"/>
    <w:rsid w:val="22FD7501"/>
    <w:rsid w:val="2328FA47"/>
    <w:rsid w:val="23E4FCFC"/>
    <w:rsid w:val="24314CE4"/>
    <w:rsid w:val="24438E36"/>
    <w:rsid w:val="2495F2A2"/>
    <w:rsid w:val="25615587"/>
    <w:rsid w:val="27FE922E"/>
    <w:rsid w:val="28A4A31A"/>
    <w:rsid w:val="28DE17F0"/>
    <w:rsid w:val="296194B5"/>
    <w:rsid w:val="2C4280C3"/>
    <w:rsid w:val="2F0629E8"/>
    <w:rsid w:val="30E93767"/>
    <w:rsid w:val="31934792"/>
    <w:rsid w:val="3277792D"/>
    <w:rsid w:val="35D1AAE7"/>
    <w:rsid w:val="3600ADB7"/>
    <w:rsid w:val="365626A4"/>
    <w:rsid w:val="36800145"/>
    <w:rsid w:val="37F17297"/>
    <w:rsid w:val="398F231B"/>
    <w:rsid w:val="3A223116"/>
    <w:rsid w:val="3A844B82"/>
    <w:rsid w:val="3C532DA9"/>
    <w:rsid w:val="3CE8E9B9"/>
    <w:rsid w:val="3E8AD860"/>
    <w:rsid w:val="3F75434E"/>
    <w:rsid w:val="3FDBDFBF"/>
    <w:rsid w:val="4039207C"/>
    <w:rsid w:val="42FD541B"/>
    <w:rsid w:val="43C97BA5"/>
    <w:rsid w:val="4510FA01"/>
    <w:rsid w:val="46F3E18D"/>
    <w:rsid w:val="47318E74"/>
    <w:rsid w:val="48716D83"/>
    <w:rsid w:val="48B3A2CE"/>
    <w:rsid w:val="4A561963"/>
    <w:rsid w:val="4D47F980"/>
    <w:rsid w:val="4D53F94B"/>
    <w:rsid w:val="4DC6D52B"/>
    <w:rsid w:val="4DF4F770"/>
    <w:rsid w:val="504C94D4"/>
    <w:rsid w:val="5109D5B4"/>
    <w:rsid w:val="52BEEDD5"/>
    <w:rsid w:val="5398DB8B"/>
    <w:rsid w:val="54C6E9AC"/>
    <w:rsid w:val="54E2E5B6"/>
    <w:rsid w:val="55776606"/>
    <w:rsid w:val="59F02B5D"/>
    <w:rsid w:val="5E2CF277"/>
    <w:rsid w:val="5F30A47F"/>
    <w:rsid w:val="605CDAA1"/>
    <w:rsid w:val="64F45681"/>
    <w:rsid w:val="6618F390"/>
    <w:rsid w:val="664C7243"/>
    <w:rsid w:val="66CE9831"/>
    <w:rsid w:val="674FFA66"/>
    <w:rsid w:val="677C24D4"/>
    <w:rsid w:val="698A4A7D"/>
    <w:rsid w:val="6D513A8A"/>
    <w:rsid w:val="6F2016A8"/>
    <w:rsid w:val="6F3DA6EC"/>
    <w:rsid w:val="73CAC848"/>
    <w:rsid w:val="748E093D"/>
    <w:rsid w:val="75735505"/>
    <w:rsid w:val="7AFD4CA0"/>
    <w:rsid w:val="7B6A2C63"/>
    <w:rsid w:val="7E0B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0F447"/>
  <w15:chartTrackingRefBased/>
  <w15:docId w15:val="{1B270891-E6AE-4A4F-8C4F-26958ADF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2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42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2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33F5D"/>
    <w:rPr>
      <w:b/>
      <w:bCs/>
    </w:rPr>
  </w:style>
  <w:style w:type="character" w:styleId="Emphasis">
    <w:name w:val="Emphasis"/>
    <w:basedOn w:val="DefaultParagraphFont"/>
    <w:uiPriority w:val="20"/>
    <w:qFormat/>
    <w:rsid w:val="00333F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net.webex.com/dcnet/j.php?MTID=m8ea4da4bf4017a9e7b0d4a67891ab5c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9B187B54DED45868939DB37904E9D" ma:contentTypeVersion="11" ma:contentTypeDescription="Create a new document." ma:contentTypeScope="" ma:versionID="472ea2bb246980725cce8a172c7dd529">
  <xsd:schema xmlns:xsd="http://www.w3.org/2001/XMLSchema" xmlns:xs="http://www.w3.org/2001/XMLSchema" xmlns:p="http://schemas.microsoft.com/office/2006/metadata/properties" xmlns:ns2="7dc4e8ed-f8c9-41f9-8221-a23935529f23" xmlns:ns3="99e5a58b-e634-43bc-909c-30447b9de1e9" targetNamespace="http://schemas.microsoft.com/office/2006/metadata/properties" ma:root="true" ma:fieldsID="4ac27a63c8c18016c86af65a2548f5aa" ns2:_="" ns3:_="">
    <xsd:import namespace="7dc4e8ed-f8c9-41f9-8221-a23935529f23"/>
    <xsd:import namespace="99e5a58b-e634-43bc-909c-30447b9de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4e8ed-f8c9-41f9-8221-a239355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5a58b-e634-43bc-909c-30447b9de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795e32e-a30e-4736-b155-fd6ab3d851c3}" ma:internalName="TaxCatchAll" ma:showField="CatchAllData" ma:web="99e5a58b-e634-43bc-909c-30447b9de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4e8ed-f8c9-41f9-8221-a23935529f23">
      <Terms xmlns="http://schemas.microsoft.com/office/infopath/2007/PartnerControls"/>
    </lcf76f155ced4ddcb4097134ff3c332f>
    <TaxCatchAll xmlns="99e5a58b-e634-43bc-909c-30447b9de1e9" xsi:nil="true"/>
  </documentManagement>
</p:properties>
</file>

<file path=customXml/itemProps1.xml><?xml version="1.0" encoding="utf-8"?>
<ds:datastoreItem xmlns:ds="http://schemas.openxmlformats.org/officeDocument/2006/customXml" ds:itemID="{410F6750-D334-4B38-9E15-49FE096FDE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C4A04-2E50-4418-9526-9E5D9B963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4e8ed-f8c9-41f9-8221-a23935529f23"/>
    <ds:schemaRef ds:uri="99e5a58b-e634-43bc-909c-30447b9de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FE820-96D9-4F52-A00A-C3F962A24EF2}">
  <ds:schemaRefs>
    <ds:schemaRef ds:uri="http://schemas.microsoft.com/office/2006/metadata/properties"/>
    <ds:schemaRef ds:uri="http://schemas.microsoft.com/office/infopath/2007/PartnerControls"/>
    <ds:schemaRef ds:uri="7dc4e8ed-f8c9-41f9-8221-a23935529f23"/>
    <ds:schemaRef ds:uri="99e5a58b-e634-43bc-909c-30447b9de1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2026</Words>
  <Characters>11549</Characters>
  <Application>Microsoft Office Word</Application>
  <DocSecurity>0</DocSecurity>
  <Lines>96</Lines>
  <Paragraphs>27</Paragraphs>
  <ScaleCrop>false</ScaleCrop>
  <Company/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Rudder, Lakeita (DBH)</dc:creator>
  <cp:keywords/>
  <dc:description/>
  <cp:lastModifiedBy>Rudder, Lakeita (DBH)</cp:lastModifiedBy>
  <cp:revision>3</cp:revision>
  <dcterms:created xsi:type="dcterms:W3CDTF">2025-08-07T16:31:00Z</dcterms:created>
  <dcterms:modified xsi:type="dcterms:W3CDTF">2025-10-21T16:19:00Z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0x0101000FF9B187B54DED45868939DB37904E9D</vt:lpwstr>
  </property>
  <property fmtid="{D5CDD505-2E9C-101B-9397-08002B2CF9AE}" pid="3" name="MediaServiceImageTags">
    <vt:lpwstr/>
  </property>
</Properties>
</file>