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EAC6" w14:textId="77777777" w:rsidR="00C051C9" w:rsidRDefault="00637133">
      <w:pPr>
        <w:pStyle w:val="BodyA"/>
        <w:jc w:val="center"/>
        <w:rPr>
          <w:rFonts w:ascii="Amasis MT Pro Medium" w:eastAsia="Amasis MT Pro Medium" w:hAnsi="Amasis MT Pro Medium" w:cs="Amasis MT Pro Medium"/>
          <w:b/>
          <w:bCs/>
          <w:color w:val="C00000"/>
          <w:sz w:val="28"/>
          <w:szCs w:val="28"/>
          <w:u w:color="C00000"/>
        </w:rPr>
      </w:pPr>
      <w:r>
        <w:rPr>
          <w:rFonts w:ascii="Amasis MT Pro Medium" w:eastAsia="Amasis MT Pro Medium" w:hAnsi="Amasis MT Pro Medium" w:cs="Amasis MT Pro Medium"/>
          <w:b/>
          <w:bCs/>
          <w:color w:val="C00000"/>
          <w:sz w:val="28"/>
          <w:szCs w:val="28"/>
          <w:u w:color="C00000"/>
        </w:rPr>
        <w:t>Juvenile Justice Advisory Group (JJAG)</w:t>
      </w:r>
    </w:p>
    <w:p w14:paraId="34D071AA" w14:textId="77777777" w:rsidR="00C051C9" w:rsidRDefault="00637133">
      <w:pPr>
        <w:pStyle w:val="BodyA"/>
        <w:jc w:val="center"/>
        <w:rPr>
          <w:rFonts w:ascii="Amasis MT Pro Medium" w:eastAsia="Amasis MT Pro Medium" w:hAnsi="Amasis MT Pro Medium" w:cs="Amasis MT Pro Medium"/>
          <w:b/>
          <w:bCs/>
          <w:i/>
          <w:iCs/>
          <w:color w:val="C00000"/>
          <w:sz w:val="28"/>
          <w:szCs w:val="28"/>
          <w:u w:color="C00000"/>
          <w:lang w:val="en-US"/>
        </w:rPr>
      </w:pPr>
      <w:r>
        <w:rPr>
          <w:rFonts w:ascii="Amasis MT Pro Medium" w:eastAsia="Amasis MT Pro Medium" w:hAnsi="Amasis MT Pro Medium" w:cs="Amasis MT Pro Medium"/>
          <w:b/>
          <w:bCs/>
          <w:i/>
          <w:iCs/>
          <w:color w:val="C00000"/>
          <w:sz w:val="28"/>
          <w:szCs w:val="28"/>
          <w:u w:color="C00000"/>
          <w:lang w:val="en-US"/>
        </w:rPr>
        <w:t>Racial and Ethnic Disparities Working Session</w:t>
      </w:r>
    </w:p>
    <w:p w14:paraId="3BA56864" w14:textId="77777777" w:rsidR="00C051C9" w:rsidRDefault="00637133">
      <w:pPr>
        <w:pStyle w:val="BodyA"/>
        <w:jc w:val="center"/>
        <w:rPr>
          <w:rFonts w:ascii="Amasis MT Pro Medium" w:eastAsia="Amasis MT Pro Medium" w:hAnsi="Amasis MT Pro Medium" w:cs="Amasis MT Pro Medium"/>
          <w:b/>
          <w:bCs/>
          <w:sz w:val="32"/>
          <w:szCs w:val="32"/>
          <w:u w:val="single"/>
          <w:lang w:val="en-US"/>
        </w:rPr>
      </w:pPr>
      <w:r>
        <w:rPr>
          <w:rFonts w:ascii="Amasis MT Pro Medium" w:eastAsia="Amasis MT Pro Medium" w:hAnsi="Amasis MT Pro Medium" w:cs="Amasis MT Pro Medium"/>
          <w:b/>
          <w:bCs/>
          <w:sz w:val="32"/>
          <w:szCs w:val="32"/>
          <w:u w:val="single"/>
          <w:lang w:val="en-US"/>
        </w:rPr>
        <w:t>Agenda</w:t>
      </w:r>
    </w:p>
    <w:p w14:paraId="53A291CE" w14:textId="77777777" w:rsidR="00C051C9" w:rsidRDefault="00637133">
      <w:pPr>
        <w:pStyle w:val="BodyA"/>
        <w:jc w:val="center"/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</w:pPr>
      <w:r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  <w:t>Tuesday, September 13, 2022</w:t>
      </w:r>
    </w:p>
    <w:p w14:paraId="1EC05EA2" w14:textId="77777777" w:rsidR="00C051C9" w:rsidRDefault="00637133">
      <w:pPr>
        <w:pStyle w:val="BodyA"/>
        <w:jc w:val="center"/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</w:pPr>
      <w:r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  <w:t>441 4</w:t>
      </w:r>
      <w:r>
        <w:rPr>
          <w:rFonts w:ascii="Amasis MT Pro Medium" w:eastAsia="Amasis MT Pro Medium" w:hAnsi="Amasis MT Pro Medium" w:cs="Amasis MT Pro Medium"/>
          <w:sz w:val="24"/>
          <w:szCs w:val="24"/>
          <w:vertAlign w:val="superscript"/>
          <w:lang w:val="en-US"/>
        </w:rPr>
        <w:t>th</w:t>
      </w:r>
      <w:r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  <w:t xml:space="preserve"> Street, NW / Room 1107</w:t>
      </w:r>
    </w:p>
    <w:p w14:paraId="54FB3BAD" w14:textId="77777777" w:rsidR="00C051C9" w:rsidRDefault="00637133">
      <w:pPr>
        <w:pStyle w:val="BodyA"/>
        <w:jc w:val="center"/>
        <w:rPr>
          <w:rFonts w:ascii="Amasis MT Pro Medium" w:eastAsia="Amasis MT Pro Medium" w:hAnsi="Amasis MT Pro Medium" w:cs="Amasis MT Pro Medium"/>
          <w:sz w:val="24"/>
          <w:szCs w:val="24"/>
        </w:rPr>
      </w:pPr>
      <w:r>
        <w:rPr>
          <w:rFonts w:ascii="Amasis MT Pro Medium" w:eastAsia="Amasis MT Pro Medium" w:hAnsi="Amasis MT Pro Medium" w:cs="Amasis MT Pro Medium"/>
          <w:sz w:val="24"/>
          <w:szCs w:val="24"/>
        </w:rPr>
        <w:t>10:</w:t>
      </w:r>
      <w:r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  <w:t xml:space="preserve">00 AM </w:t>
      </w:r>
      <w:r>
        <w:rPr>
          <w:rFonts w:ascii="Amasis MT Pro Medium" w:eastAsia="Amasis MT Pro Medium" w:hAnsi="Amasis MT Pro Medium" w:cs="Amasis MT Pro Medium"/>
          <w:sz w:val="24"/>
          <w:szCs w:val="24"/>
        </w:rPr>
        <w:t xml:space="preserve">- </w:t>
      </w:r>
      <w:r>
        <w:rPr>
          <w:rFonts w:ascii="Amasis MT Pro Medium" w:eastAsia="Amasis MT Pro Medium" w:hAnsi="Amasis MT Pro Medium" w:cs="Amasis MT Pro Medium"/>
          <w:sz w:val="24"/>
          <w:szCs w:val="24"/>
          <w:lang w:val="en-US"/>
        </w:rPr>
        <w:t>4</w:t>
      </w:r>
      <w:r>
        <w:rPr>
          <w:rFonts w:ascii="Amasis MT Pro Medium" w:eastAsia="Amasis MT Pro Medium" w:hAnsi="Amasis MT Pro Medium" w:cs="Amasis MT Pro Medium"/>
          <w:sz w:val="24"/>
          <w:szCs w:val="24"/>
        </w:rPr>
        <w:t>:00 PM</w:t>
      </w:r>
    </w:p>
    <w:p w14:paraId="452D38FC" w14:textId="77777777" w:rsidR="00C051C9" w:rsidRDefault="00C051C9">
      <w:pPr>
        <w:pStyle w:val="BodyA"/>
        <w:jc w:val="center"/>
        <w:rPr>
          <w:rFonts w:ascii="Amasis MT Pro Medium" w:eastAsia="Amasis MT Pro Medium" w:hAnsi="Amasis MT Pro Medium" w:cs="Amasis MT Pro Medium"/>
          <w:sz w:val="24"/>
          <w:szCs w:val="24"/>
        </w:rPr>
      </w:pP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CBCA"/>
        <w:tblLayout w:type="fixed"/>
        <w:tblLook w:val="04A0" w:firstRow="1" w:lastRow="0" w:firstColumn="1" w:lastColumn="0" w:noHBand="0" w:noVBand="1"/>
      </w:tblPr>
      <w:tblGrid>
        <w:gridCol w:w="8910"/>
        <w:gridCol w:w="1350"/>
      </w:tblGrid>
      <w:tr w:rsidR="00C051C9" w14:paraId="7C7ED790" w14:textId="77777777">
        <w:trPr>
          <w:trHeight w:val="714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ECEB" w14:textId="77777777" w:rsidR="00C051C9" w:rsidRDefault="00637133">
            <w:pPr>
              <w:pStyle w:val="BodyA"/>
              <w:widowControl w:val="0"/>
              <w:spacing w:line="240" w:lineRule="auto"/>
            </w:pPr>
            <w:r>
              <w:rPr>
                <w:rFonts w:ascii="Amasis MT Pro Medium" w:eastAsia="Amasis MT Pro Medium" w:hAnsi="Amasis MT Pro Medium" w:cs="Amasis MT Pro Medium"/>
                <w:sz w:val="24"/>
                <w:szCs w:val="24"/>
                <w:lang w:val="en-US"/>
              </w:rPr>
              <w:t xml:space="preserve">Welcome and Opening Activity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D73F" w14:textId="77777777" w:rsidR="00C051C9" w:rsidRDefault="00637133">
            <w:pPr>
              <w:pStyle w:val="BodyA"/>
              <w:widowControl w:val="0"/>
              <w:spacing w:line="240" w:lineRule="auto"/>
              <w:rPr>
                <w:rFonts w:ascii="Amasis MT Pro Medium" w:eastAsia="Amasis MT Pro Medium" w:hAnsi="Amasis MT Pro Medium" w:cs="Amasis MT Pro Medium"/>
                <w:sz w:val="24"/>
                <w:szCs w:val="24"/>
              </w:rPr>
            </w:pPr>
            <w:r>
              <w:rPr>
                <w:rFonts w:ascii="Amasis MT Pro Medium" w:eastAsia="Amasis MT Pro Medium" w:hAnsi="Amasis MT Pro Medium" w:cs="Amasis MT Pro Medium"/>
                <w:sz w:val="24"/>
                <w:szCs w:val="24"/>
                <w:lang w:val="en-US"/>
              </w:rPr>
              <w:t>10:00 AM</w:t>
            </w:r>
          </w:p>
          <w:p w14:paraId="132E910A" w14:textId="77777777" w:rsidR="00C051C9" w:rsidRDefault="00637133">
            <w:pPr>
              <w:pStyle w:val="BodyA"/>
              <w:widowControl w:val="0"/>
              <w:spacing w:line="240" w:lineRule="auto"/>
            </w:pPr>
            <w:r>
              <w:rPr>
                <w:rFonts w:ascii="Amasis MT Pro Medium" w:eastAsia="Amasis MT Pro Medium" w:hAnsi="Amasis MT Pro Medium" w:cs="Amasis MT Pro Medium"/>
                <w:sz w:val="24"/>
                <w:szCs w:val="24"/>
                <w:lang w:val="en-US"/>
              </w:rPr>
              <w:t>30 mins</w:t>
            </w:r>
          </w:p>
        </w:tc>
      </w:tr>
      <w:tr w:rsidR="00C051C9" w14:paraId="0DF4A17F" w14:textId="77777777">
        <w:trPr>
          <w:trHeight w:val="640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5A9B" w14:textId="77777777" w:rsidR="002A483F" w:rsidRDefault="002A483F" w:rsidP="002A483F">
            <w:pPr>
              <w:pStyle w:val="BodyB"/>
              <w:widowControl w:val="0"/>
              <w:rPr>
                <w:rFonts w:ascii="Amasis MT Pro Medium" w:eastAsia="Amasis MT Pro Medium" w:hAnsi="Amasis MT Pro Medium" w:cs="Amasis MT Pro Medium"/>
              </w:rPr>
            </w:pPr>
            <w:r>
              <w:rPr>
                <w:rFonts w:ascii="Amasis MT Pro Medium" w:eastAsia="Amasis MT Pro Medium" w:hAnsi="Amasis MT Pro Medium" w:cs="Amasis MT Pro Medium"/>
              </w:rPr>
              <w:t>Racial and Ethnic Disparities Learning Activity: Creating Common Understanding and Providing Space for Self-reflection (Shella Fon, DYRS)</w:t>
            </w:r>
          </w:p>
          <w:p w14:paraId="2920B297" w14:textId="63E60A48" w:rsidR="00C051C9" w:rsidRDefault="00C051C9">
            <w:pPr>
              <w:pStyle w:val="BodyCA"/>
              <w:widowControl w:val="0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752" w14:textId="77777777" w:rsidR="00C051C9" w:rsidRDefault="00637133">
            <w:pPr>
              <w:pStyle w:val="BodyC"/>
              <w:widowControl w:val="0"/>
              <w:rPr>
                <w:rFonts w:ascii="Amasis MT Pro Medium" w:eastAsia="Amasis MT Pro Medium" w:hAnsi="Amasis MT Pro Medium" w:cs="Amasis MT Pro Medium"/>
              </w:rPr>
            </w:pPr>
            <w:r>
              <w:rPr>
                <w:rFonts w:ascii="Amasis MT Pro Medium" w:eastAsia="Amasis MT Pro Medium" w:hAnsi="Amasis MT Pro Medium" w:cs="Amasis MT Pro Medium"/>
              </w:rPr>
              <w:t>10:30 AM</w:t>
            </w:r>
          </w:p>
          <w:p w14:paraId="72D5C507" w14:textId="7F13675A" w:rsidR="00C051C9" w:rsidRDefault="002A483F">
            <w:pPr>
              <w:pStyle w:val="BodyC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90</w:t>
            </w:r>
            <w:r w:rsidR="00637133">
              <w:rPr>
                <w:rFonts w:ascii="Amasis MT Pro Medium" w:eastAsia="Amasis MT Pro Medium" w:hAnsi="Amasis MT Pro Medium" w:cs="Amasis MT Pro Medium"/>
              </w:rPr>
              <w:t xml:space="preserve"> mins</w:t>
            </w:r>
          </w:p>
        </w:tc>
      </w:tr>
      <w:tr w:rsidR="00C051C9" w14:paraId="3E975149" w14:textId="77777777" w:rsidTr="002A483F">
        <w:trPr>
          <w:trHeight w:val="737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33AA" w14:textId="3F1632CD" w:rsidR="002A483F" w:rsidRDefault="002A483F">
            <w:pPr>
              <w:pStyle w:val="BodyB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Introducing Restorative Practices in Meetings and Retreat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F93E" w14:textId="56ABB470" w:rsidR="00C051C9" w:rsidRDefault="002A483F">
            <w:pPr>
              <w:pStyle w:val="BodyC"/>
              <w:widowControl w:val="0"/>
              <w:rPr>
                <w:rFonts w:ascii="Amasis MT Pro Medium" w:eastAsia="Amasis MT Pro Medium" w:hAnsi="Amasis MT Pro Medium" w:cs="Amasis MT Pro Medium"/>
              </w:rPr>
            </w:pPr>
            <w:r>
              <w:rPr>
                <w:rFonts w:ascii="Amasis MT Pro Medium" w:eastAsia="Amasis MT Pro Medium" w:hAnsi="Amasis MT Pro Medium" w:cs="Amasis MT Pro Medium"/>
              </w:rPr>
              <w:t>Noon</w:t>
            </w:r>
          </w:p>
          <w:p w14:paraId="42CC9C5C" w14:textId="4669BDAD" w:rsidR="00C051C9" w:rsidRDefault="002A483F">
            <w:pPr>
              <w:pStyle w:val="BodyC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30</w:t>
            </w:r>
            <w:r w:rsidR="00637133">
              <w:rPr>
                <w:rFonts w:ascii="Amasis MT Pro Medium" w:eastAsia="Amasis MT Pro Medium" w:hAnsi="Amasis MT Pro Medium" w:cs="Amasis MT Pro Medium"/>
              </w:rPr>
              <w:t xml:space="preserve"> mins</w:t>
            </w:r>
          </w:p>
        </w:tc>
      </w:tr>
      <w:tr w:rsidR="00C051C9" w14:paraId="1F96B05D" w14:textId="77777777">
        <w:trPr>
          <w:trHeight w:val="640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2B85" w14:textId="77777777" w:rsidR="00C051C9" w:rsidRDefault="00637133">
            <w:pPr>
              <w:pStyle w:val="BodyB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Break for Lunch on Your Own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6A87" w14:textId="77777777" w:rsidR="00C051C9" w:rsidRDefault="00637133">
            <w:pPr>
              <w:pStyle w:val="BodyCB"/>
              <w:widowControl w:val="0"/>
              <w:rPr>
                <w:rFonts w:ascii="Amasis MT Pro Medium" w:eastAsia="Amasis MT Pro Medium" w:hAnsi="Amasis MT Pro Medium" w:cs="Amasis MT Pro Medium"/>
              </w:rPr>
            </w:pPr>
            <w:r>
              <w:rPr>
                <w:rFonts w:ascii="Amasis MT Pro Medium" w:eastAsia="Amasis MT Pro Medium" w:hAnsi="Amasis MT Pro Medium" w:cs="Amasis MT Pro Medium"/>
              </w:rPr>
              <w:t>12:30pm</w:t>
            </w:r>
          </w:p>
          <w:p w14:paraId="16539563" w14:textId="77777777" w:rsidR="00C051C9" w:rsidRDefault="00637133">
            <w:pPr>
              <w:pStyle w:val="BodyCB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60 mins</w:t>
            </w:r>
          </w:p>
        </w:tc>
      </w:tr>
      <w:tr w:rsidR="00C051C9" w14:paraId="74F697D3" w14:textId="77777777">
        <w:trPr>
          <w:trHeight w:val="640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9881" w14:textId="77777777" w:rsidR="00C051C9" w:rsidRDefault="00637133">
            <w:pPr>
              <w:pStyle w:val="BodyB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RED Data Walk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79F5" w14:textId="77777777" w:rsidR="00C051C9" w:rsidRDefault="00637133">
            <w:pPr>
              <w:pStyle w:val="BodyCB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1:30 PM</w:t>
            </w:r>
            <w:r>
              <w:rPr>
                <w:rFonts w:ascii="Amasis MT Pro Medium" w:eastAsia="Amasis MT Pro Medium" w:hAnsi="Amasis MT Pro Medium" w:cs="Amasis MT Pro Medium"/>
              </w:rPr>
              <w:br/>
              <w:t>30 mins</w:t>
            </w:r>
          </w:p>
        </w:tc>
      </w:tr>
      <w:tr w:rsidR="00C051C9" w14:paraId="47C83862" w14:textId="77777777">
        <w:trPr>
          <w:trHeight w:val="580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621A" w14:textId="77777777" w:rsidR="00C051C9" w:rsidRDefault="00637133">
            <w:pPr>
              <w:pStyle w:val="Body"/>
              <w:widowControl w:val="0"/>
            </w:pPr>
            <w:r>
              <w:rPr>
                <w:rFonts w:ascii="Amasis MT Pro Medium" w:eastAsia="Amasis MT Pro Medium" w:hAnsi="Amasis MT Pro Medium" w:cs="Amasis MT Pro Medium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 Recommendations Review and Discussions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6161" w14:textId="77777777" w:rsidR="00C051C9" w:rsidRDefault="00637133">
            <w:pPr>
              <w:pStyle w:val="Body"/>
              <w:widowControl w:val="0"/>
              <w:rPr>
                <w:rFonts w:ascii="Amasis MT Pro Medium" w:eastAsia="Amasis MT Pro Medium" w:hAnsi="Amasis MT Pro Medium" w:cs="Amasis MT Pro Medium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masis MT Pro Medium" w:eastAsia="Amasis MT Pro Medium" w:hAnsi="Amasis MT Pro Medium" w:cs="Amasis MT Pro Medium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2:00 PM</w:t>
            </w:r>
          </w:p>
          <w:p w14:paraId="40278939" w14:textId="77777777" w:rsidR="00C051C9" w:rsidRDefault="00637133">
            <w:pPr>
              <w:pStyle w:val="Body"/>
              <w:widowControl w:val="0"/>
            </w:pPr>
            <w:r>
              <w:rPr>
                <w:rFonts w:ascii="Amasis MT Pro Medium" w:eastAsia="Amasis MT Pro Medium" w:hAnsi="Amasis MT Pro Medium" w:cs="Amasis MT Pro Medium"/>
              </w:rPr>
              <w:t>6</w:t>
            </w:r>
            <w:r>
              <w:rPr>
                <w:rFonts w:ascii="Amasis MT Pro Medium" w:eastAsia="Amasis MT Pro Medium" w:hAnsi="Amasis MT Pro Medium" w:cs="Amasis MT Pro Medium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 mins</w:t>
            </w:r>
          </w:p>
        </w:tc>
      </w:tr>
      <w:tr w:rsidR="00C051C9" w14:paraId="1872BAE9" w14:textId="77777777">
        <w:trPr>
          <w:trHeight w:val="1342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D7EC" w14:textId="77777777" w:rsidR="00C051C9" w:rsidRDefault="00637133">
            <w:pPr>
              <w:pStyle w:val="BodyA"/>
              <w:rPr>
                <w:rFonts w:ascii="Amasis MT Pro Medium" w:eastAsia="Amasis MT Pro Medium" w:hAnsi="Amasis MT Pro Medium" w:cs="Amasis MT Pro Medium"/>
                <w:sz w:val="24"/>
                <w:szCs w:val="24"/>
              </w:rPr>
            </w:pPr>
            <w:r>
              <w:rPr>
                <w:rFonts w:ascii="Amasis MT Pro Medium" w:eastAsia="Amasis MT Pro Medium" w:hAnsi="Amasis MT Pro Medium" w:cs="Amasis MT Pro Medium"/>
                <w:sz w:val="24"/>
                <w:szCs w:val="24"/>
              </w:rPr>
              <w:t>Consensus Activity (In Person and Virtual Access)</w:t>
            </w:r>
          </w:p>
          <w:p w14:paraId="7E936E25" w14:textId="77777777" w:rsidR="00C051C9" w:rsidRDefault="00637133">
            <w:pPr>
              <w:pStyle w:val="Body"/>
              <w:spacing w:line="360" w:lineRule="atLeast"/>
            </w:pPr>
            <w:r>
              <w:rPr>
                <w:rFonts w:ascii="Amasis MT Pro Medium" w:eastAsia="Amasis MT Pro Medium" w:hAnsi="Amasis MT Pro Medium" w:cs="Amasis MT Pro Medium"/>
                <w:sz w:val="22"/>
                <w:szCs w:val="22"/>
              </w:rPr>
              <w:t xml:space="preserve">WebEx Link: </w:t>
            </w:r>
            <w:hyperlink r:id="rId6" w:history="1">
              <w:r>
                <w:rPr>
                  <w:rStyle w:val="Hyperlink0"/>
                  <w:rFonts w:ascii="Amasis MT Pro Medium" w:eastAsia="Amasis MT Pro Medium" w:hAnsi="Amasis MT Pro Medium" w:cs="Amasis MT Pro Medium"/>
                  <w:sz w:val="22"/>
                  <w:szCs w:val="22"/>
                </w:rPr>
                <w:t>https://dcnet.webex.com/dcnet/j.php?MTID=m0122223be641442c1f93d90948d1cb29</w:t>
              </w:r>
            </w:hyperlink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737B" w14:textId="77777777" w:rsidR="00C051C9" w:rsidRDefault="00637133">
            <w:pPr>
              <w:pStyle w:val="BodyA"/>
              <w:widowControl w:val="0"/>
              <w:spacing w:line="240" w:lineRule="auto"/>
              <w:rPr>
                <w:rFonts w:ascii="Amasis MT Pro Medium" w:eastAsia="Amasis MT Pro Medium" w:hAnsi="Amasis MT Pro Medium" w:cs="Amasis MT Pro Medium"/>
                <w:sz w:val="24"/>
                <w:szCs w:val="24"/>
              </w:rPr>
            </w:pPr>
            <w:r>
              <w:rPr>
                <w:rFonts w:ascii="Amasis MT Pro Medium" w:eastAsia="Amasis MT Pro Medium" w:hAnsi="Amasis MT Pro Medium" w:cs="Amasis MT Pro Medium"/>
                <w:sz w:val="24"/>
                <w:szCs w:val="24"/>
                <w:lang w:val="en-US"/>
              </w:rPr>
              <w:t>3:00 PM</w:t>
            </w:r>
          </w:p>
          <w:p w14:paraId="7B5C2134" w14:textId="77777777" w:rsidR="00C051C9" w:rsidRDefault="00637133">
            <w:pPr>
              <w:pStyle w:val="BodyA"/>
              <w:widowControl w:val="0"/>
              <w:spacing w:line="240" w:lineRule="auto"/>
            </w:pPr>
            <w:r>
              <w:rPr>
                <w:rFonts w:ascii="Amasis MT Pro Medium" w:eastAsia="Amasis MT Pro Medium" w:hAnsi="Amasis MT Pro Medium" w:cs="Amasis MT Pro Medium"/>
                <w:sz w:val="24"/>
                <w:szCs w:val="24"/>
                <w:lang w:val="en-US"/>
              </w:rPr>
              <w:t>30 mins</w:t>
            </w:r>
          </w:p>
        </w:tc>
      </w:tr>
      <w:tr w:rsidR="00C051C9" w14:paraId="0843918E" w14:textId="77777777">
        <w:trPr>
          <w:trHeight w:val="580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9293B" w14:textId="77777777" w:rsidR="00C051C9" w:rsidRDefault="00637133">
            <w:pPr>
              <w:pStyle w:val="Body"/>
            </w:pPr>
            <w:r>
              <w:rPr>
                <w:rFonts w:ascii="Amasis MT Pro Medium" w:eastAsia="Amasis MT Pro Medium" w:hAnsi="Amasis MT Pro Medium" w:cs="Amasis MT Pro Medium"/>
              </w:rPr>
              <w:t>Closeout Activity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72D5" w14:textId="77777777" w:rsidR="00C051C9" w:rsidRDefault="00637133">
            <w:pPr>
              <w:pStyle w:val="Body"/>
              <w:rPr>
                <w:rFonts w:ascii="Amasis MT Pro Medium" w:eastAsia="Amasis MT Pro Medium" w:hAnsi="Amasis MT Pro Medium" w:cs="Amasis MT Pro Medium"/>
              </w:rPr>
            </w:pPr>
            <w:r>
              <w:rPr>
                <w:rFonts w:ascii="Amasis MT Pro Medium" w:eastAsia="Amasis MT Pro Medium" w:hAnsi="Amasis MT Pro Medium" w:cs="Amasis MT Pro Medium"/>
              </w:rPr>
              <w:t>3:30PM</w:t>
            </w:r>
          </w:p>
          <w:p w14:paraId="32552A46" w14:textId="77777777" w:rsidR="00C051C9" w:rsidRDefault="00637133">
            <w:pPr>
              <w:pStyle w:val="Body"/>
            </w:pPr>
            <w:r>
              <w:rPr>
                <w:rFonts w:ascii="Amasis MT Pro Medium" w:eastAsia="Amasis MT Pro Medium" w:hAnsi="Amasis MT Pro Medium" w:cs="Amasis MT Pro Medium"/>
              </w:rPr>
              <w:t>30 mins</w:t>
            </w:r>
          </w:p>
        </w:tc>
      </w:tr>
      <w:tr w:rsidR="00C051C9" w14:paraId="0B67DD11" w14:textId="77777777">
        <w:trPr>
          <w:trHeight w:val="490"/>
          <w:jc w:val="center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AB10" w14:textId="77777777" w:rsidR="00C051C9" w:rsidRDefault="00637133">
            <w:pPr>
              <w:pStyle w:val="Body"/>
            </w:pPr>
            <w:r>
              <w:rPr>
                <w:rFonts w:ascii="Amasis MT Pro Medium" w:eastAsia="Amasis MT Pro Medium" w:hAnsi="Amasis MT Pro Medium" w:cs="Amasis MT Pro Medium"/>
              </w:rPr>
              <w:t>Adjourn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3A51" w14:textId="77777777" w:rsidR="00C051C9" w:rsidRDefault="00637133">
            <w:pPr>
              <w:pStyle w:val="Body"/>
            </w:pPr>
            <w:r>
              <w:rPr>
                <w:rFonts w:ascii="Amasis MT Pro Medium" w:eastAsia="Amasis MT Pro Medium" w:hAnsi="Amasis MT Pro Medium" w:cs="Amasis MT Pro Medium"/>
              </w:rPr>
              <w:t>4:00PM</w:t>
            </w:r>
          </w:p>
        </w:tc>
      </w:tr>
    </w:tbl>
    <w:p w14:paraId="2A988C06" w14:textId="77777777" w:rsidR="00C051C9" w:rsidRDefault="00C051C9">
      <w:pPr>
        <w:pStyle w:val="BodyA"/>
        <w:widowControl w:val="0"/>
        <w:spacing w:line="240" w:lineRule="auto"/>
        <w:jc w:val="center"/>
      </w:pPr>
    </w:p>
    <w:sectPr w:rsidR="00C051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CC33" w14:textId="77777777" w:rsidR="00637133" w:rsidRDefault="00637133">
      <w:r>
        <w:separator/>
      </w:r>
    </w:p>
  </w:endnote>
  <w:endnote w:type="continuationSeparator" w:id="0">
    <w:p w14:paraId="1DB1AB27" w14:textId="77777777" w:rsidR="00637133" w:rsidRDefault="006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5805" w14:textId="77777777" w:rsidR="00C051C9" w:rsidRDefault="00C051C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5A17" w14:textId="77777777" w:rsidR="00637133" w:rsidRDefault="00637133">
      <w:r>
        <w:separator/>
      </w:r>
    </w:p>
  </w:footnote>
  <w:footnote w:type="continuationSeparator" w:id="0">
    <w:p w14:paraId="0CB90CEF" w14:textId="77777777" w:rsidR="00637133" w:rsidRDefault="0063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B3CB" w14:textId="77777777" w:rsidR="00C051C9" w:rsidRDefault="00C051C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C9"/>
    <w:rsid w:val="002A483F"/>
    <w:rsid w:val="00637133"/>
    <w:rsid w:val="00BE6687"/>
    <w:rsid w:val="00C051C9"/>
    <w:rsid w:val="00C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507D"/>
  <w15:docId w15:val="{33B32135-1226-48C0-B244-41C099D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6B9F25"/>
      <w:u w:val="single" w:color="6B9F25"/>
    </w:rPr>
  </w:style>
  <w:style w:type="character" w:customStyle="1" w:styleId="Hyperlink0">
    <w:name w:val="Hyperlink.0"/>
    <w:basedOn w:val="Link"/>
    <w:rPr>
      <w:outline w:val="0"/>
      <w:color w:val="6B9F25"/>
      <w:u w:val="single" w:color="6B9F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net.webex.com/dcnet/j.php?MTID=m0122223be641442c1f93d90948d1cb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Milchman, Melissa (EOM)</cp:lastModifiedBy>
  <cp:revision>2</cp:revision>
  <dcterms:created xsi:type="dcterms:W3CDTF">2022-09-08T18:19:00Z</dcterms:created>
  <dcterms:modified xsi:type="dcterms:W3CDTF">2022-09-08T18:19:00Z</dcterms:modified>
</cp:coreProperties>
</file>