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BF1A" w14:textId="77777777" w:rsidR="004563B3" w:rsidRPr="0063241D" w:rsidRDefault="00300FA4">
      <w:pPr>
        <w:pStyle w:val="BodyA"/>
        <w:jc w:val="center"/>
        <w:rPr>
          <w:rFonts w:cs="Arial"/>
          <w:b/>
          <w:bCs/>
        </w:rPr>
      </w:pPr>
      <w:r w:rsidRPr="0063241D">
        <w:rPr>
          <w:rFonts w:cs="Arial"/>
          <w:b/>
          <w:bCs/>
        </w:rPr>
        <w:t>Juvenile Justice Advisory Group (JJAG)</w:t>
      </w:r>
    </w:p>
    <w:p w14:paraId="2E41CC5D" w14:textId="0396E3DB" w:rsidR="00714B2B" w:rsidRDefault="00300FA4" w:rsidP="00714B2B">
      <w:pPr>
        <w:pStyle w:val="BodyA"/>
        <w:jc w:val="center"/>
        <w:rPr>
          <w:rFonts w:cs="Arial"/>
        </w:rPr>
      </w:pPr>
      <w:r w:rsidRPr="0063241D">
        <w:rPr>
          <w:rFonts w:cs="Arial"/>
          <w:lang w:val="en-US"/>
        </w:rPr>
        <w:t>Tuesday, April 5, 2022</w:t>
      </w:r>
      <w:r w:rsidR="00714B2B">
        <w:rPr>
          <w:rFonts w:cs="Arial"/>
          <w:lang w:val="en-US"/>
        </w:rPr>
        <w:t xml:space="preserve"> - </w:t>
      </w:r>
      <w:r w:rsidR="00714B2B">
        <w:rPr>
          <w:rFonts w:cs="Arial"/>
        </w:rPr>
        <w:t>Meeting Minutes</w:t>
      </w:r>
    </w:p>
    <w:p w14:paraId="42F1A44E" w14:textId="50818918" w:rsidR="004563B3" w:rsidRDefault="00300FA4">
      <w:pPr>
        <w:pStyle w:val="BodyA"/>
        <w:jc w:val="center"/>
        <w:rPr>
          <w:rFonts w:cs="Arial"/>
        </w:rPr>
      </w:pPr>
      <w:r w:rsidRPr="0063241D">
        <w:rPr>
          <w:rFonts w:cs="Arial"/>
        </w:rPr>
        <w:t>4:</w:t>
      </w:r>
      <w:r w:rsidRPr="0063241D">
        <w:rPr>
          <w:rFonts w:cs="Arial"/>
          <w:lang w:val="en-US"/>
        </w:rPr>
        <w:t>30</w:t>
      </w:r>
      <w:r w:rsidRPr="0063241D">
        <w:rPr>
          <w:rFonts w:cs="Arial"/>
        </w:rPr>
        <w:t>pm</w:t>
      </w:r>
      <w:r w:rsidRPr="0063241D">
        <w:rPr>
          <w:rFonts w:cs="Arial"/>
          <w:lang w:val="en-US"/>
        </w:rPr>
        <w:t xml:space="preserve"> </w:t>
      </w:r>
      <w:r w:rsidRPr="0063241D">
        <w:rPr>
          <w:rFonts w:cs="Arial"/>
        </w:rPr>
        <w:t xml:space="preserve">- </w:t>
      </w:r>
      <w:r w:rsidRPr="0063241D">
        <w:rPr>
          <w:rFonts w:cs="Arial"/>
          <w:lang w:val="en-US"/>
        </w:rPr>
        <w:t>6</w:t>
      </w:r>
      <w:r w:rsidRPr="0063241D">
        <w:rPr>
          <w:rFonts w:cs="Arial"/>
        </w:rPr>
        <w:t>:00pm</w:t>
      </w:r>
    </w:p>
    <w:p w14:paraId="196BE69B" w14:textId="77777777" w:rsidR="00714B2B" w:rsidRPr="0063241D" w:rsidRDefault="00714B2B">
      <w:pPr>
        <w:pStyle w:val="BodyA"/>
        <w:jc w:val="center"/>
        <w:rPr>
          <w:rFonts w:cs="Arial"/>
        </w:rPr>
      </w:pPr>
    </w:p>
    <w:p w14:paraId="48B2D027" w14:textId="77777777" w:rsidR="00B3136F" w:rsidRDefault="00B3136F" w:rsidP="00B3136F">
      <w:pPr>
        <w:jc w:val="center"/>
        <w:rPr>
          <w:rFonts w:ascii="Arial" w:hAnsi="Arial" w:cs="Arial"/>
          <w:b/>
          <w:u w:val="single"/>
        </w:rPr>
      </w:pPr>
      <w:r w:rsidRPr="0036422D">
        <w:rPr>
          <w:rFonts w:ascii="Arial" w:hAnsi="Arial" w:cs="Arial"/>
          <w:b/>
          <w:u w:val="single"/>
        </w:rPr>
        <w:t xml:space="preserve">Member </w:t>
      </w:r>
      <w:r>
        <w:rPr>
          <w:rFonts w:ascii="Arial" w:hAnsi="Arial" w:cs="Arial"/>
          <w:b/>
          <w:u w:val="single"/>
        </w:rPr>
        <w:t>A</w:t>
      </w:r>
      <w:r w:rsidRPr="0036422D">
        <w:rPr>
          <w:rFonts w:ascii="Arial" w:hAnsi="Arial" w:cs="Arial"/>
          <w:b/>
          <w:u w:val="single"/>
        </w:rPr>
        <w:t>ttendance</w:t>
      </w:r>
    </w:p>
    <w:p w14:paraId="0EE8381F" w14:textId="77777777" w:rsidR="00B3136F" w:rsidRPr="0036422D" w:rsidRDefault="00B3136F" w:rsidP="00B3136F">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B3136F" w:rsidRPr="0036422D" w14:paraId="33C552F8" w14:textId="77777777" w:rsidTr="00DA7F05">
        <w:trPr>
          <w:jc w:val="center"/>
        </w:trPr>
        <w:tc>
          <w:tcPr>
            <w:tcW w:w="3757" w:type="dxa"/>
            <w:gridSpan w:val="2"/>
            <w:shd w:val="clear" w:color="auto" w:fill="auto"/>
          </w:tcPr>
          <w:p w14:paraId="7DBDA977" w14:textId="77777777" w:rsidR="00B3136F" w:rsidRPr="0036422D" w:rsidRDefault="00B3136F" w:rsidP="00DA7F05">
            <w:pPr>
              <w:jc w:val="center"/>
              <w:rPr>
                <w:rFonts w:ascii="Arial" w:eastAsia="Calibri" w:hAnsi="Arial" w:cs="Arial"/>
                <w:b/>
              </w:rPr>
            </w:pPr>
            <w:r w:rsidRPr="0036422D">
              <w:rPr>
                <w:rFonts w:ascii="Arial" w:eastAsia="Calibri" w:hAnsi="Arial" w:cs="Arial"/>
                <w:b/>
              </w:rPr>
              <w:t>Name</w:t>
            </w:r>
          </w:p>
        </w:tc>
        <w:tc>
          <w:tcPr>
            <w:tcW w:w="1097" w:type="dxa"/>
            <w:shd w:val="clear" w:color="auto" w:fill="auto"/>
          </w:tcPr>
          <w:p w14:paraId="701B40E0" w14:textId="77777777" w:rsidR="00B3136F" w:rsidRPr="0036422D" w:rsidRDefault="00B3136F" w:rsidP="00DA7F05">
            <w:pPr>
              <w:jc w:val="center"/>
              <w:rPr>
                <w:rFonts w:ascii="Arial" w:eastAsia="Calibri" w:hAnsi="Arial" w:cs="Arial"/>
                <w:b/>
              </w:rPr>
            </w:pPr>
            <w:r w:rsidRPr="0036422D">
              <w:rPr>
                <w:rFonts w:ascii="Arial" w:eastAsia="Calibri" w:hAnsi="Arial" w:cs="Arial"/>
                <w:b/>
              </w:rPr>
              <w:t>Present</w:t>
            </w:r>
          </w:p>
        </w:tc>
        <w:tc>
          <w:tcPr>
            <w:tcW w:w="1259" w:type="dxa"/>
            <w:shd w:val="clear" w:color="auto" w:fill="auto"/>
          </w:tcPr>
          <w:p w14:paraId="6094BAF3" w14:textId="77777777" w:rsidR="00B3136F" w:rsidRPr="0036422D" w:rsidRDefault="00B3136F" w:rsidP="00DA7F05">
            <w:pPr>
              <w:jc w:val="center"/>
              <w:rPr>
                <w:rFonts w:ascii="Arial" w:eastAsia="Calibri" w:hAnsi="Arial" w:cs="Arial"/>
                <w:b/>
              </w:rPr>
            </w:pPr>
            <w:r w:rsidRPr="0036422D">
              <w:rPr>
                <w:rFonts w:ascii="Arial" w:eastAsia="Calibri" w:hAnsi="Arial" w:cs="Arial"/>
                <w:b/>
              </w:rPr>
              <w:t>Absent</w:t>
            </w:r>
          </w:p>
        </w:tc>
        <w:tc>
          <w:tcPr>
            <w:tcW w:w="3751" w:type="dxa"/>
            <w:shd w:val="clear" w:color="auto" w:fill="auto"/>
          </w:tcPr>
          <w:p w14:paraId="44D4D392" w14:textId="77777777" w:rsidR="00B3136F" w:rsidRPr="0036422D" w:rsidRDefault="00B3136F" w:rsidP="00DA7F05">
            <w:pPr>
              <w:jc w:val="center"/>
              <w:rPr>
                <w:rFonts w:ascii="Arial" w:eastAsia="Calibri" w:hAnsi="Arial" w:cs="Arial"/>
                <w:b/>
              </w:rPr>
            </w:pPr>
            <w:r w:rsidRPr="0036422D">
              <w:rPr>
                <w:rFonts w:ascii="Arial" w:eastAsia="Calibri" w:hAnsi="Arial" w:cs="Arial"/>
                <w:b/>
              </w:rPr>
              <w:t>Proxy</w:t>
            </w:r>
          </w:p>
        </w:tc>
      </w:tr>
      <w:tr w:rsidR="00B3136F" w:rsidRPr="0036422D" w14:paraId="1F68CBED" w14:textId="77777777" w:rsidTr="00DA7F05">
        <w:trPr>
          <w:jc w:val="center"/>
        </w:trPr>
        <w:tc>
          <w:tcPr>
            <w:tcW w:w="3757" w:type="dxa"/>
            <w:gridSpan w:val="2"/>
            <w:shd w:val="clear" w:color="auto" w:fill="auto"/>
          </w:tcPr>
          <w:p w14:paraId="340CC026"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Anderson</w:t>
            </w:r>
            <w:r w:rsidRPr="0036422D">
              <w:rPr>
                <w:rFonts w:ascii="Arial" w:eastAsia="Calibri" w:hAnsi="Arial" w:cs="Arial"/>
              </w:rPr>
              <w:t>, Patrina</w:t>
            </w:r>
            <w:r>
              <w:rPr>
                <w:rFonts w:ascii="Arial" w:eastAsia="Calibri" w:hAnsi="Arial" w:cs="Arial"/>
              </w:rPr>
              <w:t xml:space="preserve"> (Trina)</w:t>
            </w:r>
          </w:p>
        </w:tc>
        <w:tc>
          <w:tcPr>
            <w:tcW w:w="1097" w:type="dxa"/>
            <w:shd w:val="clear" w:color="auto" w:fill="auto"/>
          </w:tcPr>
          <w:p w14:paraId="6834334A" w14:textId="77777777" w:rsidR="00B3136F" w:rsidRPr="0036422D" w:rsidRDefault="00B3136F" w:rsidP="00DA7F05">
            <w:pPr>
              <w:jc w:val="center"/>
              <w:rPr>
                <w:rFonts w:ascii="Arial" w:eastAsia="Calibri" w:hAnsi="Arial" w:cs="Arial"/>
              </w:rPr>
            </w:pPr>
          </w:p>
        </w:tc>
        <w:tc>
          <w:tcPr>
            <w:tcW w:w="1259" w:type="dxa"/>
            <w:shd w:val="clear" w:color="auto" w:fill="auto"/>
          </w:tcPr>
          <w:p w14:paraId="35A094A5" w14:textId="075BAD62" w:rsidR="00B3136F" w:rsidRPr="0036422D" w:rsidRDefault="00383E6C" w:rsidP="00DA7F05">
            <w:pPr>
              <w:jc w:val="center"/>
              <w:rPr>
                <w:rFonts w:ascii="Arial" w:eastAsia="Calibri" w:hAnsi="Arial" w:cs="Arial"/>
              </w:rPr>
            </w:pPr>
            <w:r>
              <w:rPr>
                <w:rFonts w:ascii="Arial" w:eastAsia="Calibri" w:hAnsi="Arial" w:cs="Arial"/>
              </w:rPr>
              <w:t>x</w:t>
            </w:r>
          </w:p>
        </w:tc>
        <w:tc>
          <w:tcPr>
            <w:tcW w:w="3751" w:type="dxa"/>
            <w:shd w:val="clear" w:color="auto" w:fill="auto"/>
          </w:tcPr>
          <w:p w14:paraId="6C7353F5" w14:textId="77777777" w:rsidR="00B3136F" w:rsidRPr="0036422D" w:rsidRDefault="00B3136F" w:rsidP="00DA7F05">
            <w:pPr>
              <w:rPr>
                <w:rFonts w:ascii="Arial" w:eastAsia="Calibri" w:hAnsi="Arial" w:cs="Arial"/>
              </w:rPr>
            </w:pPr>
          </w:p>
        </w:tc>
      </w:tr>
      <w:tr w:rsidR="00B3136F" w:rsidRPr="0036422D" w14:paraId="58D7776F" w14:textId="77777777" w:rsidTr="00DA7F05">
        <w:trPr>
          <w:jc w:val="center"/>
        </w:trPr>
        <w:tc>
          <w:tcPr>
            <w:tcW w:w="3757" w:type="dxa"/>
            <w:gridSpan w:val="2"/>
            <w:shd w:val="clear" w:color="auto" w:fill="auto"/>
          </w:tcPr>
          <w:p w14:paraId="0DA9CF69" w14:textId="39175234"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Barnes, </w:t>
            </w:r>
            <w:r>
              <w:rPr>
                <w:rFonts w:ascii="Arial" w:eastAsia="Calibri" w:hAnsi="Arial" w:cs="Arial"/>
                <w:bCs/>
              </w:rPr>
              <w:t>Mylan</w:t>
            </w:r>
          </w:p>
        </w:tc>
        <w:tc>
          <w:tcPr>
            <w:tcW w:w="1097" w:type="dxa"/>
            <w:shd w:val="clear" w:color="auto" w:fill="auto"/>
          </w:tcPr>
          <w:p w14:paraId="4686B0EE" w14:textId="46944E42"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383E86BC" w14:textId="77777777" w:rsidR="00B3136F" w:rsidRPr="0036422D" w:rsidRDefault="00B3136F" w:rsidP="00DA7F05">
            <w:pPr>
              <w:jc w:val="center"/>
              <w:rPr>
                <w:rFonts w:ascii="Arial" w:eastAsia="Calibri" w:hAnsi="Arial" w:cs="Arial"/>
              </w:rPr>
            </w:pPr>
          </w:p>
        </w:tc>
        <w:tc>
          <w:tcPr>
            <w:tcW w:w="3751" w:type="dxa"/>
            <w:shd w:val="clear" w:color="auto" w:fill="auto"/>
          </w:tcPr>
          <w:p w14:paraId="51C39FD4" w14:textId="77777777" w:rsidR="00B3136F" w:rsidRPr="0036422D" w:rsidRDefault="00B3136F" w:rsidP="00DA7F05">
            <w:pPr>
              <w:rPr>
                <w:rFonts w:ascii="Arial" w:eastAsia="Calibri" w:hAnsi="Arial" w:cs="Arial"/>
              </w:rPr>
            </w:pPr>
          </w:p>
        </w:tc>
      </w:tr>
      <w:tr w:rsidR="00B3136F" w:rsidRPr="0036422D" w14:paraId="76CFAA44" w14:textId="77777777" w:rsidTr="00DA7F05">
        <w:trPr>
          <w:jc w:val="center"/>
        </w:trPr>
        <w:tc>
          <w:tcPr>
            <w:tcW w:w="3757" w:type="dxa"/>
            <w:gridSpan w:val="2"/>
            <w:shd w:val="clear" w:color="auto" w:fill="auto"/>
          </w:tcPr>
          <w:p w14:paraId="1264088F" w14:textId="77777777" w:rsidR="00B3136F" w:rsidRPr="00536A55"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536A55">
              <w:rPr>
                <w:rFonts w:ascii="Arial" w:eastAsia="Calibri" w:hAnsi="Arial" w:cs="Arial"/>
                <w:b/>
              </w:rPr>
              <w:t>Burton</w:t>
            </w:r>
            <w:r w:rsidRPr="00536A55">
              <w:rPr>
                <w:rFonts w:ascii="Arial" w:eastAsia="Calibri" w:hAnsi="Arial" w:cs="Arial"/>
              </w:rPr>
              <w:t xml:space="preserve">, Lisette </w:t>
            </w:r>
          </w:p>
        </w:tc>
        <w:tc>
          <w:tcPr>
            <w:tcW w:w="1097" w:type="dxa"/>
            <w:shd w:val="clear" w:color="auto" w:fill="auto"/>
          </w:tcPr>
          <w:p w14:paraId="22A9180A" w14:textId="77777777" w:rsidR="00B3136F" w:rsidRPr="0036422D" w:rsidRDefault="00B3136F" w:rsidP="00DA7F05">
            <w:pPr>
              <w:jc w:val="center"/>
              <w:rPr>
                <w:rFonts w:ascii="Arial" w:eastAsia="Calibri" w:hAnsi="Arial" w:cs="Arial"/>
              </w:rPr>
            </w:pPr>
          </w:p>
        </w:tc>
        <w:tc>
          <w:tcPr>
            <w:tcW w:w="1259" w:type="dxa"/>
            <w:shd w:val="clear" w:color="auto" w:fill="auto"/>
          </w:tcPr>
          <w:p w14:paraId="4C0BF30D" w14:textId="434ADA5D" w:rsidR="00B3136F" w:rsidRPr="0036422D" w:rsidRDefault="00383E6C" w:rsidP="00DA7F05">
            <w:pPr>
              <w:jc w:val="center"/>
              <w:rPr>
                <w:rFonts w:ascii="Arial" w:eastAsia="Calibri" w:hAnsi="Arial" w:cs="Arial"/>
              </w:rPr>
            </w:pPr>
            <w:r>
              <w:rPr>
                <w:rFonts w:ascii="Arial" w:eastAsia="Calibri" w:hAnsi="Arial" w:cs="Arial"/>
              </w:rPr>
              <w:t>x</w:t>
            </w:r>
          </w:p>
        </w:tc>
        <w:tc>
          <w:tcPr>
            <w:tcW w:w="3751" w:type="dxa"/>
            <w:shd w:val="clear" w:color="auto" w:fill="auto"/>
          </w:tcPr>
          <w:p w14:paraId="01781524" w14:textId="77777777" w:rsidR="00B3136F" w:rsidRPr="0036422D" w:rsidRDefault="00B3136F" w:rsidP="00DA7F05">
            <w:pPr>
              <w:rPr>
                <w:rFonts w:ascii="Arial" w:eastAsia="Calibri" w:hAnsi="Arial" w:cs="Arial"/>
              </w:rPr>
            </w:pPr>
          </w:p>
        </w:tc>
      </w:tr>
      <w:tr w:rsidR="00B3136F" w:rsidRPr="0036422D" w14:paraId="5EDDF3C7" w14:textId="77777777" w:rsidTr="00DA7F05">
        <w:trPr>
          <w:jc w:val="center"/>
        </w:trPr>
        <w:tc>
          <w:tcPr>
            <w:tcW w:w="3757" w:type="dxa"/>
            <w:gridSpan w:val="2"/>
            <w:shd w:val="clear" w:color="auto" w:fill="auto"/>
          </w:tcPr>
          <w:p w14:paraId="17C3E8A5"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 xml:space="preserve">Clark, </w:t>
            </w:r>
            <w:r w:rsidRPr="0036422D">
              <w:rPr>
                <w:rFonts w:ascii="Arial" w:eastAsia="Calibri" w:hAnsi="Arial" w:cs="Arial"/>
              </w:rPr>
              <w:t>Sheila</w:t>
            </w:r>
          </w:p>
        </w:tc>
        <w:tc>
          <w:tcPr>
            <w:tcW w:w="1097" w:type="dxa"/>
            <w:shd w:val="clear" w:color="auto" w:fill="auto"/>
          </w:tcPr>
          <w:p w14:paraId="51C0BD35" w14:textId="428B056E"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6A278E17" w14:textId="77777777" w:rsidR="00B3136F" w:rsidRPr="0036422D" w:rsidRDefault="00B3136F" w:rsidP="00DA7F05">
            <w:pPr>
              <w:jc w:val="center"/>
              <w:rPr>
                <w:rFonts w:ascii="Arial" w:eastAsia="Calibri" w:hAnsi="Arial" w:cs="Arial"/>
              </w:rPr>
            </w:pPr>
          </w:p>
        </w:tc>
        <w:tc>
          <w:tcPr>
            <w:tcW w:w="3751" w:type="dxa"/>
            <w:shd w:val="clear" w:color="auto" w:fill="auto"/>
          </w:tcPr>
          <w:p w14:paraId="0A830185" w14:textId="77777777" w:rsidR="00B3136F" w:rsidRPr="0036422D" w:rsidRDefault="00B3136F" w:rsidP="00DA7F05">
            <w:pPr>
              <w:rPr>
                <w:rFonts w:ascii="Arial" w:eastAsia="Calibri" w:hAnsi="Arial" w:cs="Arial"/>
              </w:rPr>
            </w:pPr>
          </w:p>
        </w:tc>
      </w:tr>
      <w:tr w:rsidR="00B3136F" w:rsidRPr="0036422D" w14:paraId="5E425F90" w14:textId="77777777" w:rsidTr="00DA7F05">
        <w:trPr>
          <w:jc w:val="center"/>
        </w:trPr>
        <w:tc>
          <w:tcPr>
            <w:tcW w:w="3757" w:type="dxa"/>
            <w:gridSpan w:val="2"/>
            <w:shd w:val="clear" w:color="auto" w:fill="auto"/>
          </w:tcPr>
          <w:p w14:paraId="03DDF66F"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Del Valle, </w:t>
            </w:r>
            <w:r>
              <w:rPr>
                <w:rFonts w:ascii="Arial" w:eastAsia="Calibri" w:hAnsi="Arial" w:cs="Arial"/>
                <w:bCs/>
              </w:rPr>
              <w:t>Nataly</w:t>
            </w:r>
          </w:p>
        </w:tc>
        <w:tc>
          <w:tcPr>
            <w:tcW w:w="1097" w:type="dxa"/>
            <w:shd w:val="clear" w:color="auto" w:fill="auto"/>
          </w:tcPr>
          <w:p w14:paraId="7543AB55" w14:textId="57069B88"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4010BFC2" w14:textId="77777777" w:rsidR="00B3136F" w:rsidRPr="0036422D" w:rsidRDefault="00B3136F" w:rsidP="00DA7F05">
            <w:pPr>
              <w:jc w:val="center"/>
              <w:rPr>
                <w:rFonts w:ascii="Arial" w:eastAsia="Calibri" w:hAnsi="Arial" w:cs="Arial"/>
              </w:rPr>
            </w:pPr>
          </w:p>
        </w:tc>
        <w:tc>
          <w:tcPr>
            <w:tcW w:w="3751" w:type="dxa"/>
            <w:shd w:val="clear" w:color="auto" w:fill="auto"/>
          </w:tcPr>
          <w:p w14:paraId="5D995442" w14:textId="77777777" w:rsidR="00B3136F" w:rsidRPr="0036422D" w:rsidRDefault="00B3136F" w:rsidP="00DA7F05">
            <w:pPr>
              <w:rPr>
                <w:rFonts w:ascii="Arial" w:eastAsia="Calibri" w:hAnsi="Arial" w:cs="Arial"/>
              </w:rPr>
            </w:pPr>
          </w:p>
        </w:tc>
      </w:tr>
      <w:tr w:rsidR="00B3136F" w:rsidRPr="0036422D" w14:paraId="5CAF0138" w14:textId="77777777" w:rsidTr="00DA7F05">
        <w:trPr>
          <w:jc w:val="center"/>
        </w:trPr>
        <w:tc>
          <w:tcPr>
            <w:tcW w:w="3757" w:type="dxa"/>
            <w:gridSpan w:val="2"/>
            <w:shd w:val="clear" w:color="auto" w:fill="auto"/>
          </w:tcPr>
          <w:p w14:paraId="3358ED42"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proofErr w:type="spellStart"/>
            <w:r>
              <w:rPr>
                <w:rFonts w:ascii="Arial" w:eastAsia="Calibri" w:hAnsi="Arial" w:cs="Arial"/>
                <w:b/>
              </w:rPr>
              <w:t>DiToro</w:t>
            </w:r>
            <w:proofErr w:type="spellEnd"/>
            <w:r>
              <w:rPr>
                <w:rFonts w:ascii="Arial" w:eastAsia="Calibri" w:hAnsi="Arial" w:cs="Arial"/>
                <w:b/>
              </w:rPr>
              <w:t xml:space="preserve">, </w:t>
            </w:r>
            <w:r w:rsidRPr="00536A55">
              <w:rPr>
                <w:rFonts w:ascii="Arial" w:eastAsia="Calibri" w:hAnsi="Arial" w:cs="Arial"/>
              </w:rPr>
              <w:t>Jennifer</w:t>
            </w:r>
          </w:p>
        </w:tc>
        <w:tc>
          <w:tcPr>
            <w:tcW w:w="1097" w:type="dxa"/>
            <w:shd w:val="clear" w:color="auto" w:fill="auto"/>
          </w:tcPr>
          <w:p w14:paraId="7592BD90" w14:textId="338989F2"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197F2D2F" w14:textId="77777777" w:rsidR="00B3136F" w:rsidRPr="0036422D" w:rsidRDefault="00B3136F" w:rsidP="00DA7F05">
            <w:pPr>
              <w:jc w:val="center"/>
              <w:rPr>
                <w:rFonts w:ascii="Arial" w:eastAsia="Calibri" w:hAnsi="Arial" w:cs="Arial"/>
              </w:rPr>
            </w:pPr>
          </w:p>
        </w:tc>
        <w:tc>
          <w:tcPr>
            <w:tcW w:w="3751" w:type="dxa"/>
            <w:shd w:val="clear" w:color="auto" w:fill="auto"/>
          </w:tcPr>
          <w:p w14:paraId="3EF51EE5" w14:textId="77777777" w:rsidR="00B3136F" w:rsidRPr="0036422D" w:rsidRDefault="00B3136F" w:rsidP="00DA7F05">
            <w:pPr>
              <w:rPr>
                <w:rFonts w:ascii="Arial" w:eastAsia="Calibri" w:hAnsi="Arial" w:cs="Arial"/>
              </w:rPr>
            </w:pPr>
          </w:p>
        </w:tc>
      </w:tr>
      <w:tr w:rsidR="00B3136F" w:rsidRPr="0036422D" w14:paraId="2B177427" w14:textId="77777777" w:rsidTr="00DA7F05">
        <w:trPr>
          <w:jc w:val="center"/>
        </w:trPr>
        <w:tc>
          <w:tcPr>
            <w:tcW w:w="3757" w:type="dxa"/>
            <w:gridSpan w:val="2"/>
            <w:shd w:val="clear" w:color="auto" w:fill="auto"/>
          </w:tcPr>
          <w:p w14:paraId="40CEACDE"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proofErr w:type="spellStart"/>
            <w:r w:rsidRPr="0036422D">
              <w:rPr>
                <w:rFonts w:ascii="Arial" w:eastAsia="Calibri" w:hAnsi="Arial" w:cs="Arial"/>
                <w:b/>
              </w:rPr>
              <w:t>Eismann</w:t>
            </w:r>
            <w:proofErr w:type="spellEnd"/>
            <w:r w:rsidRPr="0036422D">
              <w:rPr>
                <w:rFonts w:ascii="Arial" w:eastAsia="Calibri" w:hAnsi="Arial" w:cs="Arial"/>
                <w:b/>
              </w:rPr>
              <w:t xml:space="preserve">, </w:t>
            </w:r>
            <w:r w:rsidRPr="0036422D">
              <w:rPr>
                <w:rFonts w:ascii="Arial" w:eastAsia="Calibri" w:hAnsi="Arial" w:cs="Arial"/>
              </w:rPr>
              <w:t>Audrey</w:t>
            </w:r>
          </w:p>
        </w:tc>
        <w:tc>
          <w:tcPr>
            <w:tcW w:w="1097" w:type="dxa"/>
            <w:shd w:val="clear" w:color="auto" w:fill="auto"/>
          </w:tcPr>
          <w:p w14:paraId="53CA8D39" w14:textId="5F651105" w:rsidR="00B3136F"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1C98B5FA" w14:textId="77777777" w:rsidR="00B3136F" w:rsidRPr="0036422D" w:rsidRDefault="00B3136F" w:rsidP="00DA7F05">
            <w:pPr>
              <w:jc w:val="center"/>
              <w:rPr>
                <w:rFonts w:ascii="Arial" w:eastAsia="Calibri" w:hAnsi="Arial" w:cs="Arial"/>
              </w:rPr>
            </w:pPr>
          </w:p>
        </w:tc>
        <w:tc>
          <w:tcPr>
            <w:tcW w:w="3751" w:type="dxa"/>
            <w:shd w:val="clear" w:color="auto" w:fill="auto"/>
          </w:tcPr>
          <w:p w14:paraId="2989EB5F" w14:textId="77777777" w:rsidR="00B3136F" w:rsidRPr="0036422D" w:rsidRDefault="00B3136F" w:rsidP="00DA7F05">
            <w:pPr>
              <w:rPr>
                <w:rFonts w:ascii="Arial" w:eastAsia="Calibri" w:hAnsi="Arial" w:cs="Arial"/>
              </w:rPr>
            </w:pPr>
          </w:p>
        </w:tc>
      </w:tr>
      <w:tr w:rsidR="00B3136F" w:rsidRPr="0036422D" w14:paraId="130982D3" w14:textId="77777777" w:rsidTr="00DA7F05">
        <w:trPr>
          <w:jc w:val="center"/>
        </w:trPr>
        <w:tc>
          <w:tcPr>
            <w:tcW w:w="3757" w:type="dxa"/>
            <w:gridSpan w:val="2"/>
            <w:shd w:val="clear" w:color="auto" w:fill="auto"/>
          </w:tcPr>
          <w:p w14:paraId="3DCFD170"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Furr</w:t>
            </w:r>
            <w:r w:rsidRPr="0036422D">
              <w:rPr>
                <w:rFonts w:ascii="Arial" w:eastAsia="Calibri" w:hAnsi="Arial" w:cs="Arial"/>
              </w:rPr>
              <w:t>, Laura</w:t>
            </w:r>
          </w:p>
        </w:tc>
        <w:tc>
          <w:tcPr>
            <w:tcW w:w="1097" w:type="dxa"/>
            <w:shd w:val="clear" w:color="auto" w:fill="auto"/>
          </w:tcPr>
          <w:p w14:paraId="68A28449" w14:textId="0E421E4D" w:rsidR="00B3136F" w:rsidRPr="0036422D" w:rsidRDefault="00E359E4"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3DB9D31D" w14:textId="77777777" w:rsidR="00B3136F" w:rsidRPr="0036422D" w:rsidRDefault="00B3136F" w:rsidP="00DA7F05">
            <w:pPr>
              <w:jc w:val="center"/>
              <w:rPr>
                <w:rFonts w:ascii="Arial" w:eastAsia="Calibri" w:hAnsi="Arial" w:cs="Arial"/>
              </w:rPr>
            </w:pPr>
          </w:p>
        </w:tc>
        <w:tc>
          <w:tcPr>
            <w:tcW w:w="3751" w:type="dxa"/>
            <w:shd w:val="clear" w:color="auto" w:fill="auto"/>
          </w:tcPr>
          <w:p w14:paraId="1CE4DD46" w14:textId="77777777" w:rsidR="00B3136F" w:rsidRPr="0036422D" w:rsidRDefault="00B3136F" w:rsidP="00DA7F05">
            <w:pPr>
              <w:rPr>
                <w:rFonts w:ascii="Arial" w:eastAsia="Calibri" w:hAnsi="Arial" w:cs="Arial"/>
              </w:rPr>
            </w:pPr>
          </w:p>
        </w:tc>
      </w:tr>
      <w:tr w:rsidR="00B3136F" w:rsidRPr="0036422D" w14:paraId="5DE14ACD" w14:textId="77777777" w:rsidTr="00DA7F05">
        <w:trPr>
          <w:jc w:val="center"/>
        </w:trPr>
        <w:tc>
          <w:tcPr>
            <w:tcW w:w="3757" w:type="dxa"/>
            <w:gridSpan w:val="2"/>
            <w:shd w:val="clear" w:color="auto" w:fill="auto"/>
          </w:tcPr>
          <w:p w14:paraId="6EEC9B90"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Goodman, </w:t>
            </w:r>
            <w:r w:rsidRPr="0036422D">
              <w:rPr>
                <w:rFonts w:ascii="Arial" w:eastAsia="Calibri" w:hAnsi="Arial" w:cs="Arial"/>
              </w:rPr>
              <w:t>Jonah</w:t>
            </w:r>
          </w:p>
        </w:tc>
        <w:tc>
          <w:tcPr>
            <w:tcW w:w="1097" w:type="dxa"/>
            <w:shd w:val="clear" w:color="auto" w:fill="auto"/>
          </w:tcPr>
          <w:p w14:paraId="0618C506" w14:textId="67E11CD1"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7F4B2542" w14:textId="77777777" w:rsidR="00B3136F" w:rsidRPr="0036422D" w:rsidRDefault="00B3136F" w:rsidP="00DA7F05">
            <w:pPr>
              <w:jc w:val="center"/>
              <w:rPr>
                <w:rFonts w:ascii="Arial" w:eastAsia="Calibri" w:hAnsi="Arial" w:cs="Arial"/>
              </w:rPr>
            </w:pPr>
          </w:p>
        </w:tc>
        <w:tc>
          <w:tcPr>
            <w:tcW w:w="3751" w:type="dxa"/>
            <w:shd w:val="clear" w:color="auto" w:fill="auto"/>
          </w:tcPr>
          <w:p w14:paraId="00E14A05" w14:textId="77777777" w:rsidR="00B3136F" w:rsidRPr="0036422D" w:rsidRDefault="00B3136F" w:rsidP="00DA7F05">
            <w:pPr>
              <w:rPr>
                <w:rFonts w:ascii="Arial" w:eastAsia="Calibri" w:hAnsi="Arial" w:cs="Arial"/>
              </w:rPr>
            </w:pPr>
          </w:p>
        </w:tc>
      </w:tr>
      <w:tr w:rsidR="00B3136F" w:rsidRPr="0036422D" w14:paraId="26445790" w14:textId="77777777" w:rsidTr="00DA7F05">
        <w:trPr>
          <w:jc w:val="center"/>
        </w:trPr>
        <w:tc>
          <w:tcPr>
            <w:tcW w:w="3757" w:type="dxa"/>
            <w:gridSpan w:val="2"/>
            <w:shd w:val="clear" w:color="auto" w:fill="auto"/>
          </w:tcPr>
          <w:p w14:paraId="26FF8207"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Gregory</w:t>
            </w:r>
            <w:r>
              <w:rPr>
                <w:rFonts w:ascii="Arial" w:eastAsia="Calibri" w:hAnsi="Arial" w:cs="Arial"/>
                <w:b/>
              </w:rPr>
              <w:t>-Dowling</w:t>
            </w:r>
            <w:r w:rsidRPr="0036422D">
              <w:rPr>
                <w:rFonts w:ascii="Arial" w:eastAsia="Calibri" w:hAnsi="Arial" w:cs="Arial"/>
              </w:rPr>
              <w:t>, Shyra</w:t>
            </w:r>
          </w:p>
        </w:tc>
        <w:tc>
          <w:tcPr>
            <w:tcW w:w="1097" w:type="dxa"/>
            <w:shd w:val="clear" w:color="auto" w:fill="auto"/>
          </w:tcPr>
          <w:p w14:paraId="332C0688" w14:textId="01D14B8B"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3B036DE4" w14:textId="77777777" w:rsidR="00B3136F" w:rsidRPr="0036422D" w:rsidRDefault="00B3136F" w:rsidP="00DA7F05">
            <w:pPr>
              <w:jc w:val="center"/>
              <w:rPr>
                <w:rFonts w:ascii="Arial" w:eastAsia="Calibri" w:hAnsi="Arial" w:cs="Arial"/>
              </w:rPr>
            </w:pPr>
          </w:p>
        </w:tc>
        <w:tc>
          <w:tcPr>
            <w:tcW w:w="3751" w:type="dxa"/>
            <w:shd w:val="clear" w:color="auto" w:fill="auto"/>
          </w:tcPr>
          <w:p w14:paraId="0D9B9F8B" w14:textId="77777777" w:rsidR="00B3136F" w:rsidRPr="0036422D" w:rsidRDefault="00B3136F" w:rsidP="00DA7F05">
            <w:pPr>
              <w:rPr>
                <w:rFonts w:ascii="Arial" w:eastAsia="Calibri" w:hAnsi="Arial" w:cs="Arial"/>
              </w:rPr>
            </w:pPr>
          </w:p>
        </w:tc>
      </w:tr>
      <w:tr w:rsidR="00B3136F" w:rsidRPr="0036422D" w14:paraId="22FE21CF" w14:textId="77777777" w:rsidTr="00DA7F05">
        <w:trPr>
          <w:jc w:val="center"/>
        </w:trPr>
        <w:tc>
          <w:tcPr>
            <w:tcW w:w="3757" w:type="dxa"/>
            <w:gridSpan w:val="2"/>
            <w:shd w:val="clear" w:color="auto" w:fill="auto"/>
          </w:tcPr>
          <w:p w14:paraId="26DFEE67"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shd w:val="clear" w:color="auto" w:fill="auto"/>
          </w:tcPr>
          <w:p w14:paraId="77C9BD02" w14:textId="0879B640" w:rsidR="00B3136F" w:rsidRPr="0036422D" w:rsidRDefault="00F56899"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1164DC88" w14:textId="4CB64B75" w:rsidR="00B3136F" w:rsidRPr="0036422D" w:rsidRDefault="00B3136F" w:rsidP="00DA7F05">
            <w:pPr>
              <w:jc w:val="center"/>
              <w:rPr>
                <w:rFonts w:ascii="Arial" w:eastAsia="Calibri" w:hAnsi="Arial" w:cs="Arial"/>
              </w:rPr>
            </w:pPr>
          </w:p>
        </w:tc>
        <w:tc>
          <w:tcPr>
            <w:tcW w:w="3751" w:type="dxa"/>
            <w:shd w:val="clear" w:color="auto" w:fill="auto"/>
          </w:tcPr>
          <w:p w14:paraId="656D08F9" w14:textId="77777777" w:rsidR="00B3136F" w:rsidRPr="0036422D" w:rsidRDefault="00B3136F" w:rsidP="00DA7F05">
            <w:pPr>
              <w:rPr>
                <w:rFonts w:ascii="Arial" w:eastAsia="Calibri" w:hAnsi="Arial" w:cs="Arial"/>
              </w:rPr>
            </w:pPr>
          </w:p>
        </w:tc>
      </w:tr>
      <w:tr w:rsidR="00B3136F" w:rsidRPr="0036422D" w14:paraId="1E5ACF00" w14:textId="77777777" w:rsidTr="00DA7F05">
        <w:trPr>
          <w:jc w:val="center"/>
        </w:trPr>
        <w:tc>
          <w:tcPr>
            <w:tcW w:w="3757" w:type="dxa"/>
            <w:gridSpan w:val="2"/>
            <w:shd w:val="clear" w:color="auto" w:fill="auto"/>
          </w:tcPr>
          <w:p w14:paraId="0A63C484"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Mobley, </w:t>
            </w:r>
            <w:r w:rsidRPr="0036422D">
              <w:rPr>
                <w:rFonts w:ascii="Arial" w:eastAsia="Calibri" w:hAnsi="Arial" w:cs="Arial"/>
              </w:rPr>
              <w:t>Brittany</w:t>
            </w:r>
          </w:p>
        </w:tc>
        <w:tc>
          <w:tcPr>
            <w:tcW w:w="1097" w:type="dxa"/>
            <w:shd w:val="clear" w:color="auto" w:fill="auto"/>
          </w:tcPr>
          <w:p w14:paraId="3076A5EA" w14:textId="6A5C236D"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tcPr>
          <w:p w14:paraId="52C7D10E" w14:textId="77777777" w:rsidR="00B3136F" w:rsidRPr="0036422D" w:rsidRDefault="00B3136F" w:rsidP="00DA7F05">
            <w:pPr>
              <w:jc w:val="center"/>
              <w:rPr>
                <w:rFonts w:ascii="Arial" w:eastAsia="Calibri" w:hAnsi="Arial" w:cs="Arial"/>
              </w:rPr>
            </w:pPr>
          </w:p>
        </w:tc>
        <w:tc>
          <w:tcPr>
            <w:tcW w:w="3751" w:type="dxa"/>
            <w:shd w:val="clear" w:color="auto" w:fill="auto"/>
          </w:tcPr>
          <w:p w14:paraId="56ABF820" w14:textId="77777777" w:rsidR="00B3136F" w:rsidRPr="0036422D" w:rsidRDefault="00B3136F" w:rsidP="00DA7F05">
            <w:pPr>
              <w:rPr>
                <w:rFonts w:ascii="Arial" w:eastAsia="Calibri" w:hAnsi="Arial" w:cs="Arial"/>
              </w:rPr>
            </w:pPr>
          </w:p>
        </w:tc>
      </w:tr>
      <w:tr w:rsidR="00B3136F" w:rsidRPr="0036422D" w14:paraId="45DBE848" w14:textId="77777777" w:rsidTr="00DA7F05">
        <w:trPr>
          <w:jc w:val="center"/>
        </w:trPr>
        <w:tc>
          <w:tcPr>
            <w:tcW w:w="3757" w:type="dxa"/>
            <w:gridSpan w:val="2"/>
            <w:shd w:val="clear" w:color="auto" w:fill="auto"/>
          </w:tcPr>
          <w:p w14:paraId="1CC3F1A4"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Odom</w:t>
            </w:r>
            <w:r w:rsidRPr="0036422D">
              <w:rPr>
                <w:rFonts w:ascii="Arial" w:eastAsia="Calibri" w:hAnsi="Arial" w:cs="Arial"/>
              </w:rPr>
              <w:t>, Terri</w:t>
            </w:r>
          </w:p>
        </w:tc>
        <w:tc>
          <w:tcPr>
            <w:tcW w:w="1097" w:type="dxa"/>
            <w:shd w:val="clear" w:color="auto" w:fill="auto"/>
          </w:tcPr>
          <w:p w14:paraId="2419F4BA" w14:textId="0C4FC5F8"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12CE3660" w14:textId="77777777" w:rsidR="00B3136F" w:rsidRPr="0036422D" w:rsidRDefault="00B3136F" w:rsidP="00DA7F05">
            <w:pPr>
              <w:jc w:val="center"/>
              <w:rPr>
                <w:rFonts w:ascii="Arial" w:eastAsia="Calibri" w:hAnsi="Arial" w:cs="Arial"/>
              </w:rPr>
            </w:pPr>
          </w:p>
        </w:tc>
        <w:tc>
          <w:tcPr>
            <w:tcW w:w="3751" w:type="dxa"/>
            <w:shd w:val="clear" w:color="auto" w:fill="auto"/>
          </w:tcPr>
          <w:p w14:paraId="0C08BA33" w14:textId="5FB738BF" w:rsidR="00B3136F" w:rsidRPr="0036422D" w:rsidRDefault="00B3136F" w:rsidP="00DA7F05">
            <w:pPr>
              <w:rPr>
                <w:rFonts w:ascii="Arial" w:eastAsia="Calibri" w:hAnsi="Arial" w:cs="Arial"/>
                <w:highlight w:val="yellow"/>
              </w:rPr>
            </w:pPr>
          </w:p>
        </w:tc>
      </w:tr>
      <w:tr w:rsidR="00B3136F" w:rsidRPr="0036422D" w14:paraId="564A5115" w14:textId="77777777" w:rsidTr="00DA7F05">
        <w:trPr>
          <w:jc w:val="center"/>
        </w:trPr>
        <w:tc>
          <w:tcPr>
            <w:tcW w:w="3757" w:type="dxa"/>
            <w:gridSpan w:val="2"/>
            <w:shd w:val="clear" w:color="auto" w:fill="auto"/>
          </w:tcPr>
          <w:p w14:paraId="206ADD03"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Patterson</w:t>
            </w:r>
            <w:r w:rsidRPr="0036422D">
              <w:rPr>
                <w:rFonts w:ascii="Arial" w:eastAsia="Calibri" w:hAnsi="Arial" w:cs="Arial"/>
              </w:rPr>
              <w:t>, Jenise (Jo)</w:t>
            </w:r>
          </w:p>
        </w:tc>
        <w:tc>
          <w:tcPr>
            <w:tcW w:w="1097" w:type="dxa"/>
            <w:shd w:val="clear" w:color="auto" w:fill="auto"/>
          </w:tcPr>
          <w:p w14:paraId="3EAD812D" w14:textId="77777777" w:rsidR="00B3136F" w:rsidRPr="0036422D" w:rsidRDefault="00B3136F" w:rsidP="00DA7F05">
            <w:pPr>
              <w:jc w:val="center"/>
              <w:rPr>
                <w:rFonts w:ascii="Arial" w:eastAsia="Calibri" w:hAnsi="Arial" w:cs="Arial"/>
              </w:rPr>
            </w:pPr>
          </w:p>
        </w:tc>
        <w:tc>
          <w:tcPr>
            <w:tcW w:w="1259" w:type="dxa"/>
            <w:shd w:val="clear" w:color="auto" w:fill="auto"/>
          </w:tcPr>
          <w:p w14:paraId="214160F5" w14:textId="1B9CEC16" w:rsidR="00B3136F" w:rsidRPr="0036422D" w:rsidRDefault="00383E6C" w:rsidP="00DA7F05">
            <w:pPr>
              <w:jc w:val="center"/>
              <w:rPr>
                <w:rFonts w:ascii="Arial" w:eastAsia="Calibri" w:hAnsi="Arial" w:cs="Arial"/>
              </w:rPr>
            </w:pPr>
            <w:r>
              <w:rPr>
                <w:rFonts w:ascii="Arial" w:eastAsia="Calibri" w:hAnsi="Arial" w:cs="Arial"/>
              </w:rPr>
              <w:t>x</w:t>
            </w:r>
          </w:p>
        </w:tc>
        <w:tc>
          <w:tcPr>
            <w:tcW w:w="3751" w:type="dxa"/>
            <w:shd w:val="clear" w:color="auto" w:fill="auto"/>
          </w:tcPr>
          <w:p w14:paraId="64316707" w14:textId="77777777" w:rsidR="00B3136F" w:rsidRPr="0036422D" w:rsidRDefault="00B3136F" w:rsidP="00DA7F05">
            <w:pPr>
              <w:rPr>
                <w:rFonts w:ascii="Arial" w:eastAsia="Calibri" w:hAnsi="Arial" w:cs="Arial"/>
              </w:rPr>
            </w:pPr>
          </w:p>
        </w:tc>
      </w:tr>
      <w:tr w:rsidR="00B3136F" w:rsidRPr="0036422D" w14:paraId="5336A2FF" w14:textId="77777777" w:rsidTr="00DA7F05">
        <w:trPr>
          <w:jc w:val="center"/>
        </w:trPr>
        <w:tc>
          <w:tcPr>
            <w:tcW w:w="3757" w:type="dxa"/>
            <w:gridSpan w:val="2"/>
            <w:shd w:val="clear" w:color="auto" w:fill="auto"/>
          </w:tcPr>
          <w:p w14:paraId="7C156ECA"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Richmond, </w:t>
            </w:r>
            <w:r w:rsidRPr="0036422D">
              <w:rPr>
                <w:rFonts w:ascii="Arial" w:eastAsia="Calibri" w:hAnsi="Arial" w:cs="Arial"/>
              </w:rPr>
              <w:t>LaShelle</w:t>
            </w:r>
          </w:p>
        </w:tc>
        <w:tc>
          <w:tcPr>
            <w:tcW w:w="1097" w:type="dxa"/>
            <w:shd w:val="clear" w:color="auto" w:fill="auto"/>
          </w:tcPr>
          <w:p w14:paraId="5D482541" w14:textId="77777777" w:rsidR="00B3136F" w:rsidRPr="0036422D" w:rsidRDefault="00B3136F" w:rsidP="00DA7F05">
            <w:pPr>
              <w:jc w:val="center"/>
              <w:rPr>
                <w:rFonts w:ascii="Arial" w:eastAsia="Calibri" w:hAnsi="Arial" w:cs="Arial"/>
              </w:rPr>
            </w:pPr>
          </w:p>
        </w:tc>
        <w:tc>
          <w:tcPr>
            <w:tcW w:w="1259" w:type="dxa"/>
            <w:shd w:val="clear" w:color="auto" w:fill="auto"/>
          </w:tcPr>
          <w:p w14:paraId="33CA21C7" w14:textId="6E19CDD3" w:rsidR="00B3136F" w:rsidRPr="0036422D" w:rsidRDefault="00383E6C" w:rsidP="00DA7F05">
            <w:pPr>
              <w:jc w:val="center"/>
              <w:rPr>
                <w:rFonts w:ascii="Arial" w:eastAsia="Calibri" w:hAnsi="Arial" w:cs="Arial"/>
              </w:rPr>
            </w:pPr>
            <w:r>
              <w:rPr>
                <w:rFonts w:ascii="Arial" w:eastAsia="Calibri" w:hAnsi="Arial" w:cs="Arial"/>
              </w:rPr>
              <w:t>x</w:t>
            </w:r>
          </w:p>
        </w:tc>
        <w:tc>
          <w:tcPr>
            <w:tcW w:w="3751" w:type="dxa"/>
            <w:shd w:val="clear" w:color="auto" w:fill="auto"/>
          </w:tcPr>
          <w:p w14:paraId="6C7EB019" w14:textId="77777777" w:rsidR="00B3136F" w:rsidRPr="0036422D" w:rsidRDefault="00B3136F" w:rsidP="00DA7F05">
            <w:pPr>
              <w:rPr>
                <w:rFonts w:ascii="Arial" w:eastAsia="Calibri" w:hAnsi="Arial" w:cs="Arial"/>
              </w:rPr>
            </w:pPr>
          </w:p>
        </w:tc>
      </w:tr>
      <w:tr w:rsidR="00B3136F" w:rsidRPr="0036422D" w14:paraId="3DFEA615" w14:textId="77777777" w:rsidTr="00DA7F05">
        <w:trPr>
          <w:jc w:val="center"/>
        </w:trPr>
        <w:tc>
          <w:tcPr>
            <w:tcW w:w="3757" w:type="dxa"/>
            <w:gridSpan w:val="2"/>
            <w:shd w:val="clear" w:color="auto" w:fill="auto"/>
          </w:tcPr>
          <w:p w14:paraId="7217EA79"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Rosenthal</w:t>
            </w:r>
            <w:r w:rsidRPr="0036422D">
              <w:rPr>
                <w:rFonts w:ascii="Arial" w:eastAsia="Calibri" w:hAnsi="Arial" w:cs="Arial"/>
              </w:rPr>
              <w:t>, David</w:t>
            </w:r>
            <w:r>
              <w:rPr>
                <w:rFonts w:ascii="Arial" w:eastAsia="Calibri" w:hAnsi="Arial" w:cs="Arial"/>
              </w:rPr>
              <w:t xml:space="preserve"> (Dave)</w:t>
            </w:r>
          </w:p>
        </w:tc>
        <w:tc>
          <w:tcPr>
            <w:tcW w:w="1097" w:type="dxa"/>
            <w:shd w:val="clear" w:color="auto" w:fill="auto"/>
          </w:tcPr>
          <w:p w14:paraId="1A8B1BFF" w14:textId="6BC7FDF6"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65BDB8D0" w14:textId="77777777" w:rsidR="00B3136F" w:rsidRPr="0036422D" w:rsidRDefault="00B3136F" w:rsidP="00DA7F05">
            <w:pPr>
              <w:jc w:val="center"/>
              <w:rPr>
                <w:rFonts w:ascii="Arial" w:eastAsia="Calibri" w:hAnsi="Arial" w:cs="Arial"/>
              </w:rPr>
            </w:pPr>
          </w:p>
        </w:tc>
        <w:tc>
          <w:tcPr>
            <w:tcW w:w="3751" w:type="dxa"/>
            <w:shd w:val="clear" w:color="auto" w:fill="auto"/>
          </w:tcPr>
          <w:p w14:paraId="3A67DFBA" w14:textId="36C3B6F1" w:rsidR="00B3136F" w:rsidRPr="0036422D" w:rsidRDefault="00B3136F" w:rsidP="00DA7F05">
            <w:pPr>
              <w:rPr>
                <w:rFonts w:ascii="Arial" w:eastAsia="Calibri" w:hAnsi="Arial" w:cs="Arial"/>
              </w:rPr>
            </w:pPr>
          </w:p>
        </w:tc>
      </w:tr>
      <w:tr w:rsidR="00B3136F" w:rsidRPr="0036422D" w14:paraId="34280622" w14:textId="77777777" w:rsidTr="00DA7F05">
        <w:trPr>
          <w:jc w:val="center"/>
        </w:trPr>
        <w:tc>
          <w:tcPr>
            <w:tcW w:w="3757" w:type="dxa"/>
            <w:gridSpan w:val="2"/>
            <w:shd w:val="clear" w:color="auto" w:fill="auto"/>
          </w:tcPr>
          <w:p w14:paraId="6D36405A"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Spain</w:t>
            </w:r>
            <w:r w:rsidRPr="0036422D">
              <w:rPr>
                <w:rFonts w:ascii="Arial" w:eastAsia="Calibri" w:hAnsi="Arial" w:cs="Arial"/>
              </w:rPr>
              <w:t>, Penelope</w:t>
            </w:r>
          </w:p>
        </w:tc>
        <w:tc>
          <w:tcPr>
            <w:tcW w:w="1097" w:type="dxa"/>
            <w:shd w:val="clear" w:color="auto" w:fill="auto"/>
          </w:tcPr>
          <w:p w14:paraId="554FBCE6" w14:textId="09E0C89B" w:rsidR="00B3136F" w:rsidRPr="0036422D" w:rsidRDefault="00F56899"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6F0E954D" w14:textId="0F7C866D" w:rsidR="00B3136F" w:rsidRPr="0036422D" w:rsidRDefault="00B3136F" w:rsidP="00DA7F05">
            <w:pPr>
              <w:jc w:val="center"/>
              <w:rPr>
                <w:rFonts w:ascii="Arial" w:eastAsia="Calibri" w:hAnsi="Arial" w:cs="Arial"/>
              </w:rPr>
            </w:pPr>
          </w:p>
        </w:tc>
        <w:tc>
          <w:tcPr>
            <w:tcW w:w="3751" w:type="dxa"/>
            <w:shd w:val="clear" w:color="auto" w:fill="auto"/>
          </w:tcPr>
          <w:p w14:paraId="1D828B55" w14:textId="77777777" w:rsidR="00B3136F" w:rsidRPr="0036422D" w:rsidRDefault="00B3136F" w:rsidP="00DA7F05">
            <w:pPr>
              <w:rPr>
                <w:rFonts w:ascii="Arial" w:eastAsia="Calibri" w:hAnsi="Arial" w:cs="Arial"/>
              </w:rPr>
            </w:pPr>
          </w:p>
        </w:tc>
      </w:tr>
      <w:tr w:rsidR="00B3136F" w:rsidRPr="0036422D" w14:paraId="2CAB3DB3" w14:textId="77777777" w:rsidTr="00DA7F05">
        <w:trPr>
          <w:jc w:val="center"/>
        </w:trPr>
        <w:tc>
          <w:tcPr>
            <w:tcW w:w="3757" w:type="dxa"/>
            <w:gridSpan w:val="2"/>
            <w:shd w:val="clear" w:color="auto" w:fill="auto"/>
          </w:tcPr>
          <w:p w14:paraId="7E802069"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sidRPr="00EB71C8">
              <w:rPr>
                <w:rFonts w:ascii="Arial" w:eastAsia="Calibri" w:hAnsi="Arial" w:cs="Arial"/>
              </w:rPr>
              <w:t xml:space="preserve"> Pamela</w:t>
            </w:r>
          </w:p>
        </w:tc>
        <w:tc>
          <w:tcPr>
            <w:tcW w:w="1097" w:type="dxa"/>
            <w:shd w:val="clear" w:color="auto" w:fill="auto"/>
          </w:tcPr>
          <w:p w14:paraId="14686916" w14:textId="46F00A8B"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04943E19" w14:textId="77777777" w:rsidR="00B3136F" w:rsidRPr="0036422D" w:rsidRDefault="00B3136F" w:rsidP="00DA7F05">
            <w:pPr>
              <w:jc w:val="center"/>
              <w:rPr>
                <w:rFonts w:ascii="Arial" w:eastAsia="Calibri" w:hAnsi="Arial" w:cs="Arial"/>
              </w:rPr>
            </w:pPr>
          </w:p>
        </w:tc>
        <w:tc>
          <w:tcPr>
            <w:tcW w:w="3751" w:type="dxa"/>
            <w:shd w:val="clear" w:color="auto" w:fill="auto"/>
          </w:tcPr>
          <w:p w14:paraId="461EF509" w14:textId="77777777" w:rsidR="00B3136F" w:rsidRPr="0036422D" w:rsidRDefault="00B3136F" w:rsidP="00DA7F05">
            <w:pPr>
              <w:rPr>
                <w:rFonts w:ascii="Arial" w:eastAsia="Calibri" w:hAnsi="Arial" w:cs="Arial"/>
              </w:rPr>
            </w:pPr>
          </w:p>
        </w:tc>
      </w:tr>
      <w:tr w:rsidR="00B3136F" w:rsidRPr="0036422D" w14:paraId="2C4936F4" w14:textId="77777777" w:rsidTr="00DA7F05">
        <w:trPr>
          <w:jc w:val="center"/>
        </w:trPr>
        <w:tc>
          <w:tcPr>
            <w:tcW w:w="3757" w:type="dxa"/>
            <w:gridSpan w:val="2"/>
            <w:shd w:val="clear" w:color="auto" w:fill="auto"/>
          </w:tcPr>
          <w:p w14:paraId="406AD74A"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shd w:val="clear" w:color="auto" w:fill="auto"/>
          </w:tcPr>
          <w:p w14:paraId="5DD214DD" w14:textId="421B682D"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5F773A19" w14:textId="77777777" w:rsidR="00B3136F" w:rsidRPr="0036422D" w:rsidRDefault="00B3136F" w:rsidP="00DA7F05">
            <w:pPr>
              <w:jc w:val="center"/>
              <w:rPr>
                <w:rFonts w:ascii="Arial" w:eastAsia="Calibri" w:hAnsi="Arial" w:cs="Arial"/>
              </w:rPr>
            </w:pPr>
          </w:p>
        </w:tc>
        <w:tc>
          <w:tcPr>
            <w:tcW w:w="3751" w:type="dxa"/>
            <w:shd w:val="clear" w:color="auto" w:fill="auto"/>
          </w:tcPr>
          <w:p w14:paraId="7BFCCCC9" w14:textId="77777777" w:rsidR="00B3136F" w:rsidRPr="0036422D" w:rsidRDefault="00B3136F" w:rsidP="00DA7F05">
            <w:pPr>
              <w:rPr>
                <w:rFonts w:ascii="Arial" w:eastAsia="Calibri" w:hAnsi="Arial" w:cs="Arial"/>
              </w:rPr>
            </w:pPr>
          </w:p>
        </w:tc>
      </w:tr>
      <w:tr w:rsidR="00B3136F" w:rsidRPr="0036422D" w14:paraId="4CE34DB7" w14:textId="77777777" w:rsidTr="00DA7F05">
        <w:trPr>
          <w:jc w:val="center"/>
        </w:trPr>
        <w:tc>
          <w:tcPr>
            <w:tcW w:w="3757" w:type="dxa"/>
            <w:gridSpan w:val="2"/>
            <w:shd w:val="clear" w:color="auto" w:fill="auto"/>
          </w:tcPr>
          <w:p w14:paraId="0FCDF2E7"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Wright</w:t>
            </w:r>
            <w:r w:rsidRPr="0036422D">
              <w:rPr>
                <w:rFonts w:ascii="Arial" w:eastAsia="Calibri" w:hAnsi="Arial" w:cs="Arial"/>
              </w:rPr>
              <w:t>, Bruce</w:t>
            </w:r>
          </w:p>
        </w:tc>
        <w:tc>
          <w:tcPr>
            <w:tcW w:w="1097" w:type="dxa"/>
            <w:shd w:val="clear" w:color="auto" w:fill="auto"/>
          </w:tcPr>
          <w:p w14:paraId="6AEC4D99" w14:textId="4F2309F7" w:rsidR="00B3136F" w:rsidRPr="0036422D" w:rsidRDefault="00E359E4"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0669E3F1" w14:textId="77777777" w:rsidR="00B3136F" w:rsidRPr="0036422D" w:rsidRDefault="00B3136F" w:rsidP="00DA7F05">
            <w:pPr>
              <w:jc w:val="center"/>
              <w:rPr>
                <w:rFonts w:ascii="Arial" w:eastAsia="Calibri" w:hAnsi="Arial" w:cs="Arial"/>
              </w:rPr>
            </w:pPr>
          </w:p>
        </w:tc>
        <w:tc>
          <w:tcPr>
            <w:tcW w:w="3751" w:type="dxa"/>
            <w:shd w:val="clear" w:color="auto" w:fill="auto"/>
          </w:tcPr>
          <w:p w14:paraId="275A43AF" w14:textId="77777777" w:rsidR="00B3136F" w:rsidRPr="0036422D" w:rsidRDefault="00B3136F" w:rsidP="00DA7F05">
            <w:pPr>
              <w:rPr>
                <w:rFonts w:ascii="Arial" w:eastAsia="Calibri" w:hAnsi="Arial" w:cs="Arial"/>
              </w:rPr>
            </w:pPr>
          </w:p>
        </w:tc>
      </w:tr>
      <w:tr w:rsidR="00B3136F" w:rsidRPr="0036422D" w14:paraId="7B1937F8" w14:textId="77777777" w:rsidTr="00DA7F05">
        <w:trPr>
          <w:jc w:val="center"/>
        </w:trPr>
        <w:tc>
          <w:tcPr>
            <w:tcW w:w="3757" w:type="dxa"/>
            <w:gridSpan w:val="2"/>
            <w:shd w:val="clear" w:color="auto" w:fill="auto"/>
          </w:tcPr>
          <w:p w14:paraId="472947B6" w14:textId="77777777" w:rsidR="00B3136F" w:rsidRPr="0036422D" w:rsidRDefault="00B3136F" w:rsidP="00DA7F0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shd w:val="clear" w:color="auto" w:fill="auto"/>
          </w:tcPr>
          <w:p w14:paraId="15B0EFFB" w14:textId="38D723D6" w:rsidR="00B3136F" w:rsidRPr="0036422D" w:rsidRDefault="00383E6C" w:rsidP="00DA7F05">
            <w:pPr>
              <w:jc w:val="center"/>
              <w:rPr>
                <w:rFonts w:ascii="Arial" w:eastAsia="Calibri" w:hAnsi="Arial" w:cs="Arial"/>
              </w:rPr>
            </w:pPr>
            <w:r>
              <w:rPr>
                <w:rFonts w:ascii="Arial" w:eastAsia="Calibri" w:hAnsi="Arial" w:cs="Arial"/>
              </w:rPr>
              <w:t>x</w:t>
            </w:r>
          </w:p>
        </w:tc>
        <w:tc>
          <w:tcPr>
            <w:tcW w:w="1259" w:type="dxa"/>
            <w:shd w:val="clear" w:color="auto" w:fill="auto"/>
          </w:tcPr>
          <w:p w14:paraId="3FF32203" w14:textId="77777777" w:rsidR="00B3136F" w:rsidRPr="0036422D" w:rsidRDefault="00B3136F" w:rsidP="00DA7F05">
            <w:pPr>
              <w:jc w:val="center"/>
              <w:rPr>
                <w:rFonts w:ascii="Arial" w:eastAsia="Calibri" w:hAnsi="Arial" w:cs="Arial"/>
              </w:rPr>
            </w:pPr>
          </w:p>
        </w:tc>
        <w:tc>
          <w:tcPr>
            <w:tcW w:w="3751" w:type="dxa"/>
            <w:shd w:val="clear" w:color="auto" w:fill="auto"/>
          </w:tcPr>
          <w:p w14:paraId="6D6C9EE9" w14:textId="77777777" w:rsidR="00B3136F" w:rsidRPr="0036422D" w:rsidRDefault="00B3136F" w:rsidP="00DA7F05">
            <w:pPr>
              <w:rPr>
                <w:rFonts w:ascii="Arial" w:eastAsia="Calibri" w:hAnsi="Arial" w:cs="Arial"/>
              </w:rPr>
            </w:pPr>
          </w:p>
        </w:tc>
      </w:tr>
      <w:tr w:rsidR="00B3136F" w:rsidRPr="0036422D" w14:paraId="7B019E47" w14:textId="77777777" w:rsidTr="00DA7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11851185" w14:textId="77777777" w:rsidR="00B3136F" w:rsidRPr="0036422D" w:rsidRDefault="00B3136F" w:rsidP="00DA7F05">
            <w:pPr>
              <w:rPr>
                <w:rFonts w:ascii="Arial" w:hAnsi="Arial" w:cs="Arial"/>
              </w:rPr>
            </w:pPr>
            <w:r w:rsidRPr="007F72AF">
              <w:rPr>
                <w:rFonts w:ascii="Arial" w:hAnsi="Arial" w:cs="Arial"/>
                <w:sz w:val="22"/>
                <w:szCs w:val="22"/>
              </w:rPr>
              <w:t>Staff Present</w:t>
            </w:r>
          </w:p>
        </w:tc>
        <w:tc>
          <w:tcPr>
            <w:tcW w:w="7709" w:type="dxa"/>
            <w:gridSpan w:val="4"/>
            <w:tcMar>
              <w:top w:w="100" w:type="dxa"/>
              <w:left w:w="115" w:type="dxa"/>
              <w:bottom w:w="100" w:type="dxa"/>
              <w:right w:w="115" w:type="dxa"/>
            </w:tcMar>
          </w:tcPr>
          <w:p w14:paraId="38FDC880" w14:textId="7B479E0C" w:rsidR="00B3136F" w:rsidRPr="006C6B1A" w:rsidRDefault="00E359E4" w:rsidP="00DA7F05">
            <w:pPr>
              <w:ind w:left="-11"/>
              <w:contextualSpacing/>
              <w:rPr>
                <w:rFonts w:ascii="Arial" w:hAnsi="Arial" w:cs="Arial"/>
                <w:sz w:val="22"/>
                <w:szCs w:val="22"/>
              </w:rPr>
            </w:pPr>
            <w:r w:rsidRPr="00714B2B">
              <w:rPr>
                <w:rFonts w:ascii="Arial" w:hAnsi="Arial" w:cs="Arial"/>
                <w:sz w:val="20"/>
                <w:szCs w:val="20"/>
              </w:rPr>
              <w:t>Melissa Milchman (OVSJG), Toni Lemons (CJCC), Tawana Stewart (OVSJG), Kristy Love (CJCC)</w:t>
            </w:r>
            <w:r w:rsidR="00383E6C" w:rsidRPr="00714B2B">
              <w:rPr>
                <w:rFonts w:ascii="Arial" w:hAnsi="Arial" w:cs="Arial"/>
                <w:sz w:val="20"/>
                <w:szCs w:val="20"/>
              </w:rPr>
              <w:t>, Suzie Dhere (OVSGJ), Michelle Garcia (OVSJG)</w:t>
            </w:r>
          </w:p>
        </w:tc>
      </w:tr>
      <w:tr w:rsidR="00B3136F" w:rsidRPr="0036422D" w14:paraId="48956D4C" w14:textId="77777777" w:rsidTr="00DA7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08220A73" w14:textId="77777777" w:rsidR="00B3136F" w:rsidRPr="002C3E49" w:rsidRDefault="00B3136F" w:rsidP="00DA7F05">
            <w:pPr>
              <w:rPr>
                <w:rFonts w:ascii="Arial" w:hAnsi="Arial" w:cs="Arial"/>
                <w:sz w:val="22"/>
              </w:rPr>
            </w:pPr>
            <w:r w:rsidRPr="002C3E49">
              <w:rPr>
                <w:rFonts w:ascii="Arial" w:hAnsi="Arial" w:cs="Arial"/>
                <w:sz w:val="22"/>
              </w:rPr>
              <w:t xml:space="preserve">Guests or </w:t>
            </w:r>
          </w:p>
          <w:p w14:paraId="1CF78C9C" w14:textId="77777777" w:rsidR="00B3136F" w:rsidRPr="002C3E49" w:rsidRDefault="00B3136F" w:rsidP="00DA7F05">
            <w:pPr>
              <w:rPr>
                <w:rFonts w:ascii="Arial" w:hAnsi="Arial" w:cs="Arial"/>
                <w:sz w:val="22"/>
              </w:rPr>
            </w:pPr>
            <w:r w:rsidRPr="002C3E49">
              <w:rPr>
                <w:rFonts w:ascii="Arial" w:hAnsi="Arial" w:cs="Arial"/>
                <w:sz w:val="22"/>
              </w:rPr>
              <w:t>Adviso</w:t>
            </w:r>
            <w:r>
              <w:rPr>
                <w:rFonts w:ascii="Arial" w:hAnsi="Arial" w:cs="Arial"/>
                <w:sz w:val="22"/>
              </w:rPr>
              <w:t>ry M</w:t>
            </w:r>
            <w:r w:rsidRPr="002C3E49">
              <w:rPr>
                <w:rFonts w:ascii="Arial" w:hAnsi="Arial" w:cs="Arial"/>
                <w:sz w:val="22"/>
              </w:rPr>
              <w:t>embers</w:t>
            </w:r>
          </w:p>
          <w:p w14:paraId="5FDA044D" w14:textId="77777777" w:rsidR="00B3136F" w:rsidRPr="0036422D" w:rsidRDefault="00B3136F" w:rsidP="00DA7F05">
            <w:pPr>
              <w:rPr>
                <w:rFonts w:ascii="Arial" w:hAnsi="Arial" w:cs="Arial"/>
              </w:rPr>
            </w:pPr>
            <w:r>
              <w:rPr>
                <w:rFonts w:ascii="Arial" w:hAnsi="Arial" w:cs="Arial"/>
                <w:sz w:val="22"/>
              </w:rPr>
              <w:t>P</w:t>
            </w:r>
            <w:r w:rsidRPr="002C3E49">
              <w:rPr>
                <w:rFonts w:ascii="Arial" w:hAnsi="Arial" w:cs="Arial"/>
                <w:sz w:val="22"/>
              </w:rPr>
              <w:t>resent</w:t>
            </w:r>
          </w:p>
        </w:tc>
        <w:tc>
          <w:tcPr>
            <w:tcW w:w="7709" w:type="dxa"/>
            <w:gridSpan w:val="4"/>
            <w:tcMar>
              <w:top w:w="100" w:type="dxa"/>
              <w:left w:w="115" w:type="dxa"/>
              <w:bottom w:w="100" w:type="dxa"/>
              <w:right w:w="115" w:type="dxa"/>
            </w:tcMar>
          </w:tcPr>
          <w:p w14:paraId="5CA8D448" w14:textId="419C89A4" w:rsidR="00B3136F" w:rsidRPr="00F5494C" w:rsidRDefault="00E359E4" w:rsidP="00DA7F05">
            <w:pPr>
              <w:contextualSpacing/>
              <w:rPr>
                <w:rFonts w:ascii="Arial" w:hAnsi="Arial" w:cs="Arial"/>
                <w:sz w:val="20"/>
                <w:szCs w:val="22"/>
              </w:rPr>
            </w:pPr>
            <w:r w:rsidRPr="00F5494C">
              <w:rPr>
                <w:rFonts w:ascii="Arial" w:hAnsi="Arial" w:cs="Arial"/>
                <w:sz w:val="20"/>
                <w:szCs w:val="22"/>
              </w:rPr>
              <w:t>Helen McClure – DMPSJ</w:t>
            </w:r>
          </w:p>
          <w:p w14:paraId="2D592049" w14:textId="54325E93" w:rsidR="00383E6C" w:rsidRPr="00F5494C" w:rsidRDefault="00383E6C" w:rsidP="00DA7F05">
            <w:pPr>
              <w:contextualSpacing/>
              <w:rPr>
                <w:rFonts w:ascii="Arial" w:hAnsi="Arial" w:cs="Arial"/>
                <w:sz w:val="20"/>
                <w:szCs w:val="22"/>
              </w:rPr>
            </w:pPr>
            <w:r w:rsidRPr="00F5494C">
              <w:rPr>
                <w:rFonts w:ascii="Arial" w:hAnsi="Arial" w:cs="Arial"/>
                <w:sz w:val="20"/>
                <w:szCs w:val="22"/>
              </w:rPr>
              <w:t>David Marimon – CJCC</w:t>
            </w:r>
          </w:p>
          <w:p w14:paraId="10C8C98B" w14:textId="3494ABEC" w:rsidR="00383E6C" w:rsidRPr="00F5494C" w:rsidRDefault="00383E6C" w:rsidP="00DA7F05">
            <w:pPr>
              <w:contextualSpacing/>
              <w:rPr>
                <w:rFonts w:ascii="Arial" w:hAnsi="Arial" w:cs="Arial"/>
                <w:sz w:val="20"/>
                <w:szCs w:val="22"/>
              </w:rPr>
            </w:pPr>
            <w:r w:rsidRPr="00F5494C">
              <w:rPr>
                <w:rFonts w:ascii="Arial" w:hAnsi="Arial" w:cs="Arial"/>
                <w:sz w:val="20"/>
                <w:szCs w:val="22"/>
              </w:rPr>
              <w:t>Anissa Walker - OVSJG</w:t>
            </w:r>
          </w:p>
          <w:p w14:paraId="29E35807" w14:textId="5E8B57E6" w:rsidR="00E359E4" w:rsidRPr="00F5494C" w:rsidRDefault="00383E6C" w:rsidP="00DA7F05">
            <w:pPr>
              <w:contextualSpacing/>
              <w:rPr>
                <w:rFonts w:ascii="Arial" w:hAnsi="Arial" w:cs="Arial"/>
                <w:sz w:val="20"/>
                <w:szCs w:val="22"/>
              </w:rPr>
            </w:pPr>
            <w:r w:rsidRPr="00F5494C">
              <w:rPr>
                <w:rFonts w:ascii="Arial" w:hAnsi="Arial" w:cs="Arial"/>
                <w:sz w:val="20"/>
                <w:szCs w:val="22"/>
              </w:rPr>
              <w:t>Asante Laing – CFSA</w:t>
            </w:r>
          </w:p>
          <w:p w14:paraId="6E6B39D6" w14:textId="77777777" w:rsidR="00383E6C" w:rsidRPr="00F5494C" w:rsidRDefault="00383E6C" w:rsidP="00DA7F05">
            <w:pPr>
              <w:contextualSpacing/>
              <w:rPr>
                <w:rFonts w:ascii="Arial" w:hAnsi="Arial" w:cs="Arial"/>
                <w:sz w:val="20"/>
                <w:szCs w:val="22"/>
              </w:rPr>
            </w:pPr>
            <w:r w:rsidRPr="00F5494C">
              <w:rPr>
                <w:rFonts w:ascii="Arial" w:hAnsi="Arial" w:cs="Arial"/>
                <w:sz w:val="20"/>
                <w:szCs w:val="22"/>
              </w:rPr>
              <w:t>Caroline Brown – KIPP DC</w:t>
            </w:r>
          </w:p>
          <w:p w14:paraId="363AD545" w14:textId="375821E0" w:rsidR="00383E6C" w:rsidRPr="00F5494C" w:rsidRDefault="00383E6C" w:rsidP="00DA7F05">
            <w:pPr>
              <w:contextualSpacing/>
              <w:rPr>
                <w:rFonts w:ascii="Arial" w:hAnsi="Arial" w:cs="Arial"/>
                <w:sz w:val="20"/>
                <w:szCs w:val="22"/>
              </w:rPr>
            </w:pPr>
            <w:r w:rsidRPr="00F5494C">
              <w:rPr>
                <w:rFonts w:ascii="Arial" w:hAnsi="Arial" w:cs="Arial"/>
                <w:sz w:val="20"/>
                <w:szCs w:val="22"/>
              </w:rPr>
              <w:t xml:space="preserve">Jacob </w:t>
            </w:r>
            <w:proofErr w:type="spellStart"/>
            <w:r w:rsidRPr="00F5494C">
              <w:rPr>
                <w:rFonts w:ascii="Arial" w:hAnsi="Arial" w:cs="Arial"/>
                <w:sz w:val="20"/>
                <w:szCs w:val="22"/>
              </w:rPr>
              <w:t>Harnist</w:t>
            </w:r>
            <w:proofErr w:type="spellEnd"/>
            <w:r w:rsidR="00F5494C" w:rsidRPr="00F5494C">
              <w:rPr>
                <w:rFonts w:ascii="Arial" w:hAnsi="Arial" w:cs="Arial"/>
                <w:sz w:val="20"/>
                <w:szCs w:val="22"/>
              </w:rPr>
              <w:t xml:space="preserve"> – Office of Students in Care of DC - </w:t>
            </w:r>
            <w:proofErr w:type="spellStart"/>
            <w:r w:rsidR="00F5494C" w:rsidRPr="00F5494C">
              <w:rPr>
                <w:rFonts w:ascii="Arial" w:hAnsi="Arial" w:cs="Arial"/>
                <w:sz w:val="20"/>
                <w:szCs w:val="22"/>
              </w:rPr>
              <w:t>DMEd</w:t>
            </w:r>
            <w:proofErr w:type="spellEnd"/>
          </w:p>
          <w:p w14:paraId="580BA565" w14:textId="77777777" w:rsidR="00383E6C" w:rsidRPr="00F5494C" w:rsidRDefault="00383E6C" w:rsidP="00DA7F05">
            <w:pPr>
              <w:contextualSpacing/>
              <w:rPr>
                <w:rFonts w:ascii="Arial" w:hAnsi="Arial" w:cs="Arial"/>
                <w:sz w:val="20"/>
                <w:szCs w:val="22"/>
              </w:rPr>
            </w:pPr>
            <w:r w:rsidRPr="00F5494C">
              <w:rPr>
                <w:rFonts w:ascii="Arial" w:hAnsi="Arial" w:cs="Arial"/>
                <w:sz w:val="20"/>
                <w:szCs w:val="22"/>
              </w:rPr>
              <w:t xml:space="preserve">Jose </w:t>
            </w:r>
            <w:proofErr w:type="spellStart"/>
            <w:r w:rsidRPr="00F5494C">
              <w:rPr>
                <w:rFonts w:ascii="Arial" w:hAnsi="Arial" w:cs="Arial"/>
                <w:sz w:val="20"/>
                <w:szCs w:val="22"/>
              </w:rPr>
              <w:t>DeArteaga</w:t>
            </w:r>
            <w:proofErr w:type="spellEnd"/>
            <w:r w:rsidRPr="00F5494C">
              <w:rPr>
                <w:rFonts w:ascii="Arial" w:hAnsi="Arial" w:cs="Arial"/>
                <w:sz w:val="20"/>
                <w:szCs w:val="22"/>
              </w:rPr>
              <w:t>- DYRS</w:t>
            </w:r>
          </w:p>
          <w:p w14:paraId="70FA9805" w14:textId="3A271BB4" w:rsidR="00383E6C" w:rsidRPr="00F5494C" w:rsidRDefault="00383E6C" w:rsidP="00DA7F05">
            <w:pPr>
              <w:contextualSpacing/>
              <w:rPr>
                <w:rFonts w:ascii="Arial" w:hAnsi="Arial" w:cs="Arial"/>
                <w:sz w:val="20"/>
                <w:szCs w:val="22"/>
              </w:rPr>
            </w:pPr>
            <w:r w:rsidRPr="00F5494C">
              <w:rPr>
                <w:rFonts w:ascii="Arial" w:hAnsi="Arial" w:cs="Arial"/>
                <w:sz w:val="20"/>
                <w:szCs w:val="22"/>
              </w:rPr>
              <w:t xml:space="preserve">Zita Orji – </w:t>
            </w:r>
            <w:r w:rsidR="00714B2B">
              <w:rPr>
                <w:rFonts w:ascii="Arial" w:hAnsi="Arial" w:cs="Arial"/>
                <w:sz w:val="20"/>
                <w:szCs w:val="22"/>
              </w:rPr>
              <w:t>DC Office of Open Government/BEGA</w:t>
            </w:r>
          </w:p>
          <w:p w14:paraId="55508333" w14:textId="608E7910" w:rsidR="00383E6C" w:rsidRPr="00F5494C" w:rsidRDefault="00F5494C" w:rsidP="00DA7F05">
            <w:pPr>
              <w:contextualSpacing/>
              <w:rPr>
                <w:rFonts w:ascii="Arial" w:hAnsi="Arial" w:cs="Arial"/>
                <w:sz w:val="20"/>
                <w:szCs w:val="22"/>
              </w:rPr>
            </w:pPr>
            <w:r w:rsidRPr="00F5494C">
              <w:rPr>
                <w:rFonts w:ascii="Arial" w:hAnsi="Arial" w:cs="Arial"/>
                <w:sz w:val="20"/>
                <w:szCs w:val="22"/>
              </w:rPr>
              <w:t>ALJ Judge Thomas</w:t>
            </w:r>
            <w:r w:rsidR="00383E6C" w:rsidRPr="00F5494C">
              <w:rPr>
                <w:rFonts w:ascii="Arial" w:hAnsi="Arial" w:cs="Arial"/>
                <w:sz w:val="20"/>
                <w:szCs w:val="22"/>
              </w:rPr>
              <w:t xml:space="preserve"> – DYRS</w:t>
            </w:r>
          </w:p>
          <w:p w14:paraId="2D24A1A6" w14:textId="0F7BB7A2" w:rsidR="00383E6C" w:rsidRPr="00F5494C" w:rsidRDefault="00383E6C" w:rsidP="00DA7F05">
            <w:pPr>
              <w:contextualSpacing/>
              <w:rPr>
                <w:rFonts w:ascii="Arial" w:hAnsi="Arial" w:cs="Arial"/>
                <w:sz w:val="20"/>
                <w:szCs w:val="22"/>
              </w:rPr>
            </w:pPr>
            <w:r w:rsidRPr="00F5494C">
              <w:rPr>
                <w:rFonts w:ascii="Arial" w:hAnsi="Arial" w:cs="Arial"/>
                <w:sz w:val="20"/>
                <w:szCs w:val="22"/>
              </w:rPr>
              <w:t>Tiffany Reid</w:t>
            </w:r>
            <w:r w:rsidR="00F5494C" w:rsidRPr="00F5494C">
              <w:rPr>
                <w:rFonts w:ascii="Arial" w:hAnsi="Arial" w:cs="Arial"/>
                <w:sz w:val="20"/>
                <w:szCs w:val="22"/>
              </w:rPr>
              <w:t>-</w:t>
            </w:r>
            <w:r w:rsidRPr="00F5494C">
              <w:rPr>
                <w:rFonts w:ascii="Arial" w:hAnsi="Arial" w:cs="Arial"/>
                <w:sz w:val="20"/>
                <w:szCs w:val="22"/>
              </w:rPr>
              <w:t>Collazo – PDS</w:t>
            </w:r>
          </w:p>
          <w:p w14:paraId="092FEC0B" w14:textId="39DDF1DB" w:rsidR="00383E6C" w:rsidRPr="00F5494C" w:rsidRDefault="00383E6C" w:rsidP="00DA7F05">
            <w:pPr>
              <w:contextualSpacing/>
              <w:rPr>
                <w:rFonts w:ascii="Arial" w:hAnsi="Arial" w:cs="Arial"/>
                <w:sz w:val="20"/>
                <w:szCs w:val="22"/>
              </w:rPr>
            </w:pPr>
            <w:r w:rsidRPr="00F5494C">
              <w:rPr>
                <w:rFonts w:ascii="Arial" w:hAnsi="Arial" w:cs="Arial"/>
                <w:sz w:val="20"/>
                <w:szCs w:val="22"/>
              </w:rPr>
              <w:t>Linda Irizarry – OVSJG</w:t>
            </w:r>
          </w:p>
          <w:p w14:paraId="03122FC4" w14:textId="77777777" w:rsidR="00383E6C" w:rsidRPr="00F5494C" w:rsidRDefault="00383E6C" w:rsidP="00DA7F05">
            <w:pPr>
              <w:contextualSpacing/>
              <w:rPr>
                <w:rFonts w:ascii="Arial" w:hAnsi="Arial" w:cs="Arial"/>
                <w:sz w:val="20"/>
                <w:szCs w:val="22"/>
              </w:rPr>
            </w:pPr>
            <w:r w:rsidRPr="00F5494C">
              <w:rPr>
                <w:rFonts w:ascii="Arial" w:hAnsi="Arial" w:cs="Arial"/>
                <w:sz w:val="20"/>
                <w:szCs w:val="22"/>
              </w:rPr>
              <w:t xml:space="preserve">Floyd Bronson- </w:t>
            </w:r>
            <w:r w:rsidR="00F5494C" w:rsidRPr="00F5494C">
              <w:rPr>
                <w:rFonts w:ascii="Arial" w:hAnsi="Arial" w:cs="Arial"/>
                <w:sz w:val="20"/>
                <w:szCs w:val="22"/>
              </w:rPr>
              <w:t xml:space="preserve">Restorative </w:t>
            </w:r>
            <w:r w:rsidRPr="00F5494C">
              <w:rPr>
                <w:rFonts w:ascii="Arial" w:hAnsi="Arial" w:cs="Arial"/>
                <w:sz w:val="20"/>
                <w:szCs w:val="22"/>
              </w:rPr>
              <w:t>DC</w:t>
            </w:r>
          </w:p>
          <w:p w14:paraId="61696FBA" w14:textId="1834D94A" w:rsidR="00F5494C" w:rsidRPr="00F5494C" w:rsidRDefault="00F5494C" w:rsidP="00DA7F05">
            <w:pPr>
              <w:contextualSpacing/>
              <w:rPr>
                <w:rFonts w:ascii="Arial" w:hAnsi="Arial" w:cs="Arial"/>
                <w:sz w:val="20"/>
                <w:szCs w:val="22"/>
              </w:rPr>
            </w:pPr>
            <w:proofErr w:type="spellStart"/>
            <w:r w:rsidRPr="00F5494C">
              <w:rPr>
                <w:rFonts w:ascii="Arial" w:hAnsi="Arial" w:cs="Arial"/>
                <w:sz w:val="20"/>
                <w:szCs w:val="22"/>
              </w:rPr>
              <w:t>RaChelle</w:t>
            </w:r>
            <w:proofErr w:type="spellEnd"/>
            <w:r w:rsidRPr="00F5494C">
              <w:rPr>
                <w:rFonts w:ascii="Arial" w:hAnsi="Arial" w:cs="Arial"/>
                <w:sz w:val="20"/>
                <w:szCs w:val="22"/>
              </w:rPr>
              <w:t xml:space="preserve"> Dennis – Martha’s Table</w:t>
            </w:r>
          </w:p>
          <w:p w14:paraId="58CFC11A" w14:textId="0C220028" w:rsidR="00F5494C" w:rsidRPr="00714B2B" w:rsidRDefault="00F5494C" w:rsidP="00DA7F05">
            <w:pPr>
              <w:contextualSpacing/>
              <w:rPr>
                <w:rFonts w:ascii="Arial" w:eastAsia="Calibri" w:hAnsi="Arial" w:cs="Arial"/>
                <w:sz w:val="20"/>
                <w:szCs w:val="20"/>
              </w:rPr>
            </w:pPr>
            <w:r w:rsidRPr="00714B2B">
              <w:rPr>
                <w:rFonts w:ascii="Arial" w:eastAsia="Calibri" w:hAnsi="Arial" w:cs="Arial"/>
                <w:sz w:val="20"/>
                <w:szCs w:val="20"/>
              </w:rPr>
              <w:t xml:space="preserve">Jacqueline Wright </w:t>
            </w:r>
            <w:r w:rsidR="00F56899" w:rsidRPr="00714B2B">
              <w:rPr>
                <w:rFonts w:ascii="Arial" w:eastAsia="Calibri" w:hAnsi="Arial" w:cs="Arial"/>
                <w:sz w:val="20"/>
                <w:szCs w:val="20"/>
              </w:rPr>
              <w:t>–</w:t>
            </w:r>
            <w:r w:rsidRPr="00714B2B">
              <w:rPr>
                <w:rFonts w:ascii="Arial" w:eastAsia="Calibri" w:hAnsi="Arial" w:cs="Arial"/>
                <w:sz w:val="20"/>
                <w:szCs w:val="20"/>
              </w:rPr>
              <w:t xml:space="preserve"> CSSD</w:t>
            </w:r>
          </w:p>
          <w:p w14:paraId="74E00354" w14:textId="2360F720" w:rsidR="00F56899" w:rsidRPr="00714B2B" w:rsidRDefault="00F56899" w:rsidP="00DA7F05">
            <w:pPr>
              <w:contextualSpacing/>
              <w:rPr>
                <w:rFonts w:ascii="Arial" w:hAnsi="Arial" w:cs="Arial"/>
                <w:sz w:val="20"/>
                <w:szCs w:val="20"/>
              </w:rPr>
            </w:pPr>
            <w:r w:rsidRPr="00714B2B">
              <w:rPr>
                <w:rFonts w:ascii="Arial" w:hAnsi="Arial" w:cs="Arial"/>
                <w:sz w:val="20"/>
                <w:szCs w:val="20"/>
              </w:rPr>
              <w:t>Clare Kruger – PDS</w:t>
            </w:r>
          </w:p>
          <w:p w14:paraId="671D5523" w14:textId="295B2AC5" w:rsidR="00F56899" w:rsidRPr="00714B2B" w:rsidRDefault="00F56899" w:rsidP="00DA7F05">
            <w:pPr>
              <w:contextualSpacing/>
              <w:rPr>
                <w:rFonts w:ascii="Arial" w:hAnsi="Arial" w:cs="Arial"/>
                <w:sz w:val="20"/>
                <w:szCs w:val="20"/>
              </w:rPr>
            </w:pPr>
            <w:r w:rsidRPr="00714B2B">
              <w:rPr>
                <w:rFonts w:ascii="Arial" w:hAnsi="Arial" w:cs="Arial"/>
                <w:sz w:val="20"/>
                <w:szCs w:val="20"/>
              </w:rPr>
              <w:t xml:space="preserve">Kevin Whitefield – </w:t>
            </w:r>
          </w:p>
          <w:p w14:paraId="037D32A3" w14:textId="77777777" w:rsidR="00F56899" w:rsidRDefault="00F56899" w:rsidP="00DA7F05">
            <w:pPr>
              <w:contextualSpacing/>
              <w:rPr>
                <w:rFonts w:ascii="Arial" w:hAnsi="Arial" w:cs="Arial"/>
                <w:sz w:val="22"/>
              </w:rPr>
            </w:pPr>
            <w:r w:rsidRPr="00714B2B">
              <w:rPr>
                <w:rFonts w:ascii="Arial" w:hAnsi="Arial" w:cs="Arial"/>
                <w:sz w:val="20"/>
                <w:szCs w:val="22"/>
              </w:rPr>
              <w:t>Tyrone Hall- YLA Member</w:t>
            </w:r>
          </w:p>
          <w:p w14:paraId="401A0EBF" w14:textId="2645FA75" w:rsidR="00F56899" w:rsidRPr="00714B2B" w:rsidRDefault="00F56899" w:rsidP="00DA7F05">
            <w:pPr>
              <w:contextualSpacing/>
              <w:rPr>
                <w:rFonts w:ascii="Arial" w:hAnsi="Arial" w:cs="Arial"/>
                <w:sz w:val="20"/>
                <w:szCs w:val="22"/>
              </w:rPr>
            </w:pPr>
            <w:r w:rsidRPr="00714B2B">
              <w:rPr>
                <w:rFonts w:ascii="Arial" w:hAnsi="Arial" w:cs="Arial"/>
                <w:sz w:val="20"/>
                <w:szCs w:val="22"/>
              </w:rPr>
              <w:t xml:space="preserve">Anwar Walker </w:t>
            </w:r>
            <w:r w:rsidR="00D2517C" w:rsidRPr="00714B2B">
              <w:rPr>
                <w:rFonts w:ascii="Arial" w:hAnsi="Arial" w:cs="Arial"/>
                <w:sz w:val="20"/>
                <w:szCs w:val="22"/>
              </w:rPr>
              <w:t>–</w:t>
            </w:r>
            <w:r w:rsidRPr="00714B2B">
              <w:rPr>
                <w:rFonts w:ascii="Arial" w:hAnsi="Arial" w:cs="Arial"/>
                <w:sz w:val="20"/>
                <w:szCs w:val="22"/>
              </w:rPr>
              <w:t xml:space="preserve"> DYRS</w:t>
            </w:r>
          </w:p>
          <w:p w14:paraId="49E3F0B0" w14:textId="4FEB62EA" w:rsidR="00D2517C" w:rsidRPr="00D1678A" w:rsidRDefault="00D2517C" w:rsidP="00DA7F05">
            <w:pPr>
              <w:contextualSpacing/>
              <w:rPr>
                <w:rFonts w:ascii="Arial" w:hAnsi="Arial" w:cs="Arial"/>
                <w:sz w:val="22"/>
              </w:rPr>
            </w:pPr>
            <w:r w:rsidRPr="00714B2B">
              <w:rPr>
                <w:rFonts w:ascii="Arial" w:hAnsi="Arial" w:cs="Arial"/>
                <w:sz w:val="20"/>
                <w:szCs w:val="22"/>
              </w:rPr>
              <w:t>D.D. Davis – SPED Attorney</w:t>
            </w:r>
          </w:p>
        </w:tc>
      </w:tr>
      <w:tr w:rsidR="00B3136F" w:rsidRPr="00906D60" w14:paraId="19C37E05" w14:textId="77777777" w:rsidTr="00DA7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278EE2E3" w14:textId="77777777" w:rsidR="00B3136F" w:rsidRPr="0036422D" w:rsidRDefault="00B3136F" w:rsidP="00DA7F05">
            <w:pPr>
              <w:rPr>
                <w:rFonts w:ascii="Arial" w:hAnsi="Arial" w:cs="Arial"/>
              </w:rPr>
            </w:pPr>
            <w:r w:rsidRPr="009D0928">
              <w:rPr>
                <w:rFonts w:ascii="Arial" w:hAnsi="Arial" w:cs="Arial"/>
                <w:sz w:val="22"/>
              </w:rPr>
              <w:t>Notes Prepared by</w:t>
            </w:r>
          </w:p>
        </w:tc>
        <w:tc>
          <w:tcPr>
            <w:tcW w:w="7709" w:type="dxa"/>
            <w:gridSpan w:val="4"/>
            <w:tcMar>
              <w:top w:w="100" w:type="dxa"/>
              <w:left w:w="115" w:type="dxa"/>
              <w:bottom w:w="100" w:type="dxa"/>
              <w:right w:w="115" w:type="dxa"/>
            </w:tcMar>
          </w:tcPr>
          <w:p w14:paraId="2FA2F5FB" w14:textId="78BE9556" w:rsidR="00B3136F" w:rsidRPr="006C6B1A" w:rsidRDefault="00E359E4" w:rsidP="00DA7F05">
            <w:pPr>
              <w:tabs>
                <w:tab w:val="left" w:pos="1580"/>
              </w:tabs>
              <w:ind w:left="-11"/>
              <w:contextualSpacing/>
              <w:rPr>
                <w:rFonts w:ascii="Arial" w:hAnsi="Arial" w:cs="Arial"/>
                <w:sz w:val="22"/>
                <w:szCs w:val="22"/>
              </w:rPr>
            </w:pPr>
            <w:r>
              <w:rPr>
                <w:rFonts w:ascii="Arial" w:hAnsi="Arial" w:cs="Arial"/>
                <w:sz w:val="22"/>
                <w:szCs w:val="22"/>
              </w:rPr>
              <w:t>Melissa Milchman (OVSJG)</w:t>
            </w:r>
          </w:p>
        </w:tc>
      </w:tr>
    </w:tbl>
    <w:p w14:paraId="6EBC89BC" w14:textId="51FCDB65" w:rsidR="00B3136F" w:rsidRDefault="00B3136F" w:rsidP="00F5494C">
      <w:pPr>
        <w:pStyle w:val="BodyA"/>
        <w:rPr>
          <w:rFonts w:cs="Arial"/>
        </w:rPr>
      </w:pPr>
    </w:p>
    <w:p w14:paraId="6C799352" w14:textId="0F15A4A2" w:rsidR="00B3136F" w:rsidRDefault="00B3136F">
      <w:pPr>
        <w:pStyle w:val="BodyA"/>
        <w:jc w:val="center"/>
        <w:rPr>
          <w:rFonts w:cs="Arial"/>
        </w:rPr>
      </w:pPr>
    </w:p>
    <w:p w14:paraId="4C59876F" w14:textId="34261977" w:rsidR="00B3136F" w:rsidRPr="00B3136F" w:rsidRDefault="00B3136F">
      <w:pPr>
        <w:pStyle w:val="BodyA"/>
        <w:jc w:val="center"/>
        <w:rPr>
          <w:rFonts w:cs="Arial"/>
          <w:b/>
          <w:bCs/>
        </w:rPr>
      </w:pPr>
      <w:r w:rsidRPr="00B3136F">
        <w:rPr>
          <w:rFonts w:cs="Arial"/>
          <w:b/>
          <w:bCs/>
        </w:rPr>
        <w:t>AGENDA</w:t>
      </w:r>
    </w:p>
    <w:tbl>
      <w:tblPr>
        <w:tblW w:w="990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8550"/>
      </w:tblGrid>
      <w:tr w:rsidR="00B3136F" w:rsidRPr="0063241D" w14:paraId="493AED2B" w14:textId="77777777" w:rsidTr="00714B2B">
        <w:trPr>
          <w:trHeight w:val="733"/>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31C537" w14:textId="77777777" w:rsidR="00B3136F" w:rsidRPr="0063241D" w:rsidRDefault="00B3136F">
            <w:pPr>
              <w:pStyle w:val="BodyA"/>
              <w:widowControl w:val="0"/>
              <w:spacing w:line="240" w:lineRule="auto"/>
              <w:rPr>
                <w:rFonts w:cs="Arial"/>
              </w:rPr>
            </w:pPr>
            <w:r w:rsidRPr="0063241D">
              <w:rPr>
                <w:rFonts w:cs="Arial"/>
                <w:lang w:val="en-US"/>
              </w:rPr>
              <w:t>Welcome</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67A560" w14:textId="77777777" w:rsidR="00B3136F" w:rsidRPr="0063241D" w:rsidRDefault="00B3136F">
            <w:pPr>
              <w:pStyle w:val="BodyA"/>
              <w:widowControl w:val="0"/>
              <w:spacing w:line="240" w:lineRule="auto"/>
              <w:rPr>
                <w:rFonts w:cs="Arial"/>
                <w:i/>
                <w:iCs/>
                <w:lang w:val="en-US"/>
              </w:rPr>
            </w:pPr>
            <w:r w:rsidRPr="0063241D">
              <w:rPr>
                <w:rFonts w:cs="Arial"/>
                <w:lang w:val="en-US"/>
              </w:rPr>
              <w:t>Welcome and Introductions (</w:t>
            </w:r>
            <w:r w:rsidRPr="0063241D">
              <w:rPr>
                <w:rFonts w:cs="Arial"/>
                <w:i/>
                <w:iCs/>
                <w:lang w:val="en-US"/>
              </w:rPr>
              <w:t xml:space="preserve">Laura Furr, Chair) </w:t>
            </w:r>
          </w:p>
          <w:p w14:paraId="5C4017E9" w14:textId="77777777" w:rsidR="00B3136F" w:rsidRPr="0063241D" w:rsidRDefault="00B3136F">
            <w:pPr>
              <w:pStyle w:val="BodyA"/>
              <w:widowControl w:val="0"/>
              <w:spacing w:line="240" w:lineRule="auto"/>
              <w:rPr>
                <w:rFonts w:cs="Arial"/>
                <w:i/>
                <w:iCs/>
                <w:lang w:val="en-US"/>
              </w:rPr>
            </w:pPr>
          </w:p>
          <w:p w14:paraId="21E21CCA" w14:textId="77777777" w:rsidR="00B3136F" w:rsidRPr="0063241D" w:rsidRDefault="00B3136F">
            <w:pPr>
              <w:pStyle w:val="BodyB"/>
              <w:widowControl w:val="0"/>
              <w:rPr>
                <w:rFonts w:ascii="Arial" w:hAnsi="Arial" w:cs="Arial"/>
                <w:sz w:val="22"/>
                <w:szCs w:val="22"/>
              </w:rPr>
            </w:pPr>
            <w:r w:rsidRPr="0063241D">
              <w:rPr>
                <w:rFonts w:ascii="Arial" w:hAnsi="Arial" w:cs="Arial"/>
                <w:i/>
                <w:iCs/>
                <w:sz w:val="22"/>
                <w:szCs w:val="22"/>
              </w:rPr>
              <w:t>Welcome new member Mylan Barnes!</w:t>
            </w:r>
          </w:p>
        </w:tc>
      </w:tr>
      <w:tr w:rsidR="00B3136F" w:rsidRPr="0063241D" w14:paraId="0A5A718C" w14:textId="77777777" w:rsidTr="00714B2B">
        <w:trPr>
          <w:trHeight w:val="1453"/>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971CB" w14:textId="77777777" w:rsidR="00B3136F" w:rsidRPr="0063241D" w:rsidRDefault="00B3136F">
            <w:pPr>
              <w:widowControl w:val="0"/>
              <w:rPr>
                <w:rFonts w:ascii="Arial" w:hAnsi="Arial" w:cs="Arial"/>
                <w:sz w:val="22"/>
                <w:szCs w:val="22"/>
              </w:rPr>
            </w:pPr>
            <w:r w:rsidRPr="0063241D">
              <w:rPr>
                <w:rFonts w:ascii="Arial" w:hAnsi="Arial" w:cs="Arial"/>
                <w:color w:val="000000"/>
                <w:sz w:val="22"/>
                <w:szCs w:val="22"/>
                <w:u w:color="000000"/>
                <w14:textOutline w14:w="12700" w14:cap="flat" w14:cmpd="sng" w14:algn="ctr">
                  <w14:noFill/>
                  <w14:prstDash w14:val="solid"/>
                  <w14:miter w14:lim="400000"/>
                </w14:textOutline>
              </w:rPr>
              <w:t>JJAG Business</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F7D85" w14:textId="77777777" w:rsidR="00B3136F" w:rsidRPr="0063241D" w:rsidRDefault="00B3136F">
            <w:pPr>
              <w:pStyle w:val="BodyB"/>
              <w:widowControl w:val="0"/>
              <w:rPr>
                <w:rFonts w:ascii="Arial" w:eastAsia="Arial" w:hAnsi="Arial" w:cs="Arial"/>
                <w:i/>
                <w:iCs/>
                <w:sz w:val="22"/>
                <w:szCs w:val="22"/>
              </w:rPr>
            </w:pPr>
            <w:r w:rsidRPr="0063241D">
              <w:rPr>
                <w:rFonts w:ascii="Arial" w:hAnsi="Arial" w:cs="Arial"/>
                <w:sz w:val="22"/>
                <w:szCs w:val="22"/>
              </w:rPr>
              <w:t>Update on JJAG Business (</w:t>
            </w:r>
            <w:r w:rsidRPr="0063241D">
              <w:rPr>
                <w:rFonts w:ascii="Arial" w:hAnsi="Arial" w:cs="Arial"/>
                <w:i/>
                <w:iCs/>
                <w:sz w:val="22"/>
                <w:szCs w:val="22"/>
              </w:rPr>
              <w:t>Melissa Milchman, OVSJG)</w:t>
            </w:r>
          </w:p>
          <w:p w14:paraId="65D83393" w14:textId="095350BA" w:rsidR="00F5494C" w:rsidRDefault="00B3136F" w:rsidP="00E359E4">
            <w:pPr>
              <w:pStyle w:val="BodyB"/>
              <w:widowControl w:val="0"/>
              <w:numPr>
                <w:ilvl w:val="0"/>
                <w:numId w:val="1"/>
              </w:numPr>
              <w:rPr>
                <w:rFonts w:ascii="Arial" w:hAnsi="Arial" w:cs="Arial"/>
                <w:sz w:val="22"/>
                <w:szCs w:val="22"/>
              </w:rPr>
            </w:pPr>
            <w:r w:rsidRPr="002871F3">
              <w:rPr>
                <w:rFonts w:ascii="Arial" w:hAnsi="Arial" w:cs="Arial"/>
                <w:sz w:val="22"/>
                <w:szCs w:val="22"/>
                <w:u w:val="single"/>
              </w:rPr>
              <w:t>C</w:t>
            </w:r>
            <w:r w:rsidR="00714B2B" w:rsidRPr="002871F3">
              <w:rPr>
                <w:rFonts w:ascii="Arial" w:hAnsi="Arial" w:cs="Arial"/>
                <w:sz w:val="22"/>
                <w:szCs w:val="22"/>
                <w:u w:val="single"/>
              </w:rPr>
              <w:t xml:space="preserve">oalition for Juvenile Justice </w:t>
            </w:r>
            <w:r w:rsidRPr="002871F3">
              <w:rPr>
                <w:rFonts w:ascii="Arial" w:hAnsi="Arial" w:cs="Arial"/>
                <w:sz w:val="22"/>
                <w:szCs w:val="22"/>
                <w:u w:val="single"/>
              </w:rPr>
              <w:t>Conference updat</w:t>
            </w:r>
            <w:r w:rsidR="00E359E4" w:rsidRPr="002871F3">
              <w:rPr>
                <w:rFonts w:ascii="Arial" w:hAnsi="Arial" w:cs="Arial"/>
                <w:sz w:val="22"/>
                <w:szCs w:val="22"/>
                <w:u w:val="single"/>
              </w:rPr>
              <w:t>e</w:t>
            </w:r>
            <w:r w:rsidR="00E359E4">
              <w:rPr>
                <w:rFonts w:ascii="Arial" w:hAnsi="Arial" w:cs="Arial"/>
                <w:sz w:val="22"/>
                <w:szCs w:val="22"/>
              </w:rPr>
              <w:t xml:space="preserve"> –DC has been invited to </w:t>
            </w:r>
            <w:r w:rsidR="00714B2B">
              <w:rPr>
                <w:rFonts w:ascii="Arial" w:hAnsi="Arial" w:cs="Arial"/>
                <w:sz w:val="22"/>
                <w:szCs w:val="22"/>
              </w:rPr>
              <w:t>P</w:t>
            </w:r>
            <w:r w:rsidR="00E359E4">
              <w:rPr>
                <w:rFonts w:ascii="Arial" w:hAnsi="Arial" w:cs="Arial"/>
                <w:sz w:val="22"/>
                <w:szCs w:val="22"/>
              </w:rPr>
              <w:t xml:space="preserve">resent on Off Ramps to Justice System Involvement – Sheila, Penelope and Aaron will talk about programs like ACE, expanding PASS and the work of the PINS committee. </w:t>
            </w:r>
          </w:p>
          <w:p w14:paraId="77B5FCEA" w14:textId="6EB30BCA" w:rsidR="00E359E4" w:rsidRPr="00E359E4" w:rsidRDefault="00E359E4" w:rsidP="00E359E4">
            <w:pPr>
              <w:pStyle w:val="BodyB"/>
              <w:widowControl w:val="0"/>
              <w:numPr>
                <w:ilvl w:val="0"/>
                <w:numId w:val="1"/>
              </w:numPr>
              <w:rPr>
                <w:rFonts w:ascii="Arial" w:hAnsi="Arial" w:cs="Arial"/>
                <w:sz w:val="22"/>
                <w:szCs w:val="22"/>
              </w:rPr>
            </w:pPr>
            <w:r>
              <w:rPr>
                <w:rFonts w:ascii="Arial" w:hAnsi="Arial" w:cs="Arial"/>
                <w:sz w:val="22"/>
                <w:szCs w:val="22"/>
              </w:rPr>
              <w:t xml:space="preserve">Melissa is being presented with the 2022 Tony </w:t>
            </w:r>
            <w:proofErr w:type="spellStart"/>
            <w:r>
              <w:rPr>
                <w:rFonts w:ascii="Arial" w:hAnsi="Arial" w:cs="Arial"/>
                <w:sz w:val="22"/>
                <w:szCs w:val="22"/>
              </w:rPr>
              <w:t>Gobar</w:t>
            </w:r>
            <w:proofErr w:type="spellEnd"/>
            <w:r>
              <w:rPr>
                <w:rFonts w:ascii="Arial" w:hAnsi="Arial" w:cs="Arial"/>
                <w:sz w:val="22"/>
                <w:szCs w:val="22"/>
              </w:rPr>
              <w:t xml:space="preserve"> Award for Outstanding Juvenile Justice Specialists.</w:t>
            </w:r>
          </w:p>
          <w:p w14:paraId="144A2600" w14:textId="52A1F2F4" w:rsidR="00B3136F" w:rsidRPr="0063241D" w:rsidRDefault="00B3136F">
            <w:pPr>
              <w:pStyle w:val="BodyB"/>
              <w:widowControl w:val="0"/>
              <w:numPr>
                <w:ilvl w:val="0"/>
                <w:numId w:val="1"/>
              </w:numPr>
              <w:rPr>
                <w:rFonts w:ascii="Arial" w:hAnsi="Arial" w:cs="Arial"/>
                <w:sz w:val="22"/>
                <w:szCs w:val="22"/>
              </w:rPr>
            </w:pPr>
            <w:r w:rsidRPr="002871F3">
              <w:rPr>
                <w:rFonts w:ascii="Arial" w:hAnsi="Arial" w:cs="Arial"/>
                <w:sz w:val="22"/>
                <w:szCs w:val="22"/>
                <w:u w:val="single"/>
              </w:rPr>
              <w:t>CJJ Youth Engagement Learning Network</w:t>
            </w:r>
            <w:r w:rsidR="00E359E4">
              <w:rPr>
                <w:rFonts w:ascii="Arial" w:hAnsi="Arial" w:cs="Arial"/>
                <w:sz w:val="22"/>
                <w:szCs w:val="22"/>
              </w:rPr>
              <w:t xml:space="preserve"> </w:t>
            </w:r>
            <w:r w:rsidR="00F5494C">
              <w:rPr>
                <w:rFonts w:ascii="Arial" w:hAnsi="Arial" w:cs="Arial"/>
                <w:sz w:val="22"/>
                <w:szCs w:val="22"/>
              </w:rPr>
              <w:t>–</w:t>
            </w:r>
            <w:r w:rsidR="00E359E4">
              <w:rPr>
                <w:rFonts w:ascii="Arial" w:hAnsi="Arial" w:cs="Arial"/>
                <w:sz w:val="22"/>
                <w:szCs w:val="22"/>
              </w:rPr>
              <w:t xml:space="preserve"> </w:t>
            </w:r>
            <w:r w:rsidR="00714B2B">
              <w:rPr>
                <w:rFonts w:ascii="Arial" w:hAnsi="Arial" w:cs="Arial"/>
                <w:sz w:val="22"/>
                <w:szCs w:val="22"/>
              </w:rPr>
              <w:t xml:space="preserve">A learning opportunity to share </w:t>
            </w:r>
            <w:r w:rsidR="00F5494C">
              <w:rPr>
                <w:rFonts w:ascii="Arial" w:hAnsi="Arial" w:cs="Arial"/>
                <w:sz w:val="22"/>
                <w:szCs w:val="22"/>
              </w:rPr>
              <w:t xml:space="preserve">models for youth engagement and </w:t>
            </w:r>
            <w:r w:rsidR="00714B2B">
              <w:rPr>
                <w:rFonts w:ascii="Arial" w:hAnsi="Arial" w:cs="Arial"/>
                <w:sz w:val="22"/>
                <w:szCs w:val="22"/>
              </w:rPr>
              <w:t>hear from other states/jurisdictions on how they engage youth members in their work</w:t>
            </w:r>
            <w:r w:rsidR="00F5494C">
              <w:rPr>
                <w:rFonts w:ascii="Arial" w:hAnsi="Arial" w:cs="Arial"/>
                <w:sz w:val="22"/>
                <w:szCs w:val="22"/>
              </w:rPr>
              <w:t xml:space="preserve">. </w:t>
            </w:r>
            <w:r w:rsidR="00714B2B">
              <w:rPr>
                <w:rFonts w:ascii="Arial" w:hAnsi="Arial" w:cs="Arial"/>
                <w:sz w:val="22"/>
                <w:szCs w:val="22"/>
              </w:rPr>
              <w:t>If there are Youth Leaders in Action (YLA)</w:t>
            </w:r>
            <w:r w:rsidR="00F5494C">
              <w:rPr>
                <w:rFonts w:ascii="Arial" w:hAnsi="Arial" w:cs="Arial"/>
                <w:sz w:val="22"/>
                <w:szCs w:val="22"/>
              </w:rPr>
              <w:t xml:space="preserve"> members</w:t>
            </w:r>
            <w:r w:rsidR="00714B2B">
              <w:rPr>
                <w:rFonts w:ascii="Arial" w:hAnsi="Arial" w:cs="Arial"/>
                <w:sz w:val="22"/>
                <w:szCs w:val="22"/>
              </w:rPr>
              <w:t xml:space="preserve"> that want to participate in the network meetings</w:t>
            </w:r>
            <w:r w:rsidR="00F5494C">
              <w:rPr>
                <w:rFonts w:ascii="Arial" w:hAnsi="Arial" w:cs="Arial"/>
                <w:sz w:val="22"/>
                <w:szCs w:val="22"/>
              </w:rPr>
              <w:t xml:space="preserve">, </w:t>
            </w:r>
            <w:r w:rsidR="00714B2B">
              <w:rPr>
                <w:rFonts w:ascii="Arial" w:hAnsi="Arial" w:cs="Arial"/>
                <w:sz w:val="22"/>
                <w:szCs w:val="22"/>
              </w:rPr>
              <w:t xml:space="preserve">email Laura or Melissa to </w:t>
            </w:r>
            <w:r w:rsidR="00F5494C">
              <w:rPr>
                <w:rFonts w:ascii="Arial" w:hAnsi="Arial" w:cs="Arial"/>
                <w:sz w:val="22"/>
                <w:szCs w:val="22"/>
              </w:rPr>
              <w:t>let us know</w:t>
            </w:r>
            <w:r w:rsidR="00714B2B">
              <w:rPr>
                <w:rFonts w:ascii="Arial" w:hAnsi="Arial" w:cs="Arial"/>
                <w:sz w:val="22"/>
                <w:szCs w:val="22"/>
              </w:rPr>
              <w:t>, and we will get you connected. Currently, Laura and Kyla participate.</w:t>
            </w:r>
          </w:p>
          <w:p w14:paraId="7BA08CDD" w14:textId="1DC63D32" w:rsidR="00B3136F" w:rsidRPr="0063241D" w:rsidRDefault="00B3136F">
            <w:pPr>
              <w:pStyle w:val="BodyB"/>
              <w:widowControl w:val="0"/>
              <w:numPr>
                <w:ilvl w:val="0"/>
                <w:numId w:val="1"/>
              </w:numPr>
              <w:rPr>
                <w:rFonts w:ascii="Arial" w:hAnsi="Arial" w:cs="Arial"/>
                <w:sz w:val="22"/>
                <w:szCs w:val="22"/>
              </w:rPr>
            </w:pPr>
            <w:r w:rsidRPr="002871F3">
              <w:rPr>
                <w:rFonts w:ascii="Arial" w:hAnsi="Arial" w:cs="Arial"/>
                <w:sz w:val="22"/>
                <w:szCs w:val="22"/>
                <w:u w:val="single"/>
              </w:rPr>
              <w:t>FACJJ applications from JJAG</w:t>
            </w:r>
            <w:r w:rsidR="00E359E4">
              <w:rPr>
                <w:rFonts w:ascii="Arial" w:hAnsi="Arial" w:cs="Arial"/>
                <w:sz w:val="22"/>
                <w:szCs w:val="22"/>
              </w:rPr>
              <w:t xml:space="preserve"> – thanks to those that expressed interest. Applications were due on April 1</w:t>
            </w:r>
            <w:r w:rsidR="00E359E4" w:rsidRPr="00E359E4">
              <w:rPr>
                <w:rFonts w:ascii="Arial" w:hAnsi="Arial" w:cs="Arial"/>
                <w:sz w:val="22"/>
                <w:szCs w:val="22"/>
                <w:vertAlign w:val="superscript"/>
              </w:rPr>
              <w:t>st</w:t>
            </w:r>
            <w:r w:rsidR="00E359E4">
              <w:rPr>
                <w:rFonts w:ascii="Arial" w:hAnsi="Arial" w:cs="Arial"/>
                <w:sz w:val="22"/>
                <w:szCs w:val="22"/>
              </w:rPr>
              <w:t xml:space="preserve">, and we had wonderful representation from our SAG apply. </w:t>
            </w:r>
            <w:r w:rsidR="00F56899">
              <w:rPr>
                <w:rFonts w:ascii="Arial" w:hAnsi="Arial" w:cs="Arial"/>
                <w:sz w:val="22"/>
                <w:szCs w:val="22"/>
              </w:rPr>
              <w:t>Penelope Spain and Jo Patterson applied.</w:t>
            </w:r>
            <w:r w:rsidR="00714B2B">
              <w:rPr>
                <w:rFonts w:ascii="Arial" w:hAnsi="Arial" w:cs="Arial"/>
                <w:sz w:val="22"/>
                <w:szCs w:val="22"/>
              </w:rPr>
              <w:t xml:space="preserve"> </w:t>
            </w:r>
          </w:p>
          <w:p w14:paraId="602C04D4" w14:textId="77777777" w:rsidR="00714B2B" w:rsidRDefault="00B3136F">
            <w:pPr>
              <w:pStyle w:val="BodyB"/>
              <w:widowControl w:val="0"/>
              <w:numPr>
                <w:ilvl w:val="0"/>
                <w:numId w:val="1"/>
              </w:numPr>
              <w:rPr>
                <w:rFonts w:ascii="Arial" w:hAnsi="Arial" w:cs="Arial"/>
                <w:sz w:val="22"/>
                <w:szCs w:val="22"/>
              </w:rPr>
            </w:pPr>
            <w:r w:rsidRPr="002871F3">
              <w:rPr>
                <w:rFonts w:ascii="Arial" w:hAnsi="Arial" w:cs="Arial"/>
                <w:sz w:val="22"/>
                <w:szCs w:val="22"/>
                <w:u w:val="single"/>
              </w:rPr>
              <w:t>Call for Peer Reviewers</w:t>
            </w:r>
            <w:r w:rsidR="00E359E4">
              <w:rPr>
                <w:rFonts w:ascii="Arial" w:hAnsi="Arial" w:cs="Arial"/>
                <w:sz w:val="22"/>
                <w:szCs w:val="22"/>
              </w:rPr>
              <w:t xml:space="preserve"> – OSVJG is preparing to launch its Spring RFA season April – June. We will be recruiting JJAG members to read applications submitted for Juvenile Justice work (Delinquency Prevention, Restorative Justice, Juvenile Reentry, and other reform</w:t>
            </w:r>
            <w:r w:rsidR="00714B2B">
              <w:rPr>
                <w:rFonts w:ascii="Arial" w:hAnsi="Arial" w:cs="Arial"/>
                <w:sz w:val="22"/>
                <w:szCs w:val="22"/>
              </w:rPr>
              <w:t xml:space="preserve"> or enhancement efforts,</w:t>
            </w:r>
            <w:r w:rsidR="00E359E4">
              <w:rPr>
                <w:rFonts w:ascii="Arial" w:hAnsi="Arial" w:cs="Arial"/>
                <w:sz w:val="22"/>
                <w:szCs w:val="22"/>
              </w:rPr>
              <w:t xml:space="preserve"> including the technology enhancements for at risk youth outreach supports – PINS REFORM RECOMMENDATIONS ALIGNED).</w:t>
            </w:r>
          </w:p>
          <w:p w14:paraId="546253F6" w14:textId="77777777" w:rsidR="00714B2B" w:rsidRDefault="00E359E4">
            <w:pPr>
              <w:pStyle w:val="BodyB"/>
              <w:widowControl w:val="0"/>
              <w:numPr>
                <w:ilvl w:val="0"/>
                <w:numId w:val="1"/>
              </w:numPr>
              <w:rPr>
                <w:rFonts w:ascii="Arial" w:hAnsi="Arial" w:cs="Arial"/>
                <w:sz w:val="22"/>
                <w:szCs w:val="22"/>
              </w:rPr>
            </w:pPr>
            <w:r>
              <w:rPr>
                <w:rFonts w:ascii="Arial" w:hAnsi="Arial" w:cs="Arial"/>
                <w:sz w:val="22"/>
                <w:szCs w:val="22"/>
              </w:rPr>
              <w:t xml:space="preserve">If you want to volunteer to be a peer reviewer, please email Melissa at </w:t>
            </w:r>
            <w:hyperlink r:id="rId7" w:history="1">
              <w:r w:rsidRPr="000E2929">
                <w:rPr>
                  <w:rStyle w:val="Hyperlink"/>
                  <w:rFonts w:ascii="Arial" w:hAnsi="Arial" w:cs="Arial"/>
                  <w:sz w:val="22"/>
                  <w:szCs w:val="22"/>
                </w:rPr>
                <w:t>melissa.milchman@dc.gov</w:t>
              </w:r>
            </w:hyperlink>
            <w:r>
              <w:rPr>
                <w:rFonts w:ascii="Arial" w:hAnsi="Arial" w:cs="Arial"/>
                <w:sz w:val="22"/>
                <w:szCs w:val="22"/>
              </w:rPr>
              <w:t xml:space="preserve">. </w:t>
            </w:r>
          </w:p>
          <w:p w14:paraId="199FFCC2" w14:textId="77777777" w:rsidR="00714B2B" w:rsidRDefault="00E359E4">
            <w:pPr>
              <w:pStyle w:val="BodyB"/>
              <w:widowControl w:val="0"/>
              <w:numPr>
                <w:ilvl w:val="0"/>
                <w:numId w:val="1"/>
              </w:numPr>
              <w:rPr>
                <w:rFonts w:ascii="Arial" w:hAnsi="Arial" w:cs="Arial"/>
                <w:sz w:val="22"/>
                <w:szCs w:val="22"/>
              </w:rPr>
            </w:pPr>
            <w:r>
              <w:rPr>
                <w:rFonts w:ascii="Arial" w:hAnsi="Arial" w:cs="Arial"/>
                <w:sz w:val="22"/>
                <w:szCs w:val="22"/>
              </w:rPr>
              <w:t xml:space="preserve">We are looking for 12-15 </w:t>
            </w:r>
            <w:r w:rsidR="00714B2B">
              <w:rPr>
                <w:rFonts w:ascii="Arial" w:hAnsi="Arial" w:cs="Arial"/>
                <w:sz w:val="22"/>
                <w:szCs w:val="22"/>
              </w:rPr>
              <w:t xml:space="preserve">JJAG member or advisor </w:t>
            </w:r>
            <w:r>
              <w:rPr>
                <w:rFonts w:ascii="Arial" w:hAnsi="Arial" w:cs="Arial"/>
                <w:sz w:val="22"/>
                <w:szCs w:val="22"/>
              </w:rPr>
              <w:t xml:space="preserve">volunteers. </w:t>
            </w:r>
          </w:p>
          <w:p w14:paraId="5C99B0F5" w14:textId="77777777" w:rsidR="00714B2B" w:rsidRDefault="00E359E4">
            <w:pPr>
              <w:pStyle w:val="BodyB"/>
              <w:widowControl w:val="0"/>
              <w:numPr>
                <w:ilvl w:val="0"/>
                <w:numId w:val="1"/>
              </w:numPr>
              <w:rPr>
                <w:rFonts w:ascii="Arial" w:hAnsi="Arial" w:cs="Arial"/>
                <w:sz w:val="22"/>
                <w:szCs w:val="22"/>
              </w:rPr>
            </w:pPr>
            <w:r>
              <w:rPr>
                <w:rFonts w:ascii="Arial" w:hAnsi="Arial" w:cs="Arial"/>
                <w:sz w:val="22"/>
                <w:szCs w:val="22"/>
              </w:rPr>
              <w:t>YLA members are paid</w:t>
            </w:r>
            <w:r w:rsidR="00714B2B">
              <w:rPr>
                <w:rFonts w:ascii="Arial" w:hAnsi="Arial" w:cs="Arial"/>
                <w:sz w:val="22"/>
                <w:szCs w:val="22"/>
              </w:rPr>
              <w:t xml:space="preserve"> to serve as reviewers</w:t>
            </w:r>
            <w:r>
              <w:rPr>
                <w:rFonts w:ascii="Arial" w:hAnsi="Arial" w:cs="Arial"/>
                <w:sz w:val="22"/>
                <w:szCs w:val="22"/>
              </w:rPr>
              <w:t xml:space="preserve">. </w:t>
            </w:r>
          </w:p>
          <w:p w14:paraId="5D3095C7" w14:textId="6BA8F578" w:rsidR="00B3136F" w:rsidRDefault="00714B2B">
            <w:pPr>
              <w:pStyle w:val="BodyB"/>
              <w:widowControl w:val="0"/>
              <w:numPr>
                <w:ilvl w:val="0"/>
                <w:numId w:val="1"/>
              </w:numPr>
              <w:rPr>
                <w:rFonts w:ascii="Arial" w:hAnsi="Arial" w:cs="Arial"/>
                <w:sz w:val="22"/>
                <w:szCs w:val="22"/>
              </w:rPr>
            </w:pPr>
            <w:r>
              <w:rPr>
                <w:rFonts w:ascii="Arial" w:hAnsi="Arial" w:cs="Arial"/>
                <w:sz w:val="22"/>
                <w:szCs w:val="22"/>
              </w:rPr>
              <w:t xml:space="preserve">Reviewers are provided training and instructions before applications are reviewed. Typically, </w:t>
            </w:r>
            <w:r w:rsidR="00E4100B">
              <w:rPr>
                <w:rFonts w:ascii="Arial" w:hAnsi="Arial" w:cs="Arial"/>
                <w:sz w:val="22"/>
                <w:szCs w:val="22"/>
              </w:rPr>
              <w:t xml:space="preserve">JJAG </w:t>
            </w:r>
            <w:r>
              <w:rPr>
                <w:rFonts w:ascii="Arial" w:hAnsi="Arial" w:cs="Arial"/>
                <w:sz w:val="22"/>
                <w:szCs w:val="22"/>
              </w:rPr>
              <w:t>reviewers read and score approximately 5 applications, and then participate in a consensus meeting with other reviewers to provide recommendations on which applications should be awarded grants next fiscal year. The time commitment is approximately 15 hours over the course of two months.</w:t>
            </w:r>
          </w:p>
          <w:p w14:paraId="5948E355" w14:textId="614C2E66" w:rsidR="00714B2B" w:rsidRPr="00714B2B" w:rsidRDefault="00F56899" w:rsidP="00714B2B">
            <w:pPr>
              <w:pStyle w:val="BodyB"/>
              <w:widowControl w:val="0"/>
              <w:numPr>
                <w:ilvl w:val="0"/>
                <w:numId w:val="1"/>
              </w:numPr>
              <w:rPr>
                <w:rFonts w:ascii="Arial" w:hAnsi="Arial" w:cs="Arial"/>
                <w:sz w:val="22"/>
                <w:szCs w:val="22"/>
              </w:rPr>
            </w:pPr>
            <w:r>
              <w:rPr>
                <w:rFonts w:ascii="Arial" w:hAnsi="Arial" w:cs="Arial"/>
                <w:sz w:val="22"/>
                <w:szCs w:val="22"/>
              </w:rPr>
              <w:t xml:space="preserve">Aaron </w:t>
            </w:r>
            <w:r w:rsidR="00714B2B">
              <w:rPr>
                <w:rFonts w:ascii="Arial" w:hAnsi="Arial" w:cs="Arial"/>
                <w:sz w:val="22"/>
                <w:szCs w:val="22"/>
              </w:rPr>
              <w:t>White is our first volunteer to be a peer reviewer! Thanks, Aaron.</w:t>
            </w:r>
          </w:p>
        </w:tc>
      </w:tr>
      <w:tr w:rsidR="00B3136F" w:rsidRPr="0063241D" w14:paraId="7A08B846" w14:textId="77777777" w:rsidTr="00714B2B">
        <w:trPr>
          <w:trHeight w:val="1453"/>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C2CD2B" w14:textId="77777777" w:rsidR="00B3136F" w:rsidRPr="0063241D" w:rsidRDefault="00B3136F">
            <w:pPr>
              <w:pStyle w:val="BodyB"/>
              <w:widowControl w:val="0"/>
              <w:rPr>
                <w:rFonts w:ascii="Arial" w:hAnsi="Arial" w:cs="Arial"/>
                <w:sz w:val="22"/>
                <w:szCs w:val="22"/>
              </w:rPr>
            </w:pPr>
            <w:r w:rsidRPr="0063241D">
              <w:rPr>
                <w:rFonts w:ascii="Arial" w:hAnsi="Arial" w:cs="Arial"/>
                <w:sz w:val="22"/>
                <w:szCs w:val="22"/>
              </w:rPr>
              <w:t>Compliance Update</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45C523" w14:textId="77777777" w:rsidR="00B3136F" w:rsidRPr="0063241D" w:rsidRDefault="00B3136F">
            <w:pPr>
              <w:pStyle w:val="BodyB"/>
              <w:widowControl w:val="0"/>
              <w:rPr>
                <w:rFonts w:ascii="Arial" w:eastAsia="Arial" w:hAnsi="Arial" w:cs="Arial"/>
                <w:sz w:val="22"/>
                <w:szCs w:val="22"/>
              </w:rPr>
            </w:pPr>
            <w:r w:rsidRPr="0063241D">
              <w:rPr>
                <w:rFonts w:ascii="Arial" w:hAnsi="Arial" w:cs="Arial"/>
                <w:sz w:val="22"/>
                <w:szCs w:val="22"/>
              </w:rPr>
              <w:t xml:space="preserve">Update on JJAG Business and Compliance Monitoring </w:t>
            </w:r>
            <w:r w:rsidRPr="0063241D">
              <w:rPr>
                <w:rFonts w:ascii="Arial" w:hAnsi="Arial" w:cs="Arial"/>
                <w:i/>
                <w:iCs/>
                <w:sz w:val="22"/>
                <w:szCs w:val="22"/>
              </w:rPr>
              <w:t>(Kristy Love and Toni Lemons, CJCC</w:t>
            </w:r>
            <w:r w:rsidRPr="0063241D">
              <w:rPr>
                <w:rFonts w:ascii="Arial" w:hAnsi="Arial" w:cs="Arial"/>
                <w:sz w:val="22"/>
                <w:szCs w:val="22"/>
              </w:rPr>
              <w:t>)</w:t>
            </w:r>
          </w:p>
          <w:p w14:paraId="45A89360" w14:textId="17FA6773" w:rsidR="00B3136F" w:rsidRPr="002871F3" w:rsidRDefault="00B3136F">
            <w:pPr>
              <w:pStyle w:val="BodyB"/>
              <w:widowControl w:val="0"/>
              <w:numPr>
                <w:ilvl w:val="0"/>
                <w:numId w:val="2"/>
              </w:numPr>
              <w:rPr>
                <w:rFonts w:ascii="Arial" w:hAnsi="Arial" w:cs="Arial"/>
                <w:sz w:val="22"/>
                <w:szCs w:val="22"/>
              </w:rPr>
            </w:pPr>
            <w:r w:rsidRPr="002871F3">
              <w:rPr>
                <w:rFonts w:ascii="Arial" w:hAnsi="Arial" w:cs="Arial"/>
                <w:sz w:val="22"/>
                <w:szCs w:val="22"/>
              </w:rPr>
              <w:t>Compliance visits update</w:t>
            </w:r>
            <w:r w:rsidR="00E4100B" w:rsidRPr="002871F3">
              <w:rPr>
                <w:rFonts w:ascii="Arial" w:hAnsi="Arial" w:cs="Arial"/>
                <w:sz w:val="22"/>
                <w:szCs w:val="22"/>
              </w:rPr>
              <w:t xml:space="preserve"> from CJCC</w:t>
            </w:r>
          </w:p>
          <w:p w14:paraId="642A26B4" w14:textId="04D0624D" w:rsidR="00F56899" w:rsidRDefault="00E4100B">
            <w:pPr>
              <w:pStyle w:val="BodyB"/>
              <w:widowControl w:val="0"/>
              <w:numPr>
                <w:ilvl w:val="0"/>
                <w:numId w:val="2"/>
              </w:numPr>
              <w:rPr>
                <w:rFonts w:ascii="Arial" w:hAnsi="Arial" w:cs="Arial"/>
                <w:sz w:val="22"/>
                <w:szCs w:val="22"/>
              </w:rPr>
            </w:pPr>
            <w:r w:rsidRPr="002871F3">
              <w:rPr>
                <w:rFonts w:ascii="Arial" w:hAnsi="Arial" w:cs="Arial"/>
                <w:sz w:val="22"/>
                <w:szCs w:val="22"/>
                <w:u w:val="single"/>
              </w:rPr>
              <w:t>Compliance Monitoring Facility Inspections have</w:t>
            </w:r>
            <w:r w:rsidR="00F56899" w:rsidRPr="002871F3">
              <w:rPr>
                <w:rFonts w:ascii="Arial" w:hAnsi="Arial" w:cs="Arial"/>
                <w:sz w:val="22"/>
                <w:szCs w:val="22"/>
                <w:u w:val="single"/>
              </w:rPr>
              <w:t xml:space="preserve"> started</w:t>
            </w:r>
            <w:r w:rsidR="00F56899">
              <w:rPr>
                <w:rFonts w:ascii="Arial" w:hAnsi="Arial" w:cs="Arial"/>
                <w:sz w:val="22"/>
                <w:szCs w:val="22"/>
              </w:rPr>
              <w:t xml:space="preserve"> </w:t>
            </w:r>
            <w:r w:rsidR="00D2517C">
              <w:rPr>
                <w:rFonts w:ascii="Arial" w:hAnsi="Arial" w:cs="Arial"/>
                <w:sz w:val="22"/>
                <w:szCs w:val="22"/>
              </w:rPr>
              <w:t xml:space="preserve">– </w:t>
            </w:r>
            <w:r>
              <w:rPr>
                <w:rFonts w:ascii="Arial" w:hAnsi="Arial" w:cs="Arial"/>
                <w:sz w:val="22"/>
                <w:szCs w:val="22"/>
              </w:rPr>
              <w:t xml:space="preserve">these are </w:t>
            </w:r>
            <w:r w:rsidR="00D2517C">
              <w:rPr>
                <w:rFonts w:ascii="Arial" w:hAnsi="Arial" w:cs="Arial"/>
                <w:sz w:val="22"/>
                <w:szCs w:val="22"/>
              </w:rPr>
              <w:t xml:space="preserve">site visits </w:t>
            </w:r>
            <w:r>
              <w:rPr>
                <w:rFonts w:ascii="Arial" w:hAnsi="Arial" w:cs="Arial"/>
                <w:sz w:val="22"/>
                <w:szCs w:val="22"/>
              </w:rPr>
              <w:t>conducted by CJCC Compliance Monitor Toni Lemons. At these facility visits, Toni is</w:t>
            </w:r>
            <w:r w:rsidR="00D2517C">
              <w:rPr>
                <w:rFonts w:ascii="Arial" w:hAnsi="Arial" w:cs="Arial"/>
                <w:sz w:val="22"/>
                <w:szCs w:val="22"/>
              </w:rPr>
              <w:t xml:space="preserve"> monitoring for compliance with 4 core requirements of J</w:t>
            </w:r>
            <w:r>
              <w:rPr>
                <w:rFonts w:ascii="Arial" w:hAnsi="Arial" w:cs="Arial"/>
                <w:sz w:val="22"/>
                <w:szCs w:val="22"/>
              </w:rPr>
              <w:t>uvenile Justice Delinquency Prevention Act (J</w:t>
            </w:r>
            <w:r w:rsidR="00D2517C">
              <w:rPr>
                <w:rFonts w:ascii="Arial" w:hAnsi="Arial" w:cs="Arial"/>
                <w:sz w:val="22"/>
                <w:szCs w:val="22"/>
              </w:rPr>
              <w:t>JDPA</w:t>
            </w:r>
            <w:r>
              <w:rPr>
                <w:rFonts w:ascii="Arial" w:hAnsi="Arial" w:cs="Arial"/>
                <w:sz w:val="22"/>
                <w:szCs w:val="22"/>
              </w:rPr>
              <w:t xml:space="preserve">), specifically monitoring to ensure that DC </w:t>
            </w:r>
            <w:proofErr w:type="gramStart"/>
            <w:r>
              <w:rPr>
                <w:rFonts w:ascii="Arial" w:hAnsi="Arial" w:cs="Arial"/>
                <w:sz w:val="22"/>
                <w:szCs w:val="22"/>
              </w:rPr>
              <w:t>is in compliance with</w:t>
            </w:r>
            <w:proofErr w:type="gramEnd"/>
            <w:r>
              <w:rPr>
                <w:rFonts w:ascii="Arial" w:hAnsi="Arial" w:cs="Arial"/>
                <w:sz w:val="22"/>
                <w:szCs w:val="22"/>
              </w:rPr>
              <w:t xml:space="preserve"> federal rules on:</w:t>
            </w:r>
            <w:r w:rsidR="00D2517C">
              <w:rPr>
                <w:rFonts w:ascii="Arial" w:hAnsi="Arial" w:cs="Arial"/>
                <w:sz w:val="22"/>
                <w:szCs w:val="22"/>
              </w:rPr>
              <w:t xml:space="preserve"> (1) De-institutionalization of Status Offenders (2) Jail Removal (3) Separation (Sight and sound from adults) and (4) R</w:t>
            </w:r>
            <w:r>
              <w:rPr>
                <w:rFonts w:ascii="Arial" w:hAnsi="Arial" w:cs="Arial"/>
                <w:sz w:val="22"/>
                <w:szCs w:val="22"/>
              </w:rPr>
              <w:t>acial and Ethnic Disparities (R</w:t>
            </w:r>
            <w:r w:rsidR="00D2517C">
              <w:rPr>
                <w:rFonts w:ascii="Arial" w:hAnsi="Arial" w:cs="Arial"/>
                <w:sz w:val="22"/>
                <w:szCs w:val="22"/>
              </w:rPr>
              <w:t>ED</w:t>
            </w:r>
            <w:r>
              <w:rPr>
                <w:rFonts w:ascii="Arial" w:hAnsi="Arial" w:cs="Arial"/>
                <w:sz w:val="22"/>
                <w:szCs w:val="22"/>
              </w:rPr>
              <w:t>) work. In addition to</w:t>
            </w:r>
            <w:r w:rsidR="00D2517C">
              <w:rPr>
                <w:rFonts w:ascii="Arial" w:hAnsi="Arial" w:cs="Arial"/>
                <w:sz w:val="22"/>
                <w:szCs w:val="22"/>
              </w:rPr>
              <w:t xml:space="preserve"> physical inspection</w:t>
            </w:r>
            <w:r>
              <w:rPr>
                <w:rFonts w:ascii="Arial" w:hAnsi="Arial" w:cs="Arial"/>
                <w:sz w:val="22"/>
                <w:szCs w:val="22"/>
              </w:rPr>
              <w:t xml:space="preserve">, CJCC </w:t>
            </w:r>
            <w:r w:rsidR="00D2517C">
              <w:rPr>
                <w:rFonts w:ascii="Arial" w:hAnsi="Arial" w:cs="Arial"/>
                <w:sz w:val="22"/>
                <w:szCs w:val="22"/>
              </w:rPr>
              <w:t>review</w:t>
            </w:r>
            <w:r>
              <w:rPr>
                <w:rFonts w:ascii="Arial" w:hAnsi="Arial" w:cs="Arial"/>
                <w:sz w:val="22"/>
                <w:szCs w:val="22"/>
              </w:rPr>
              <w:t>s administrative</w:t>
            </w:r>
            <w:r w:rsidR="00D2517C">
              <w:rPr>
                <w:rFonts w:ascii="Arial" w:hAnsi="Arial" w:cs="Arial"/>
                <w:sz w:val="22"/>
                <w:szCs w:val="22"/>
              </w:rPr>
              <w:t xml:space="preserve"> data</w:t>
            </w:r>
            <w:r>
              <w:rPr>
                <w:rFonts w:ascii="Arial" w:hAnsi="Arial" w:cs="Arial"/>
                <w:sz w:val="22"/>
                <w:szCs w:val="22"/>
              </w:rPr>
              <w:t xml:space="preserve"> to</w:t>
            </w:r>
            <w:r w:rsidR="00D2517C">
              <w:rPr>
                <w:rFonts w:ascii="Arial" w:hAnsi="Arial" w:cs="Arial"/>
                <w:sz w:val="22"/>
                <w:szCs w:val="22"/>
              </w:rPr>
              <w:t xml:space="preserve"> help us determine if we have any violations</w:t>
            </w:r>
            <w:r>
              <w:rPr>
                <w:rFonts w:ascii="Arial" w:hAnsi="Arial" w:cs="Arial"/>
                <w:sz w:val="22"/>
                <w:szCs w:val="22"/>
              </w:rPr>
              <w:t xml:space="preserve"> of the core requirements. </w:t>
            </w:r>
            <w:r w:rsidR="00D2517C">
              <w:rPr>
                <w:rFonts w:ascii="Arial" w:hAnsi="Arial" w:cs="Arial"/>
                <w:sz w:val="22"/>
                <w:szCs w:val="22"/>
              </w:rPr>
              <w:t xml:space="preserve"> </w:t>
            </w:r>
          </w:p>
          <w:p w14:paraId="2D252D48" w14:textId="1E5BA1AA" w:rsidR="00F56899" w:rsidRDefault="00E4100B">
            <w:pPr>
              <w:pStyle w:val="BodyB"/>
              <w:widowControl w:val="0"/>
              <w:numPr>
                <w:ilvl w:val="0"/>
                <w:numId w:val="2"/>
              </w:numPr>
              <w:rPr>
                <w:rFonts w:ascii="Arial" w:hAnsi="Arial" w:cs="Arial"/>
                <w:sz w:val="22"/>
                <w:szCs w:val="22"/>
              </w:rPr>
            </w:pPr>
            <w:r>
              <w:rPr>
                <w:rFonts w:ascii="Arial" w:hAnsi="Arial" w:cs="Arial"/>
                <w:sz w:val="22"/>
                <w:szCs w:val="22"/>
              </w:rPr>
              <w:lastRenderedPageBreak/>
              <w:t xml:space="preserve">Toni started inspections of </w:t>
            </w:r>
            <w:r w:rsidR="00F56899">
              <w:rPr>
                <w:rFonts w:ascii="Arial" w:hAnsi="Arial" w:cs="Arial"/>
                <w:sz w:val="22"/>
                <w:szCs w:val="22"/>
              </w:rPr>
              <w:t xml:space="preserve">MPD police stations </w:t>
            </w:r>
            <w:r>
              <w:rPr>
                <w:rFonts w:ascii="Arial" w:hAnsi="Arial" w:cs="Arial"/>
                <w:sz w:val="22"/>
                <w:szCs w:val="22"/>
              </w:rPr>
              <w:t>this week and will continue these inspections throughout the month of April. DYRS Secure Facilities and Court Holding spaces will also be inspected.</w:t>
            </w:r>
          </w:p>
          <w:p w14:paraId="6FCF2387" w14:textId="0F086E34" w:rsidR="00F56899" w:rsidRDefault="00E4100B">
            <w:pPr>
              <w:pStyle w:val="BodyB"/>
              <w:widowControl w:val="0"/>
              <w:numPr>
                <w:ilvl w:val="0"/>
                <w:numId w:val="2"/>
              </w:numPr>
              <w:rPr>
                <w:rFonts w:ascii="Arial" w:hAnsi="Arial" w:cs="Arial"/>
                <w:sz w:val="22"/>
                <w:szCs w:val="22"/>
              </w:rPr>
            </w:pPr>
            <w:r>
              <w:rPr>
                <w:rFonts w:ascii="Arial" w:hAnsi="Arial" w:cs="Arial"/>
                <w:sz w:val="22"/>
                <w:szCs w:val="22"/>
              </w:rPr>
              <w:t>In review of administrative data for FY21, r</w:t>
            </w:r>
            <w:r w:rsidR="00F56899">
              <w:rPr>
                <w:rFonts w:ascii="Arial" w:hAnsi="Arial" w:cs="Arial"/>
                <w:sz w:val="22"/>
                <w:szCs w:val="22"/>
              </w:rPr>
              <w:t>oughly 14</w:t>
            </w:r>
            <w:r>
              <w:rPr>
                <w:rFonts w:ascii="Arial" w:hAnsi="Arial" w:cs="Arial"/>
                <w:sz w:val="22"/>
                <w:szCs w:val="22"/>
              </w:rPr>
              <w:t xml:space="preserve"> potential violations were flagged, warranting further investigation and review.</w:t>
            </w:r>
          </w:p>
          <w:p w14:paraId="4FB34E50" w14:textId="0F6B10B6" w:rsidR="00F56899" w:rsidRDefault="00E4100B">
            <w:pPr>
              <w:pStyle w:val="BodyB"/>
              <w:widowControl w:val="0"/>
              <w:numPr>
                <w:ilvl w:val="0"/>
                <w:numId w:val="2"/>
              </w:numPr>
              <w:rPr>
                <w:rFonts w:ascii="Arial" w:hAnsi="Arial" w:cs="Arial"/>
                <w:sz w:val="22"/>
                <w:szCs w:val="22"/>
              </w:rPr>
            </w:pPr>
            <w:r>
              <w:rPr>
                <w:rFonts w:ascii="Arial" w:hAnsi="Arial" w:cs="Arial"/>
                <w:sz w:val="22"/>
                <w:szCs w:val="22"/>
              </w:rPr>
              <w:t xml:space="preserve">CJCC is also supporting the required revisions to the DC </w:t>
            </w:r>
            <w:r w:rsidR="00F56899">
              <w:rPr>
                <w:rFonts w:ascii="Arial" w:hAnsi="Arial" w:cs="Arial"/>
                <w:sz w:val="22"/>
                <w:szCs w:val="22"/>
              </w:rPr>
              <w:t>Compliance Monitoring Manual –</w:t>
            </w:r>
            <w:r>
              <w:rPr>
                <w:rFonts w:ascii="Arial" w:hAnsi="Arial" w:cs="Arial"/>
                <w:sz w:val="22"/>
                <w:szCs w:val="22"/>
              </w:rPr>
              <w:t xml:space="preserve"> we are partnering with the Office of Juvenile Justice and Delinquency Preventions (OJJDP) Technical Assistance Provider, called the Center for Coordinated Assistance to States (or CCAS) </w:t>
            </w:r>
            <w:r w:rsidR="00F56899">
              <w:rPr>
                <w:rFonts w:ascii="Arial" w:hAnsi="Arial" w:cs="Arial"/>
                <w:sz w:val="22"/>
                <w:szCs w:val="22"/>
              </w:rPr>
              <w:t>to</w:t>
            </w:r>
            <w:r>
              <w:rPr>
                <w:rFonts w:ascii="Arial" w:hAnsi="Arial" w:cs="Arial"/>
                <w:sz w:val="22"/>
                <w:szCs w:val="22"/>
              </w:rPr>
              <w:t xml:space="preserve"> ensure we understand the</w:t>
            </w:r>
            <w:r w:rsidR="00D2517C">
              <w:rPr>
                <w:rFonts w:ascii="Arial" w:hAnsi="Arial" w:cs="Arial"/>
                <w:sz w:val="22"/>
                <w:szCs w:val="22"/>
              </w:rPr>
              <w:t xml:space="preserve"> specific</w:t>
            </w:r>
            <w:r w:rsidR="00F56899">
              <w:rPr>
                <w:rFonts w:ascii="Arial" w:hAnsi="Arial" w:cs="Arial"/>
                <w:sz w:val="22"/>
                <w:szCs w:val="22"/>
              </w:rPr>
              <w:t xml:space="preserve"> revisions</w:t>
            </w:r>
            <w:r>
              <w:rPr>
                <w:rFonts w:ascii="Arial" w:hAnsi="Arial" w:cs="Arial"/>
                <w:sz w:val="22"/>
                <w:szCs w:val="22"/>
              </w:rPr>
              <w:t xml:space="preserve"> that</w:t>
            </w:r>
            <w:r w:rsidR="00F56899">
              <w:rPr>
                <w:rFonts w:ascii="Arial" w:hAnsi="Arial" w:cs="Arial"/>
                <w:sz w:val="22"/>
                <w:szCs w:val="22"/>
              </w:rPr>
              <w:t xml:space="preserve"> will be required.</w:t>
            </w:r>
            <w:r>
              <w:rPr>
                <w:rFonts w:ascii="Arial" w:hAnsi="Arial" w:cs="Arial"/>
                <w:sz w:val="22"/>
                <w:szCs w:val="22"/>
              </w:rPr>
              <w:t xml:space="preserve"> The goal is to submit by the end of April (OJJDP deadline is June). However, OJJDP committed to reviewing submissions in approximately 30 days, so the sooner we submit, the more time we </w:t>
            </w:r>
            <w:proofErr w:type="gramStart"/>
            <w:r>
              <w:rPr>
                <w:rFonts w:ascii="Arial" w:hAnsi="Arial" w:cs="Arial"/>
                <w:sz w:val="22"/>
                <w:szCs w:val="22"/>
              </w:rPr>
              <w:t>have to</w:t>
            </w:r>
            <w:proofErr w:type="gramEnd"/>
            <w:r>
              <w:rPr>
                <w:rFonts w:ascii="Arial" w:hAnsi="Arial" w:cs="Arial"/>
                <w:sz w:val="22"/>
                <w:szCs w:val="22"/>
              </w:rPr>
              <w:t xml:space="preserve"> receive any feedback before the final deadline, and the more likely we will get our FY21 Title II Grant funds released to us by September.</w:t>
            </w:r>
          </w:p>
          <w:p w14:paraId="6F2AA489" w14:textId="58A670C4" w:rsidR="00B3136F" w:rsidRPr="002871F3" w:rsidRDefault="00E4100B">
            <w:pPr>
              <w:pStyle w:val="BodyB"/>
              <w:widowControl w:val="0"/>
              <w:numPr>
                <w:ilvl w:val="0"/>
                <w:numId w:val="2"/>
              </w:numPr>
              <w:rPr>
                <w:rFonts w:ascii="Arial" w:hAnsi="Arial" w:cs="Arial"/>
                <w:sz w:val="22"/>
                <w:szCs w:val="22"/>
                <w:u w:val="single"/>
              </w:rPr>
            </w:pPr>
            <w:r w:rsidRPr="002871F3">
              <w:rPr>
                <w:rFonts w:ascii="Arial" w:hAnsi="Arial" w:cs="Arial"/>
                <w:sz w:val="22"/>
                <w:szCs w:val="22"/>
                <w:u w:val="single"/>
              </w:rPr>
              <w:t xml:space="preserve">CJCC also shared </w:t>
            </w:r>
            <w:r w:rsidR="00B3136F" w:rsidRPr="002871F3">
              <w:rPr>
                <w:rFonts w:ascii="Arial" w:hAnsi="Arial" w:cs="Arial"/>
                <w:sz w:val="22"/>
                <w:szCs w:val="22"/>
                <w:u w:val="single"/>
              </w:rPr>
              <w:t xml:space="preserve">Quarterly </w:t>
            </w:r>
            <w:r w:rsidRPr="002871F3">
              <w:rPr>
                <w:rFonts w:ascii="Arial" w:hAnsi="Arial" w:cs="Arial"/>
                <w:sz w:val="22"/>
                <w:szCs w:val="22"/>
                <w:u w:val="single"/>
              </w:rPr>
              <w:t>Racial and Ethnic Disparities</w:t>
            </w:r>
            <w:r w:rsidR="00B3136F" w:rsidRPr="002871F3">
              <w:rPr>
                <w:rFonts w:ascii="Arial" w:hAnsi="Arial" w:cs="Arial"/>
                <w:sz w:val="22"/>
                <w:szCs w:val="22"/>
                <w:u w:val="single"/>
              </w:rPr>
              <w:t xml:space="preserve"> data</w:t>
            </w:r>
            <w:r w:rsidRPr="002871F3">
              <w:rPr>
                <w:rFonts w:ascii="Arial" w:hAnsi="Arial" w:cs="Arial"/>
                <w:sz w:val="22"/>
                <w:szCs w:val="22"/>
                <w:u w:val="single"/>
              </w:rPr>
              <w:t xml:space="preserve"> related to FY21</w:t>
            </w:r>
          </w:p>
          <w:p w14:paraId="7AA0E8CF" w14:textId="62F85044" w:rsidR="00D2517C" w:rsidRPr="00E4100B" w:rsidRDefault="00E4100B" w:rsidP="00E4100B">
            <w:pPr>
              <w:pStyle w:val="BodyB"/>
              <w:widowControl w:val="0"/>
              <w:numPr>
                <w:ilvl w:val="0"/>
                <w:numId w:val="2"/>
              </w:numPr>
              <w:rPr>
                <w:rFonts w:ascii="Arial" w:hAnsi="Arial" w:cs="Arial"/>
                <w:sz w:val="22"/>
                <w:szCs w:val="22"/>
              </w:rPr>
            </w:pPr>
            <w:r w:rsidRPr="00E4100B">
              <w:rPr>
                <w:rFonts w:ascii="Arial" w:hAnsi="Arial" w:cs="Arial"/>
                <w:sz w:val="22"/>
                <w:szCs w:val="22"/>
              </w:rPr>
              <w:t>Notes:</w:t>
            </w:r>
            <w:r>
              <w:rPr>
                <w:rFonts w:ascii="Arial" w:hAnsi="Arial" w:cs="Arial"/>
                <w:sz w:val="22"/>
                <w:szCs w:val="22"/>
              </w:rPr>
              <w:t xml:space="preserve"> </w:t>
            </w:r>
            <w:r w:rsidR="00D2517C" w:rsidRPr="00E4100B">
              <w:rPr>
                <w:rFonts w:ascii="Arial" w:hAnsi="Arial" w:cs="Arial"/>
                <w:sz w:val="22"/>
                <w:szCs w:val="22"/>
              </w:rPr>
              <w:t>Juvenile arrests are counted by instance, so not unique individuals – youth can be arrested multiple times</w:t>
            </w:r>
          </w:p>
          <w:p w14:paraId="42556D29" w14:textId="2CFB2DD3" w:rsidR="00D2517C" w:rsidRDefault="00D2517C">
            <w:pPr>
              <w:pStyle w:val="BodyB"/>
              <w:widowControl w:val="0"/>
              <w:numPr>
                <w:ilvl w:val="0"/>
                <w:numId w:val="2"/>
              </w:numPr>
              <w:rPr>
                <w:rFonts w:ascii="Arial" w:hAnsi="Arial" w:cs="Arial"/>
                <w:sz w:val="22"/>
                <w:szCs w:val="22"/>
              </w:rPr>
            </w:pPr>
            <w:r>
              <w:rPr>
                <w:rFonts w:ascii="Arial" w:hAnsi="Arial" w:cs="Arial"/>
                <w:sz w:val="22"/>
                <w:szCs w:val="22"/>
              </w:rPr>
              <w:t>Intakes at secure juvenile facilities are declining (DYRS New Beginnings and Secure Confinement)</w:t>
            </w:r>
          </w:p>
          <w:p w14:paraId="3B19CBDF" w14:textId="0F28F376" w:rsidR="00D2517C" w:rsidRDefault="00D2517C">
            <w:pPr>
              <w:pStyle w:val="BodyB"/>
              <w:widowControl w:val="0"/>
              <w:numPr>
                <w:ilvl w:val="0"/>
                <w:numId w:val="2"/>
              </w:numPr>
              <w:rPr>
                <w:rFonts w:ascii="Arial" w:hAnsi="Arial" w:cs="Arial"/>
                <w:sz w:val="22"/>
                <w:szCs w:val="22"/>
              </w:rPr>
            </w:pPr>
            <w:r>
              <w:rPr>
                <w:rFonts w:ascii="Arial" w:hAnsi="Arial" w:cs="Arial"/>
                <w:sz w:val="22"/>
                <w:szCs w:val="22"/>
              </w:rPr>
              <w:t>There has also been a decline in</w:t>
            </w:r>
            <w:r w:rsidR="00E4100B">
              <w:rPr>
                <w:rFonts w:ascii="Arial" w:hAnsi="Arial" w:cs="Arial"/>
                <w:sz w:val="22"/>
                <w:szCs w:val="22"/>
              </w:rPr>
              <w:t xml:space="preserve"> the number of</w:t>
            </w:r>
            <w:r>
              <w:rPr>
                <w:rFonts w:ascii="Arial" w:hAnsi="Arial" w:cs="Arial"/>
                <w:sz w:val="22"/>
                <w:szCs w:val="22"/>
              </w:rPr>
              <w:t xml:space="preserve"> juveniles charges as adults</w:t>
            </w:r>
          </w:p>
          <w:p w14:paraId="4E88E57F" w14:textId="62D16ECB" w:rsidR="001837F9" w:rsidRDefault="001837F9">
            <w:pPr>
              <w:pStyle w:val="BodyB"/>
              <w:widowControl w:val="0"/>
              <w:numPr>
                <w:ilvl w:val="0"/>
                <w:numId w:val="2"/>
              </w:numPr>
              <w:rPr>
                <w:rFonts w:ascii="Arial" w:hAnsi="Arial" w:cs="Arial"/>
                <w:sz w:val="22"/>
                <w:szCs w:val="22"/>
              </w:rPr>
            </w:pPr>
            <w:r>
              <w:rPr>
                <w:rFonts w:ascii="Arial" w:hAnsi="Arial" w:cs="Arial"/>
                <w:sz w:val="22"/>
                <w:szCs w:val="22"/>
              </w:rPr>
              <w:t>Overall, we see lower numbers of youth entering the system across touch points</w:t>
            </w:r>
            <w:r w:rsidR="00E4100B">
              <w:rPr>
                <w:rFonts w:ascii="Arial" w:hAnsi="Arial" w:cs="Arial"/>
                <w:sz w:val="22"/>
                <w:szCs w:val="22"/>
              </w:rPr>
              <w:t xml:space="preserve"> (e.g., arrest, diversion, detention, secure confinement, adult transfer)</w:t>
            </w:r>
            <w:r>
              <w:rPr>
                <w:rFonts w:ascii="Arial" w:hAnsi="Arial" w:cs="Arial"/>
                <w:sz w:val="22"/>
                <w:szCs w:val="22"/>
              </w:rPr>
              <w:t>, but we still see high percentages of Black youth at each touch point</w:t>
            </w:r>
            <w:r w:rsidR="00E4100B">
              <w:rPr>
                <w:rFonts w:ascii="Arial" w:hAnsi="Arial" w:cs="Arial"/>
                <w:sz w:val="22"/>
                <w:szCs w:val="22"/>
              </w:rPr>
              <w:t>.</w:t>
            </w:r>
          </w:p>
          <w:p w14:paraId="1BEE235B" w14:textId="35226BB0" w:rsidR="001837F9" w:rsidRDefault="00E4100B">
            <w:pPr>
              <w:pStyle w:val="BodyB"/>
              <w:widowControl w:val="0"/>
              <w:numPr>
                <w:ilvl w:val="0"/>
                <w:numId w:val="2"/>
              </w:numPr>
              <w:rPr>
                <w:rFonts w:ascii="Arial" w:hAnsi="Arial" w:cs="Arial"/>
                <w:sz w:val="22"/>
                <w:szCs w:val="22"/>
              </w:rPr>
            </w:pPr>
            <w:r>
              <w:rPr>
                <w:rFonts w:ascii="Arial" w:hAnsi="Arial" w:cs="Arial"/>
                <w:sz w:val="22"/>
                <w:szCs w:val="22"/>
              </w:rPr>
              <w:t xml:space="preserve">Discussion and Questions about the data from JJAG Members: </w:t>
            </w:r>
            <w:r w:rsidR="001837F9">
              <w:rPr>
                <w:rFonts w:ascii="Arial" w:hAnsi="Arial" w:cs="Arial"/>
                <w:sz w:val="22"/>
                <w:szCs w:val="22"/>
              </w:rPr>
              <w:t>There is</w:t>
            </w:r>
            <w:r>
              <w:rPr>
                <w:rFonts w:ascii="Arial" w:hAnsi="Arial" w:cs="Arial"/>
                <w:sz w:val="22"/>
                <w:szCs w:val="22"/>
              </w:rPr>
              <w:t xml:space="preserve"> a</w:t>
            </w:r>
            <w:r w:rsidR="001837F9">
              <w:rPr>
                <w:rFonts w:ascii="Arial" w:hAnsi="Arial" w:cs="Arial"/>
                <w:sz w:val="22"/>
                <w:szCs w:val="22"/>
              </w:rPr>
              <w:t xml:space="preserve"> narrative that there is a high</w:t>
            </w:r>
            <w:r>
              <w:rPr>
                <w:rFonts w:ascii="Arial" w:hAnsi="Arial" w:cs="Arial"/>
                <w:sz w:val="22"/>
                <w:szCs w:val="22"/>
              </w:rPr>
              <w:t>er</w:t>
            </w:r>
            <w:r w:rsidR="001837F9">
              <w:rPr>
                <w:rFonts w:ascii="Arial" w:hAnsi="Arial" w:cs="Arial"/>
                <w:sz w:val="22"/>
                <w:szCs w:val="22"/>
              </w:rPr>
              <w:t xml:space="preserve"> population of Hispanic youth </w:t>
            </w:r>
            <w:r w:rsidR="002871F3">
              <w:rPr>
                <w:rFonts w:ascii="Arial" w:hAnsi="Arial" w:cs="Arial"/>
                <w:sz w:val="22"/>
                <w:szCs w:val="22"/>
              </w:rPr>
              <w:t xml:space="preserve">being involved in the justice system, </w:t>
            </w:r>
            <w:r w:rsidR="001837F9">
              <w:rPr>
                <w:rFonts w:ascii="Arial" w:hAnsi="Arial" w:cs="Arial"/>
                <w:sz w:val="22"/>
                <w:szCs w:val="22"/>
              </w:rPr>
              <w:t>but that is not showing up in the data</w:t>
            </w:r>
            <w:r w:rsidR="002871F3">
              <w:rPr>
                <w:rFonts w:ascii="Arial" w:hAnsi="Arial" w:cs="Arial"/>
                <w:sz w:val="22"/>
                <w:szCs w:val="22"/>
              </w:rPr>
              <w:t xml:space="preserve"> yet. What could be the reasons why? T</w:t>
            </w:r>
            <w:r w:rsidR="001837F9">
              <w:rPr>
                <w:rFonts w:ascii="Arial" w:hAnsi="Arial" w:cs="Arial"/>
                <w:sz w:val="22"/>
                <w:szCs w:val="22"/>
              </w:rPr>
              <w:t xml:space="preserve">his could be how </w:t>
            </w:r>
            <w:r w:rsidR="002871F3">
              <w:rPr>
                <w:rFonts w:ascii="Arial" w:hAnsi="Arial" w:cs="Arial"/>
                <w:sz w:val="22"/>
                <w:szCs w:val="22"/>
              </w:rPr>
              <w:t>MPD is</w:t>
            </w:r>
            <w:r w:rsidR="001837F9">
              <w:rPr>
                <w:rFonts w:ascii="Arial" w:hAnsi="Arial" w:cs="Arial"/>
                <w:sz w:val="22"/>
                <w:szCs w:val="22"/>
              </w:rPr>
              <w:t xml:space="preserve"> collecting the data – race vs. ethnicity</w:t>
            </w:r>
            <w:r w:rsidR="002871F3">
              <w:rPr>
                <w:rFonts w:ascii="Arial" w:hAnsi="Arial" w:cs="Arial"/>
                <w:sz w:val="22"/>
                <w:szCs w:val="22"/>
              </w:rPr>
              <w:t xml:space="preserve"> </w:t>
            </w:r>
          </w:p>
          <w:p w14:paraId="77870683" w14:textId="30DFB998" w:rsidR="00B3136F" w:rsidRPr="002871F3" w:rsidRDefault="00B3136F">
            <w:pPr>
              <w:pStyle w:val="BodyB"/>
              <w:widowControl w:val="0"/>
              <w:numPr>
                <w:ilvl w:val="0"/>
                <w:numId w:val="2"/>
              </w:numPr>
              <w:rPr>
                <w:rFonts w:ascii="Arial" w:hAnsi="Arial" w:cs="Arial"/>
                <w:sz w:val="22"/>
                <w:szCs w:val="22"/>
                <w:u w:val="single"/>
              </w:rPr>
            </w:pPr>
            <w:r w:rsidRPr="002871F3">
              <w:rPr>
                <w:rFonts w:ascii="Arial" w:hAnsi="Arial" w:cs="Arial"/>
                <w:sz w:val="22"/>
                <w:szCs w:val="22"/>
                <w:u w:val="single"/>
              </w:rPr>
              <w:t xml:space="preserve">Local gun violence problem analysis </w:t>
            </w:r>
            <w:r w:rsidR="002871F3">
              <w:rPr>
                <w:rFonts w:ascii="Arial" w:hAnsi="Arial" w:cs="Arial"/>
                <w:sz w:val="22"/>
                <w:szCs w:val="22"/>
                <w:u w:val="single"/>
              </w:rPr>
              <w:t>presentation – David Marimon (CJCC)</w:t>
            </w:r>
          </w:p>
          <w:p w14:paraId="54D86B45" w14:textId="695CEF67" w:rsidR="001837F9" w:rsidRDefault="001837F9">
            <w:pPr>
              <w:pStyle w:val="BodyB"/>
              <w:widowControl w:val="0"/>
              <w:numPr>
                <w:ilvl w:val="0"/>
                <w:numId w:val="2"/>
              </w:numPr>
              <w:rPr>
                <w:rFonts w:ascii="Arial" w:hAnsi="Arial" w:cs="Arial"/>
                <w:sz w:val="22"/>
                <w:szCs w:val="22"/>
              </w:rPr>
            </w:pPr>
            <w:r>
              <w:rPr>
                <w:rFonts w:ascii="Arial" w:hAnsi="Arial" w:cs="Arial"/>
                <w:sz w:val="22"/>
                <w:szCs w:val="22"/>
              </w:rPr>
              <w:t>N</w:t>
            </w:r>
            <w:r w:rsidR="002871F3">
              <w:rPr>
                <w:rFonts w:ascii="Arial" w:hAnsi="Arial" w:cs="Arial"/>
                <w:sz w:val="22"/>
                <w:szCs w:val="22"/>
              </w:rPr>
              <w:t>ational Institute for Criminal Justice reform (N</w:t>
            </w:r>
            <w:r>
              <w:rPr>
                <w:rFonts w:ascii="Arial" w:hAnsi="Arial" w:cs="Arial"/>
                <w:sz w:val="22"/>
                <w:szCs w:val="22"/>
              </w:rPr>
              <w:t>ICJR</w:t>
            </w:r>
            <w:r w:rsidR="002871F3">
              <w:rPr>
                <w:rFonts w:ascii="Arial" w:hAnsi="Arial" w:cs="Arial"/>
                <w:sz w:val="22"/>
                <w:szCs w:val="22"/>
              </w:rPr>
              <w:t>)</w:t>
            </w:r>
            <w:r>
              <w:rPr>
                <w:rFonts w:ascii="Arial" w:hAnsi="Arial" w:cs="Arial"/>
                <w:sz w:val="22"/>
                <w:szCs w:val="22"/>
              </w:rPr>
              <w:t xml:space="preserve"> </w:t>
            </w:r>
            <w:r w:rsidR="002871F3">
              <w:rPr>
                <w:rFonts w:ascii="Arial" w:hAnsi="Arial" w:cs="Arial"/>
                <w:sz w:val="22"/>
                <w:szCs w:val="22"/>
              </w:rPr>
              <w:t xml:space="preserve">released a Gun Violence Problem Analysis </w:t>
            </w:r>
            <w:r>
              <w:rPr>
                <w:rFonts w:ascii="Arial" w:hAnsi="Arial" w:cs="Arial"/>
                <w:sz w:val="22"/>
                <w:szCs w:val="22"/>
              </w:rPr>
              <w:t>Report</w:t>
            </w:r>
            <w:r w:rsidR="002871F3">
              <w:rPr>
                <w:rFonts w:ascii="Arial" w:hAnsi="Arial" w:cs="Arial"/>
                <w:sz w:val="22"/>
                <w:szCs w:val="22"/>
              </w:rPr>
              <w:t xml:space="preserve"> that was specific to DC, i</w:t>
            </w:r>
            <w:r>
              <w:rPr>
                <w:rFonts w:ascii="Arial" w:hAnsi="Arial" w:cs="Arial"/>
                <w:sz w:val="22"/>
                <w:szCs w:val="22"/>
              </w:rPr>
              <w:t>dentifying key drivers of gun violence for DC</w:t>
            </w:r>
            <w:r w:rsidR="005E2697">
              <w:rPr>
                <w:rFonts w:ascii="Arial" w:hAnsi="Arial" w:cs="Arial"/>
                <w:sz w:val="22"/>
                <w:szCs w:val="22"/>
              </w:rPr>
              <w:t xml:space="preserve"> and working towards a strategic action plan for DC to reduce gun violence</w:t>
            </w:r>
          </w:p>
          <w:p w14:paraId="466EEBB0" w14:textId="4F64BC1D" w:rsidR="005E2697" w:rsidRDefault="005E2697">
            <w:pPr>
              <w:pStyle w:val="BodyB"/>
              <w:widowControl w:val="0"/>
              <w:numPr>
                <w:ilvl w:val="0"/>
                <w:numId w:val="2"/>
              </w:numPr>
              <w:rPr>
                <w:rFonts w:ascii="Arial" w:hAnsi="Arial" w:cs="Arial"/>
                <w:sz w:val="22"/>
                <w:szCs w:val="22"/>
              </w:rPr>
            </w:pPr>
            <w:r>
              <w:rPr>
                <w:rFonts w:ascii="Arial" w:hAnsi="Arial" w:cs="Arial"/>
                <w:sz w:val="22"/>
                <w:szCs w:val="22"/>
              </w:rPr>
              <w:t xml:space="preserve">Full report is available here: </w:t>
            </w:r>
            <w:hyperlink r:id="rId8" w:history="1">
              <w:r w:rsidRPr="00652242">
                <w:rPr>
                  <w:rStyle w:val="Hyperlink"/>
                  <w:rFonts w:ascii="Arial" w:hAnsi="Arial" w:cs="Arial"/>
                  <w:color w:val="0070C0"/>
                  <w:sz w:val="22"/>
                  <w:szCs w:val="22"/>
                </w:rPr>
                <w:t>https://cjcc.dc.gov/release/cjcc-releases-%E2%80%9Cgun-violence-problem-analysis-summary-report%E2%80%9D-district-columbia</w:t>
              </w:r>
            </w:hyperlink>
          </w:p>
          <w:p w14:paraId="4CF53C15" w14:textId="0EF76527" w:rsidR="005E2697" w:rsidRDefault="002871F3">
            <w:pPr>
              <w:pStyle w:val="BodyB"/>
              <w:widowControl w:val="0"/>
              <w:numPr>
                <w:ilvl w:val="0"/>
                <w:numId w:val="2"/>
              </w:numPr>
              <w:rPr>
                <w:rFonts w:ascii="Arial" w:hAnsi="Arial" w:cs="Arial"/>
                <w:sz w:val="22"/>
                <w:szCs w:val="22"/>
              </w:rPr>
            </w:pPr>
            <w:r>
              <w:rPr>
                <w:rFonts w:ascii="Arial" w:hAnsi="Arial" w:cs="Arial"/>
                <w:sz w:val="22"/>
                <w:szCs w:val="22"/>
              </w:rPr>
              <w:t xml:space="preserve">Some interesting highlights included in </w:t>
            </w:r>
            <w:r w:rsidR="005E2697">
              <w:rPr>
                <w:rFonts w:ascii="Arial" w:hAnsi="Arial" w:cs="Arial"/>
                <w:sz w:val="22"/>
                <w:szCs w:val="22"/>
              </w:rPr>
              <w:t>this report:</w:t>
            </w:r>
            <w:r>
              <w:rPr>
                <w:rFonts w:ascii="Arial" w:hAnsi="Arial" w:cs="Arial"/>
                <w:sz w:val="22"/>
                <w:szCs w:val="22"/>
              </w:rPr>
              <w:t xml:space="preserve"> (1) it</w:t>
            </w:r>
            <w:r w:rsidR="005E2697">
              <w:rPr>
                <w:rFonts w:ascii="Arial" w:hAnsi="Arial" w:cs="Arial"/>
                <w:sz w:val="22"/>
                <w:szCs w:val="22"/>
              </w:rPr>
              <w:t xml:space="preserve"> looks at both suspects and victims, </w:t>
            </w:r>
            <w:r>
              <w:rPr>
                <w:rFonts w:ascii="Arial" w:hAnsi="Arial" w:cs="Arial"/>
                <w:sz w:val="22"/>
                <w:szCs w:val="22"/>
              </w:rPr>
              <w:t xml:space="preserve">(2) it </w:t>
            </w:r>
            <w:r w:rsidR="005E2697">
              <w:rPr>
                <w:rFonts w:ascii="Arial" w:hAnsi="Arial" w:cs="Arial"/>
                <w:sz w:val="22"/>
                <w:szCs w:val="22"/>
              </w:rPr>
              <w:t xml:space="preserve">looks at motives behind homicides (what is driving violence), </w:t>
            </w:r>
            <w:r>
              <w:rPr>
                <w:rFonts w:ascii="Arial" w:hAnsi="Arial" w:cs="Arial"/>
                <w:sz w:val="22"/>
                <w:szCs w:val="22"/>
              </w:rPr>
              <w:t xml:space="preserve">(3) it </w:t>
            </w:r>
            <w:r w:rsidR="005E2697">
              <w:rPr>
                <w:rFonts w:ascii="Arial" w:hAnsi="Arial" w:cs="Arial"/>
                <w:sz w:val="22"/>
                <w:szCs w:val="22"/>
              </w:rPr>
              <w:t xml:space="preserve">identifies gang and crew affiliations, and </w:t>
            </w:r>
            <w:r>
              <w:rPr>
                <w:rFonts w:ascii="Arial" w:hAnsi="Arial" w:cs="Arial"/>
                <w:sz w:val="22"/>
                <w:szCs w:val="22"/>
              </w:rPr>
              <w:t xml:space="preserve">(4) it </w:t>
            </w:r>
            <w:r w:rsidR="005E2697">
              <w:rPr>
                <w:rFonts w:ascii="Arial" w:hAnsi="Arial" w:cs="Arial"/>
                <w:sz w:val="22"/>
                <w:szCs w:val="22"/>
              </w:rPr>
              <w:t>identifies a</w:t>
            </w:r>
            <w:r>
              <w:rPr>
                <w:rFonts w:ascii="Arial" w:hAnsi="Arial" w:cs="Arial"/>
                <w:sz w:val="22"/>
                <w:szCs w:val="22"/>
              </w:rPr>
              <w:t xml:space="preserve"> concrete</w:t>
            </w:r>
            <w:r w:rsidR="005E2697">
              <w:rPr>
                <w:rFonts w:ascii="Arial" w:hAnsi="Arial" w:cs="Arial"/>
                <w:sz w:val="22"/>
                <w:szCs w:val="22"/>
              </w:rPr>
              <w:t xml:space="preserve"> number of high</w:t>
            </w:r>
            <w:r>
              <w:rPr>
                <w:rFonts w:ascii="Arial" w:hAnsi="Arial" w:cs="Arial"/>
                <w:sz w:val="22"/>
                <w:szCs w:val="22"/>
              </w:rPr>
              <w:t>-</w:t>
            </w:r>
            <w:r w:rsidR="005E2697">
              <w:rPr>
                <w:rFonts w:ascii="Arial" w:hAnsi="Arial" w:cs="Arial"/>
                <w:sz w:val="22"/>
                <w:szCs w:val="22"/>
              </w:rPr>
              <w:t>risk individuals in DC (quantifies how many individuals can be identified as high risk at a given time)</w:t>
            </w:r>
            <w:r>
              <w:rPr>
                <w:rFonts w:ascii="Arial" w:hAnsi="Arial" w:cs="Arial"/>
                <w:sz w:val="22"/>
                <w:szCs w:val="22"/>
              </w:rPr>
              <w:t>.</w:t>
            </w:r>
          </w:p>
          <w:p w14:paraId="4F531AB5" w14:textId="7552B528" w:rsidR="005E2697" w:rsidRDefault="005E2697">
            <w:pPr>
              <w:pStyle w:val="BodyB"/>
              <w:widowControl w:val="0"/>
              <w:numPr>
                <w:ilvl w:val="0"/>
                <w:numId w:val="2"/>
              </w:numPr>
              <w:rPr>
                <w:rFonts w:ascii="Arial" w:hAnsi="Arial" w:cs="Arial"/>
                <w:sz w:val="22"/>
                <w:szCs w:val="22"/>
              </w:rPr>
            </w:pPr>
            <w:r>
              <w:rPr>
                <w:rFonts w:ascii="Arial" w:hAnsi="Arial" w:cs="Arial"/>
                <w:sz w:val="22"/>
                <w:szCs w:val="22"/>
              </w:rPr>
              <w:t>The report analyzed violen</w:t>
            </w:r>
            <w:r w:rsidR="002871F3">
              <w:rPr>
                <w:rFonts w:ascii="Arial" w:hAnsi="Arial" w:cs="Arial"/>
                <w:sz w:val="22"/>
                <w:szCs w:val="22"/>
              </w:rPr>
              <w:t>t</w:t>
            </w:r>
            <w:r>
              <w:rPr>
                <w:rFonts w:ascii="Arial" w:hAnsi="Arial" w:cs="Arial"/>
                <w:sz w:val="22"/>
                <w:szCs w:val="22"/>
              </w:rPr>
              <w:t xml:space="preserve"> crime over calendar years 2019 and 2020 </w:t>
            </w:r>
          </w:p>
          <w:p w14:paraId="3C0DF267" w14:textId="719788AD" w:rsidR="005E2697" w:rsidRDefault="002871F3">
            <w:pPr>
              <w:pStyle w:val="BodyB"/>
              <w:widowControl w:val="0"/>
              <w:numPr>
                <w:ilvl w:val="0"/>
                <w:numId w:val="2"/>
              </w:numPr>
              <w:rPr>
                <w:rFonts w:ascii="Arial" w:hAnsi="Arial" w:cs="Arial"/>
                <w:sz w:val="22"/>
                <w:szCs w:val="22"/>
              </w:rPr>
            </w:pPr>
            <w:r>
              <w:rPr>
                <w:rFonts w:ascii="Arial" w:hAnsi="Arial" w:cs="Arial"/>
                <w:sz w:val="22"/>
                <w:szCs w:val="22"/>
              </w:rPr>
              <w:t xml:space="preserve">Regarding </w:t>
            </w:r>
            <w:r w:rsidR="005E2697">
              <w:rPr>
                <w:rFonts w:ascii="Arial" w:hAnsi="Arial" w:cs="Arial"/>
                <w:sz w:val="22"/>
                <w:szCs w:val="22"/>
              </w:rPr>
              <w:t xml:space="preserve">Juveniles </w:t>
            </w:r>
            <w:r>
              <w:rPr>
                <w:rFonts w:ascii="Arial" w:hAnsi="Arial" w:cs="Arial"/>
                <w:sz w:val="22"/>
                <w:szCs w:val="22"/>
              </w:rPr>
              <w:t>NCIJR noted that while</w:t>
            </w:r>
            <w:r w:rsidR="005E2697">
              <w:rPr>
                <w:rFonts w:ascii="Arial" w:hAnsi="Arial" w:cs="Arial"/>
                <w:sz w:val="22"/>
                <w:szCs w:val="22"/>
              </w:rPr>
              <w:t xml:space="preserve"> DC</w:t>
            </w:r>
            <w:r>
              <w:rPr>
                <w:rFonts w:ascii="Arial" w:hAnsi="Arial" w:cs="Arial"/>
                <w:sz w:val="22"/>
                <w:szCs w:val="22"/>
              </w:rPr>
              <w:t>’s data shows that there is not a significant number of youth (17 years or younger) indicated as perpetrators or victims of gun violence, DC still</w:t>
            </w:r>
            <w:r w:rsidR="005E2697">
              <w:rPr>
                <w:rFonts w:ascii="Arial" w:hAnsi="Arial" w:cs="Arial"/>
                <w:sz w:val="22"/>
                <w:szCs w:val="22"/>
              </w:rPr>
              <w:t xml:space="preserve"> has a slightly higher percentage of juveniles</w:t>
            </w:r>
            <w:r>
              <w:rPr>
                <w:rFonts w:ascii="Arial" w:hAnsi="Arial" w:cs="Arial"/>
                <w:sz w:val="22"/>
                <w:szCs w:val="22"/>
              </w:rPr>
              <w:t xml:space="preserve"> involved as compared to other</w:t>
            </w:r>
            <w:r w:rsidR="005E2697">
              <w:rPr>
                <w:rFonts w:ascii="Arial" w:hAnsi="Arial" w:cs="Arial"/>
                <w:sz w:val="22"/>
                <w:szCs w:val="22"/>
              </w:rPr>
              <w:t xml:space="preserve"> major cities</w:t>
            </w:r>
            <w:r>
              <w:rPr>
                <w:rFonts w:ascii="Arial" w:hAnsi="Arial" w:cs="Arial"/>
                <w:sz w:val="22"/>
                <w:szCs w:val="22"/>
              </w:rPr>
              <w:t xml:space="preserve"> in the U.S. where similar analysis were done.</w:t>
            </w:r>
          </w:p>
          <w:p w14:paraId="51F713BB" w14:textId="6A516F55" w:rsidR="005E2697" w:rsidRPr="0063241D" w:rsidRDefault="002871F3" w:rsidP="002871F3">
            <w:pPr>
              <w:pStyle w:val="BodyB"/>
              <w:widowControl w:val="0"/>
              <w:numPr>
                <w:ilvl w:val="0"/>
                <w:numId w:val="2"/>
              </w:numPr>
              <w:rPr>
                <w:rFonts w:ascii="Arial" w:hAnsi="Arial" w:cs="Arial"/>
                <w:sz w:val="22"/>
                <w:szCs w:val="22"/>
              </w:rPr>
            </w:pPr>
            <w:r>
              <w:rPr>
                <w:rFonts w:ascii="Arial" w:hAnsi="Arial" w:cs="Arial"/>
                <w:sz w:val="22"/>
                <w:szCs w:val="22"/>
              </w:rPr>
              <w:t xml:space="preserve">Next Steps to Keep JJAG Informed: Invite Building Blocks DC and the Office of Neighborhood Safety and engagement to an upcoming meeting to </w:t>
            </w:r>
            <w:r w:rsidR="007C3442">
              <w:rPr>
                <w:rFonts w:ascii="Arial" w:hAnsi="Arial" w:cs="Arial"/>
                <w:sz w:val="22"/>
                <w:szCs w:val="22"/>
              </w:rPr>
              <w:t xml:space="preserve">talk about how this </w:t>
            </w:r>
            <w:r>
              <w:rPr>
                <w:rFonts w:ascii="Arial" w:hAnsi="Arial" w:cs="Arial"/>
                <w:sz w:val="22"/>
                <w:szCs w:val="22"/>
              </w:rPr>
              <w:t xml:space="preserve">analysis or the resulting strategic action plan </w:t>
            </w:r>
            <w:r w:rsidR="007C3442">
              <w:rPr>
                <w:rFonts w:ascii="Arial" w:hAnsi="Arial" w:cs="Arial"/>
                <w:sz w:val="22"/>
                <w:szCs w:val="22"/>
              </w:rPr>
              <w:t>is impacting their work or plans</w:t>
            </w:r>
            <w:r>
              <w:rPr>
                <w:rFonts w:ascii="Arial" w:hAnsi="Arial" w:cs="Arial"/>
                <w:sz w:val="22"/>
                <w:szCs w:val="22"/>
              </w:rPr>
              <w:t xml:space="preserve"> and specifically work on</w:t>
            </w:r>
            <w:r w:rsidR="007C3442">
              <w:rPr>
                <w:rFonts w:ascii="Arial" w:hAnsi="Arial" w:cs="Arial"/>
                <w:sz w:val="22"/>
                <w:szCs w:val="22"/>
              </w:rPr>
              <w:t xml:space="preserve"> juvenile interventions</w:t>
            </w:r>
            <w:r>
              <w:rPr>
                <w:rFonts w:ascii="Arial" w:hAnsi="Arial" w:cs="Arial"/>
                <w:sz w:val="22"/>
                <w:szCs w:val="22"/>
              </w:rPr>
              <w:t xml:space="preserve"> and supports that reduce gun violence.</w:t>
            </w:r>
          </w:p>
        </w:tc>
      </w:tr>
      <w:tr w:rsidR="00B3136F" w:rsidRPr="0063241D" w14:paraId="3BCE2F85" w14:textId="77777777" w:rsidTr="00714B2B">
        <w:trPr>
          <w:trHeight w:val="733"/>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92430D" w14:textId="77777777" w:rsidR="00B3136F" w:rsidRPr="0063241D" w:rsidRDefault="00B3136F">
            <w:pPr>
              <w:widowControl w:val="0"/>
              <w:rPr>
                <w:rFonts w:ascii="Arial" w:hAnsi="Arial" w:cs="Arial"/>
                <w:sz w:val="22"/>
                <w:szCs w:val="22"/>
              </w:rPr>
            </w:pPr>
            <w:r w:rsidRPr="0063241D">
              <w:rPr>
                <w:rFonts w:ascii="Arial" w:hAnsi="Arial" w:cs="Arial"/>
                <w:color w:val="000000"/>
                <w:sz w:val="22"/>
                <w:szCs w:val="22"/>
                <w:u w:color="000000"/>
                <w14:textOutline w14:w="0" w14:cap="flat" w14:cmpd="sng" w14:algn="ctr">
                  <w14:noFill/>
                  <w14:prstDash w14:val="solid"/>
                  <w14:bevel/>
                </w14:textOutline>
              </w:rPr>
              <w:lastRenderedPageBreak/>
              <w:t>YLA Update</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947758" w14:textId="77777777" w:rsidR="002871F3" w:rsidRDefault="00B3136F">
            <w:pPr>
              <w:pStyle w:val="BodyB"/>
              <w:widowControl w:val="0"/>
              <w:rPr>
                <w:rFonts w:ascii="Arial" w:hAnsi="Arial" w:cs="Arial"/>
                <w:sz w:val="22"/>
                <w:szCs w:val="22"/>
              </w:rPr>
            </w:pPr>
            <w:r w:rsidRPr="0063241D">
              <w:rPr>
                <w:rFonts w:ascii="Arial" w:hAnsi="Arial" w:cs="Arial"/>
                <w:sz w:val="22"/>
                <w:szCs w:val="22"/>
              </w:rPr>
              <w:t xml:space="preserve">Update on YLA Activities </w:t>
            </w:r>
            <w:r w:rsidRPr="0063241D">
              <w:rPr>
                <w:rFonts w:ascii="Arial" w:hAnsi="Arial" w:cs="Arial"/>
                <w:i/>
                <w:iCs/>
                <w:sz w:val="22"/>
                <w:szCs w:val="22"/>
              </w:rPr>
              <w:t>(Aaron White, YLA Member</w:t>
            </w:r>
            <w:r w:rsidRPr="0063241D">
              <w:rPr>
                <w:rFonts w:ascii="Arial" w:hAnsi="Arial" w:cs="Arial"/>
                <w:sz w:val="22"/>
                <w:szCs w:val="22"/>
              </w:rPr>
              <w:t>)</w:t>
            </w:r>
            <w:r w:rsidR="00297764">
              <w:rPr>
                <w:rFonts w:ascii="Arial" w:hAnsi="Arial" w:cs="Arial"/>
                <w:sz w:val="22"/>
                <w:szCs w:val="22"/>
              </w:rPr>
              <w:t xml:space="preserve"> – </w:t>
            </w:r>
          </w:p>
          <w:p w14:paraId="752319AB" w14:textId="7455E587" w:rsidR="00B3136F" w:rsidRPr="0063241D" w:rsidRDefault="002871F3">
            <w:pPr>
              <w:pStyle w:val="BodyB"/>
              <w:widowControl w:val="0"/>
              <w:rPr>
                <w:rFonts w:ascii="Arial" w:hAnsi="Arial" w:cs="Arial"/>
                <w:sz w:val="22"/>
                <w:szCs w:val="22"/>
              </w:rPr>
            </w:pPr>
            <w:r>
              <w:rPr>
                <w:rFonts w:ascii="Arial" w:hAnsi="Arial" w:cs="Arial"/>
                <w:sz w:val="22"/>
                <w:szCs w:val="22"/>
              </w:rPr>
              <w:t>Met on March 31</w:t>
            </w:r>
            <w:r w:rsidRPr="002871F3">
              <w:rPr>
                <w:rFonts w:ascii="Arial" w:hAnsi="Arial" w:cs="Arial"/>
                <w:sz w:val="22"/>
                <w:szCs w:val="22"/>
                <w:vertAlign w:val="superscript"/>
              </w:rPr>
              <w:t>st</w:t>
            </w:r>
            <w:r>
              <w:rPr>
                <w:rFonts w:ascii="Arial" w:hAnsi="Arial" w:cs="Arial"/>
                <w:sz w:val="22"/>
                <w:szCs w:val="22"/>
              </w:rPr>
              <w:t xml:space="preserve"> to discuss </w:t>
            </w:r>
            <w:r w:rsidR="00297764">
              <w:rPr>
                <w:rFonts w:ascii="Arial" w:hAnsi="Arial" w:cs="Arial"/>
                <w:sz w:val="22"/>
                <w:szCs w:val="22"/>
              </w:rPr>
              <w:t xml:space="preserve">helping </w:t>
            </w:r>
            <w:r>
              <w:rPr>
                <w:rFonts w:ascii="Arial" w:hAnsi="Arial" w:cs="Arial"/>
                <w:sz w:val="22"/>
                <w:szCs w:val="22"/>
              </w:rPr>
              <w:t xml:space="preserve">the RED Committee distribute </w:t>
            </w:r>
            <w:r w:rsidR="00297764">
              <w:rPr>
                <w:rFonts w:ascii="Arial" w:hAnsi="Arial" w:cs="Arial"/>
                <w:sz w:val="22"/>
                <w:szCs w:val="22"/>
              </w:rPr>
              <w:t xml:space="preserve">Youth Surveys, </w:t>
            </w:r>
            <w:proofErr w:type="gramStart"/>
            <w:r>
              <w:rPr>
                <w:rFonts w:ascii="Arial" w:hAnsi="Arial" w:cs="Arial"/>
                <w:sz w:val="22"/>
                <w:szCs w:val="22"/>
              </w:rPr>
              <w:t>recap</w:t>
            </w:r>
            <w:proofErr w:type="gramEnd"/>
            <w:r>
              <w:rPr>
                <w:rFonts w:ascii="Arial" w:hAnsi="Arial" w:cs="Arial"/>
                <w:sz w:val="22"/>
                <w:szCs w:val="22"/>
              </w:rPr>
              <w:t xml:space="preserve"> and discuss the follow up work JJAG intends to do on </w:t>
            </w:r>
            <w:r w:rsidR="00297764">
              <w:rPr>
                <w:rFonts w:ascii="Arial" w:hAnsi="Arial" w:cs="Arial"/>
                <w:sz w:val="22"/>
                <w:szCs w:val="22"/>
              </w:rPr>
              <w:t>electronic monitoring</w:t>
            </w:r>
            <w:r>
              <w:rPr>
                <w:rFonts w:ascii="Arial" w:hAnsi="Arial" w:cs="Arial"/>
                <w:sz w:val="22"/>
                <w:szCs w:val="22"/>
              </w:rPr>
              <w:t xml:space="preserve"> (</w:t>
            </w:r>
            <w:r w:rsidR="00297764">
              <w:rPr>
                <w:rFonts w:ascii="Arial" w:hAnsi="Arial" w:cs="Arial"/>
                <w:sz w:val="22"/>
                <w:szCs w:val="22"/>
              </w:rPr>
              <w:t>participatory research</w:t>
            </w:r>
            <w:r>
              <w:rPr>
                <w:rFonts w:ascii="Arial" w:hAnsi="Arial" w:cs="Arial"/>
                <w:sz w:val="22"/>
                <w:szCs w:val="22"/>
              </w:rPr>
              <w:t>)</w:t>
            </w:r>
            <w:r w:rsidR="00297764">
              <w:rPr>
                <w:rFonts w:ascii="Arial" w:hAnsi="Arial" w:cs="Arial"/>
                <w:sz w:val="22"/>
                <w:szCs w:val="22"/>
              </w:rPr>
              <w:t>,</w:t>
            </w:r>
            <w:r>
              <w:rPr>
                <w:rFonts w:ascii="Arial" w:hAnsi="Arial" w:cs="Arial"/>
                <w:sz w:val="22"/>
                <w:szCs w:val="22"/>
              </w:rPr>
              <w:t xml:space="preserve"> and discussed having members register and</w:t>
            </w:r>
            <w:r w:rsidR="00297764">
              <w:rPr>
                <w:rFonts w:ascii="Arial" w:hAnsi="Arial" w:cs="Arial"/>
                <w:sz w:val="22"/>
                <w:szCs w:val="22"/>
              </w:rPr>
              <w:t xml:space="preserve"> attend</w:t>
            </w:r>
            <w:r>
              <w:rPr>
                <w:rFonts w:ascii="Arial" w:hAnsi="Arial" w:cs="Arial"/>
                <w:sz w:val="22"/>
                <w:szCs w:val="22"/>
              </w:rPr>
              <w:t xml:space="preserve"> the Coalition for Juvenile Justice Conference in May.</w:t>
            </w:r>
          </w:p>
        </w:tc>
      </w:tr>
      <w:tr w:rsidR="00B3136F" w:rsidRPr="0063241D" w14:paraId="75C4F542" w14:textId="77777777" w:rsidTr="00714B2B">
        <w:trPr>
          <w:trHeight w:val="1298"/>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1D263" w14:textId="77777777" w:rsidR="00B3136F" w:rsidRPr="0063241D" w:rsidRDefault="00B3136F">
            <w:pPr>
              <w:pStyle w:val="Body"/>
              <w:widowControl w:val="0"/>
              <w:rPr>
                <w:rFonts w:ascii="Arial" w:hAnsi="Arial" w:cs="Arial"/>
                <w:sz w:val="22"/>
                <w:szCs w:val="22"/>
              </w:rPr>
            </w:pPr>
            <w:r w:rsidRPr="0063241D">
              <w:rPr>
                <w:rFonts w:ascii="Arial" w:hAnsi="Arial" w:cs="Arial"/>
                <w:sz w:val="22"/>
                <w:szCs w:val="22"/>
                <w14:textOutline w14:w="12700" w14:cap="flat" w14:cmpd="sng" w14:algn="ctr">
                  <w14:noFill/>
                  <w14:prstDash w14:val="solid"/>
                  <w14:miter w14:lim="400000"/>
                </w14:textOutline>
              </w:rPr>
              <w:t>Policy and Legislative: RED Subcommittee Update</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F10E56" w14:textId="77777777" w:rsidR="00B3136F" w:rsidRPr="0063241D" w:rsidRDefault="00B3136F">
            <w:pPr>
              <w:pStyle w:val="BodyB"/>
              <w:widowControl w:val="0"/>
              <w:rPr>
                <w:rFonts w:ascii="Arial" w:eastAsia="Arial" w:hAnsi="Arial" w:cs="Arial"/>
                <w:sz w:val="22"/>
                <w:szCs w:val="22"/>
              </w:rPr>
            </w:pPr>
            <w:r w:rsidRPr="0063241D">
              <w:rPr>
                <w:rFonts w:ascii="Arial" w:hAnsi="Arial" w:cs="Arial"/>
                <w:sz w:val="22"/>
                <w:szCs w:val="22"/>
              </w:rPr>
              <w:t>Update from Policy and Legislative Committee: RED Subcommittee (</w:t>
            </w:r>
            <w:r w:rsidRPr="0063241D">
              <w:rPr>
                <w:rFonts w:ascii="Arial" w:hAnsi="Arial" w:cs="Arial"/>
                <w:i/>
                <w:iCs/>
                <w:sz w:val="22"/>
                <w:szCs w:val="22"/>
              </w:rPr>
              <w:t>Aaron White, Committee Member and Laura Furr, Chair</w:t>
            </w:r>
            <w:r w:rsidRPr="0063241D">
              <w:rPr>
                <w:rFonts w:ascii="Arial" w:hAnsi="Arial" w:cs="Arial"/>
                <w:sz w:val="22"/>
                <w:szCs w:val="22"/>
              </w:rPr>
              <w:t xml:space="preserve">) </w:t>
            </w:r>
          </w:p>
          <w:p w14:paraId="0ABFC227" w14:textId="27E6E55C" w:rsidR="00B3136F" w:rsidRPr="0063241D" w:rsidRDefault="00B3136F">
            <w:pPr>
              <w:pStyle w:val="BodyB"/>
              <w:widowControl w:val="0"/>
              <w:numPr>
                <w:ilvl w:val="0"/>
                <w:numId w:val="3"/>
              </w:numPr>
              <w:rPr>
                <w:rFonts w:ascii="Arial" w:hAnsi="Arial" w:cs="Arial"/>
                <w:sz w:val="22"/>
                <w:szCs w:val="22"/>
              </w:rPr>
            </w:pPr>
            <w:r w:rsidRPr="0063241D">
              <w:rPr>
                <w:rFonts w:ascii="Arial" w:hAnsi="Arial" w:cs="Arial"/>
                <w:sz w:val="22"/>
                <w:szCs w:val="22"/>
              </w:rPr>
              <w:t>Community engagement/survey update</w:t>
            </w:r>
            <w:r w:rsidR="002871F3">
              <w:rPr>
                <w:rFonts w:ascii="Arial" w:hAnsi="Arial" w:cs="Arial"/>
                <w:sz w:val="22"/>
                <w:szCs w:val="22"/>
              </w:rPr>
              <w:t xml:space="preserve"> – we are getting ready to start survey distribution. The survey is made available in paper or electronic formats, and youth will receive gift cards for completing a survey.</w:t>
            </w:r>
          </w:p>
          <w:p w14:paraId="7987FB86" w14:textId="7F070562" w:rsidR="00B3136F" w:rsidRPr="0063241D" w:rsidRDefault="00B3136F">
            <w:pPr>
              <w:pStyle w:val="BodyB"/>
              <w:widowControl w:val="0"/>
              <w:numPr>
                <w:ilvl w:val="0"/>
                <w:numId w:val="3"/>
              </w:numPr>
              <w:rPr>
                <w:rFonts w:ascii="Arial" w:hAnsi="Arial" w:cs="Arial"/>
                <w:sz w:val="22"/>
                <w:szCs w:val="22"/>
              </w:rPr>
            </w:pPr>
            <w:r w:rsidRPr="0063241D">
              <w:rPr>
                <w:rFonts w:ascii="Arial" w:hAnsi="Arial" w:cs="Arial"/>
                <w:sz w:val="22"/>
                <w:szCs w:val="22"/>
              </w:rPr>
              <w:t>Timeline for the</w:t>
            </w:r>
            <w:r w:rsidR="002871F3">
              <w:rPr>
                <w:rFonts w:ascii="Arial" w:hAnsi="Arial" w:cs="Arial"/>
                <w:sz w:val="22"/>
                <w:szCs w:val="22"/>
              </w:rPr>
              <w:t xml:space="preserve"> RED</w:t>
            </w:r>
            <w:r w:rsidRPr="0063241D">
              <w:rPr>
                <w:rFonts w:ascii="Arial" w:hAnsi="Arial" w:cs="Arial"/>
                <w:sz w:val="22"/>
                <w:szCs w:val="22"/>
              </w:rPr>
              <w:t xml:space="preserve"> report</w:t>
            </w:r>
            <w:r w:rsidR="002871F3">
              <w:rPr>
                <w:rFonts w:ascii="Arial" w:hAnsi="Arial" w:cs="Arial"/>
                <w:sz w:val="22"/>
                <w:szCs w:val="22"/>
              </w:rPr>
              <w:t xml:space="preserve"> on reducing disparities at the point of arrest. The Committee pushed back the timeline for release of the report to </w:t>
            </w:r>
            <w:r w:rsidR="00307BFF">
              <w:rPr>
                <w:rFonts w:ascii="Arial" w:hAnsi="Arial" w:cs="Arial"/>
                <w:sz w:val="22"/>
                <w:szCs w:val="22"/>
              </w:rPr>
              <w:t xml:space="preserve">September </w:t>
            </w:r>
            <w:r w:rsidR="002871F3">
              <w:rPr>
                <w:rFonts w:ascii="Arial" w:hAnsi="Arial" w:cs="Arial"/>
                <w:sz w:val="22"/>
                <w:szCs w:val="22"/>
              </w:rPr>
              <w:t>to give time for the survey feedback to come in and align with the launch of Youth Justice Action Month (YJAM) in October.</w:t>
            </w:r>
            <w:r w:rsidR="00307BFF">
              <w:rPr>
                <w:rFonts w:ascii="Arial" w:hAnsi="Arial" w:cs="Arial"/>
                <w:sz w:val="22"/>
                <w:szCs w:val="22"/>
              </w:rPr>
              <w:t xml:space="preserve"> </w:t>
            </w:r>
          </w:p>
        </w:tc>
      </w:tr>
      <w:tr w:rsidR="00B3136F" w:rsidRPr="0063241D" w14:paraId="058D0122" w14:textId="77777777" w:rsidTr="00714B2B">
        <w:trPr>
          <w:trHeight w:val="148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01D466" w14:textId="77777777" w:rsidR="00B3136F" w:rsidRPr="0063241D" w:rsidRDefault="00B3136F">
            <w:pPr>
              <w:pStyle w:val="Body"/>
              <w:widowControl w:val="0"/>
              <w:rPr>
                <w:rFonts w:ascii="Arial" w:hAnsi="Arial" w:cs="Arial"/>
                <w:sz w:val="22"/>
                <w:szCs w:val="22"/>
              </w:rPr>
            </w:pPr>
            <w:r w:rsidRPr="0063241D">
              <w:rPr>
                <w:rFonts w:ascii="Arial" w:hAnsi="Arial" w:cs="Arial"/>
                <w:sz w:val="22"/>
                <w:szCs w:val="22"/>
                <w14:textOutline w14:w="12700" w14:cap="flat" w14:cmpd="sng" w14:algn="ctr">
                  <w14:noFill/>
                  <w14:prstDash w14:val="solid"/>
                  <w14:miter w14:lim="400000"/>
                </w14:textOutline>
              </w:rPr>
              <w:t>Policy and Legislative: PINS Subcommittee Update</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E046E" w14:textId="77777777" w:rsidR="00B3136F" w:rsidRPr="0063241D" w:rsidRDefault="00B3136F">
            <w:pPr>
              <w:pStyle w:val="BodyB"/>
              <w:widowControl w:val="0"/>
              <w:rPr>
                <w:rFonts w:ascii="Arial" w:eastAsia="Arial" w:hAnsi="Arial" w:cs="Arial"/>
                <w:sz w:val="22"/>
                <w:szCs w:val="22"/>
              </w:rPr>
            </w:pPr>
            <w:r w:rsidRPr="0063241D">
              <w:rPr>
                <w:rFonts w:ascii="Arial" w:hAnsi="Arial" w:cs="Arial"/>
                <w:sz w:val="22"/>
                <w:szCs w:val="22"/>
              </w:rPr>
              <w:t>Update PINS Subcommittee (</w:t>
            </w:r>
            <w:r w:rsidRPr="0063241D">
              <w:rPr>
                <w:rFonts w:ascii="Arial" w:hAnsi="Arial" w:cs="Arial"/>
                <w:i/>
                <w:iCs/>
                <w:sz w:val="22"/>
                <w:szCs w:val="22"/>
              </w:rPr>
              <w:t>Sheila Clark, Committee Co-Chair, LaShelle Richmond, Vice Chair and Melissa Milchman</w:t>
            </w:r>
            <w:r w:rsidRPr="0063241D">
              <w:rPr>
                <w:rFonts w:ascii="Arial" w:hAnsi="Arial" w:cs="Arial"/>
                <w:sz w:val="22"/>
                <w:szCs w:val="22"/>
              </w:rPr>
              <w:t xml:space="preserve">) </w:t>
            </w:r>
          </w:p>
          <w:p w14:paraId="433CAC5A" w14:textId="5AB799AA" w:rsidR="00B3136F" w:rsidRPr="0063241D" w:rsidRDefault="00B3136F">
            <w:pPr>
              <w:pStyle w:val="BodyB"/>
              <w:widowControl w:val="0"/>
              <w:numPr>
                <w:ilvl w:val="0"/>
                <w:numId w:val="4"/>
              </w:numPr>
              <w:rPr>
                <w:rFonts w:ascii="Arial" w:hAnsi="Arial" w:cs="Arial"/>
                <w:sz w:val="22"/>
                <w:szCs w:val="22"/>
              </w:rPr>
            </w:pPr>
            <w:r w:rsidRPr="0063241D">
              <w:rPr>
                <w:rFonts w:ascii="Arial" w:hAnsi="Arial" w:cs="Arial"/>
                <w:sz w:val="22"/>
                <w:szCs w:val="22"/>
              </w:rPr>
              <w:t>Title V grant and DMPSJ updates</w:t>
            </w:r>
            <w:r w:rsidR="00307BFF">
              <w:rPr>
                <w:rFonts w:ascii="Arial" w:hAnsi="Arial" w:cs="Arial"/>
                <w:sz w:val="22"/>
                <w:szCs w:val="22"/>
              </w:rPr>
              <w:t xml:space="preserve">- </w:t>
            </w:r>
            <w:r w:rsidR="00851640">
              <w:rPr>
                <w:rFonts w:ascii="Arial" w:hAnsi="Arial" w:cs="Arial"/>
                <w:sz w:val="22"/>
                <w:szCs w:val="22"/>
              </w:rPr>
              <w:t xml:space="preserve">PINS Decision Point Memo is still pending with the City Administrator’s Office. </w:t>
            </w:r>
          </w:p>
          <w:p w14:paraId="58157B3E" w14:textId="77777777" w:rsidR="00652242" w:rsidRPr="00652242" w:rsidRDefault="00652242" w:rsidP="00652242">
            <w:pPr>
              <w:pStyle w:val="BodyB"/>
              <w:widowControl w:val="0"/>
              <w:numPr>
                <w:ilvl w:val="0"/>
                <w:numId w:val="4"/>
              </w:numPr>
              <w:rPr>
                <w:rFonts w:ascii="Arial" w:hAnsi="Arial" w:cs="Arial"/>
                <w:sz w:val="22"/>
                <w:szCs w:val="22"/>
              </w:rPr>
            </w:pPr>
            <w:r>
              <w:rPr>
                <w:rFonts w:ascii="Arial" w:hAnsi="Arial" w:cs="Arial"/>
                <w:sz w:val="22"/>
                <w:szCs w:val="22"/>
              </w:rPr>
              <w:t xml:space="preserve">Introduction of JJAG Resolution 2022-1 </w:t>
            </w:r>
            <w:r w:rsidRPr="00652242">
              <w:rPr>
                <w:rFonts w:ascii="Arial" w:hAnsi="Arial" w:cs="Arial"/>
                <w:sz w:val="22"/>
                <w:szCs w:val="22"/>
              </w:rPr>
              <w:t>To support enhanced responses to chronic absenteeism and truancy</w:t>
            </w:r>
            <w:r w:rsidRPr="00652242">
              <w:rPr>
                <w:rFonts w:ascii="Arial" w:hAnsi="Arial" w:cs="Arial"/>
                <w:sz w:val="22"/>
                <w:szCs w:val="22"/>
              </w:rPr>
              <w:t xml:space="preserve">. </w:t>
            </w:r>
          </w:p>
          <w:p w14:paraId="75480A44" w14:textId="77777777" w:rsidR="00652242" w:rsidRPr="00652242" w:rsidRDefault="00652242" w:rsidP="00652242">
            <w:pPr>
              <w:pStyle w:val="BodyB"/>
              <w:widowControl w:val="0"/>
              <w:numPr>
                <w:ilvl w:val="0"/>
                <w:numId w:val="4"/>
              </w:numPr>
              <w:rPr>
                <w:rFonts w:ascii="Arial" w:hAnsi="Arial" w:cs="Arial"/>
                <w:sz w:val="22"/>
                <w:szCs w:val="22"/>
              </w:rPr>
            </w:pPr>
            <w:r w:rsidRPr="00652242">
              <w:rPr>
                <w:rFonts w:ascii="Arial" w:hAnsi="Arial" w:cs="Arial"/>
                <w:sz w:val="22"/>
                <w:szCs w:val="22"/>
              </w:rPr>
              <w:t xml:space="preserve">PURPOSE: Demonstrate the </w:t>
            </w:r>
            <w:r w:rsidRPr="00652242">
              <w:rPr>
                <w:rFonts w:ascii="Arial" w:hAnsi="Arial" w:cs="Arial"/>
                <w:sz w:val="22"/>
                <w:szCs w:val="22"/>
              </w:rPr>
              <w:t>Juvenile Justice Advisory Group</w:t>
            </w:r>
            <w:r w:rsidRPr="00652242">
              <w:rPr>
                <w:rFonts w:ascii="Arial" w:hAnsi="Arial" w:cs="Arial"/>
                <w:sz w:val="22"/>
                <w:szCs w:val="22"/>
              </w:rPr>
              <w:t>’s</w:t>
            </w:r>
            <w:r w:rsidRPr="00652242">
              <w:rPr>
                <w:rFonts w:ascii="Arial" w:hAnsi="Arial" w:cs="Arial"/>
                <w:sz w:val="22"/>
                <w:szCs w:val="22"/>
              </w:rPr>
              <w:t xml:space="preserve"> support</w:t>
            </w:r>
            <w:r w:rsidRPr="00652242">
              <w:rPr>
                <w:rFonts w:ascii="Arial" w:hAnsi="Arial" w:cs="Arial"/>
                <w:sz w:val="22"/>
                <w:szCs w:val="22"/>
              </w:rPr>
              <w:t xml:space="preserve"> for </w:t>
            </w:r>
            <w:r w:rsidRPr="00652242">
              <w:rPr>
                <w:rFonts w:ascii="Arial" w:hAnsi="Arial" w:cs="Arial"/>
                <w:sz w:val="22"/>
                <w:szCs w:val="22"/>
              </w:rPr>
              <w:t xml:space="preserve">investments and enhancements that align with the </w:t>
            </w:r>
            <w:r w:rsidRPr="00652242">
              <w:rPr>
                <w:rFonts w:ascii="Arial" w:hAnsi="Arial" w:cs="Arial"/>
                <w:sz w:val="22"/>
                <w:szCs w:val="22"/>
              </w:rPr>
              <w:t xml:space="preserve">JJAG </w:t>
            </w:r>
            <w:r w:rsidRPr="00652242">
              <w:rPr>
                <w:rFonts w:ascii="Arial" w:hAnsi="Arial" w:cs="Arial"/>
                <w:sz w:val="22"/>
                <w:szCs w:val="22"/>
              </w:rPr>
              <w:t xml:space="preserve">PINS report and recommendations, including the provision of increased resources that enhance responses to chronic absenteeism and truancy. </w:t>
            </w:r>
          </w:p>
          <w:p w14:paraId="4B53CEAE" w14:textId="7B10512E" w:rsidR="00B3136F" w:rsidRDefault="00652242" w:rsidP="00652242">
            <w:pPr>
              <w:pStyle w:val="BodyB"/>
              <w:widowControl w:val="0"/>
              <w:numPr>
                <w:ilvl w:val="0"/>
                <w:numId w:val="4"/>
              </w:numPr>
              <w:rPr>
                <w:rFonts w:ascii="Arial" w:hAnsi="Arial" w:cs="Arial"/>
                <w:sz w:val="22"/>
                <w:szCs w:val="22"/>
              </w:rPr>
            </w:pPr>
            <w:r w:rsidRPr="00652242">
              <w:rPr>
                <w:rFonts w:ascii="Arial" w:hAnsi="Arial" w:cs="Arial"/>
                <w:sz w:val="22"/>
                <w:szCs w:val="22"/>
              </w:rPr>
              <w:t>H</w:t>
            </w:r>
            <w:r w:rsidR="00307BFF" w:rsidRPr="00652242">
              <w:rPr>
                <w:rFonts w:ascii="Arial" w:hAnsi="Arial" w:cs="Arial"/>
                <w:sz w:val="22"/>
                <w:szCs w:val="22"/>
              </w:rPr>
              <w:t xml:space="preserve">omework </w:t>
            </w:r>
            <w:r w:rsidRPr="00652242">
              <w:rPr>
                <w:rFonts w:ascii="Arial" w:hAnsi="Arial" w:cs="Arial"/>
                <w:sz w:val="22"/>
                <w:szCs w:val="22"/>
              </w:rPr>
              <w:t>for members and advisors</w:t>
            </w:r>
            <w:r w:rsidR="00307BFF" w:rsidRPr="00652242">
              <w:rPr>
                <w:rFonts w:ascii="Arial" w:hAnsi="Arial" w:cs="Arial"/>
                <w:sz w:val="22"/>
                <w:szCs w:val="22"/>
              </w:rPr>
              <w:t>– review th</w:t>
            </w:r>
            <w:r w:rsidRPr="00652242">
              <w:rPr>
                <w:rFonts w:ascii="Arial" w:hAnsi="Arial" w:cs="Arial"/>
                <w:sz w:val="22"/>
                <w:szCs w:val="22"/>
              </w:rPr>
              <w:t>e full text of the resolution</w:t>
            </w:r>
            <w:r w:rsidR="00307BFF" w:rsidRPr="00652242">
              <w:rPr>
                <w:rFonts w:ascii="Arial" w:hAnsi="Arial" w:cs="Arial"/>
                <w:sz w:val="22"/>
                <w:szCs w:val="22"/>
              </w:rPr>
              <w:t xml:space="preserve">, ask questions, and be prepared to vote </w:t>
            </w:r>
            <w:r w:rsidRPr="00652242">
              <w:rPr>
                <w:rFonts w:ascii="Arial" w:hAnsi="Arial" w:cs="Arial"/>
                <w:sz w:val="22"/>
                <w:szCs w:val="22"/>
              </w:rPr>
              <w:t>at the</w:t>
            </w:r>
            <w:r w:rsidR="00307BFF" w:rsidRPr="00652242">
              <w:rPr>
                <w:rFonts w:ascii="Arial" w:hAnsi="Arial" w:cs="Arial"/>
                <w:sz w:val="22"/>
                <w:szCs w:val="22"/>
              </w:rPr>
              <w:t xml:space="preserve"> May</w:t>
            </w:r>
            <w:r w:rsidRPr="00652242">
              <w:rPr>
                <w:rFonts w:ascii="Arial" w:hAnsi="Arial" w:cs="Arial"/>
                <w:sz w:val="22"/>
                <w:szCs w:val="22"/>
              </w:rPr>
              <w:t xml:space="preserve"> 10th JJAG Meeting.</w:t>
            </w:r>
          </w:p>
          <w:p w14:paraId="5CBBDAC6" w14:textId="690F44CB" w:rsidR="00297764" w:rsidRDefault="00652242" w:rsidP="00652242">
            <w:pPr>
              <w:pStyle w:val="BodyB"/>
              <w:widowControl w:val="0"/>
              <w:numPr>
                <w:ilvl w:val="0"/>
                <w:numId w:val="4"/>
              </w:numPr>
              <w:rPr>
                <w:rFonts w:ascii="Arial" w:hAnsi="Arial" w:cs="Arial"/>
                <w:sz w:val="22"/>
                <w:szCs w:val="22"/>
              </w:rPr>
            </w:pPr>
            <w:r>
              <w:rPr>
                <w:rFonts w:ascii="Arial" w:hAnsi="Arial" w:cs="Arial"/>
                <w:sz w:val="22"/>
                <w:szCs w:val="22"/>
              </w:rPr>
              <w:t xml:space="preserve">Question and discussion: Do we have a research basis that links truancy to delinquency? YES – </w:t>
            </w:r>
            <w:r w:rsidRPr="00652242">
              <w:rPr>
                <w:rFonts w:ascii="Arial" w:hAnsi="Arial" w:cs="Arial"/>
                <w:sz w:val="20"/>
                <w:szCs w:val="20"/>
                <w:u w:val="single"/>
              </w:rPr>
              <w:t xml:space="preserve">The </w:t>
            </w:r>
            <w:r w:rsidR="00297764" w:rsidRPr="00652242">
              <w:rPr>
                <w:rFonts w:ascii="Arial" w:hAnsi="Arial" w:cs="Arial"/>
                <w:sz w:val="20"/>
                <w:szCs w:val="20"/>
                <w:u w:val="single"/>
              </w:rPr>
              <w:t>CJCC Root Cause Analysis Report:</w:t>
            </w:r>
            <w:r w:rsidR="00297764" w:rsidRPr="00652242">
              <w:rPr>
                <w:rFonts w:ascii="Arial" w:hAnsi="Arial" w:cs="Arial"/>
                <w:color w:val="0070C0"/>
                <w:sz w:val="20"/>
                <w:szCs w:val="20"/>
                <w:u w:val="single"/>
              </w:rPr>
              <w:t xml:space="preserve"> </w:t>
            </w:r>
            <w:hyperlink r:id="rId9" w:history="1">
              <w:r w:rsidRPr="00652242">
                <w:rPr>
                  <w:rFonts w:ascii="Arial" w:hAnsi="Arial" w:cs="Arial"/>
                  <w:color w:val="0070C0"/>
                  <w:sz w:val="22"/>
                  <w:szCs w:val="22"/>
                  <w:u w:val="single"/>
                </w:rPr>
                <w:t>https://cjcc.dc.gov/sites/default/files/dc/sites/cjcc/CJCC%20Root%</w:t>
              </w:r>
              <w:r w:rsidRPr="00652242">
                <w:rPr>
                  <w:rFonts w:ascii="Arial" w:hAnsi="Arial" w:cs="Arial"/>
                  <w:color w:val="0070C0"/>
                  <w:sz w:val="22"/>
                  <w:szCs w:val="22"/>
                  <w:u w:val="single"/>
                </w:rPr>
                <w:t>20Cause%20Analysis%20Report_Compressed.pdf</w:t>
              </w:r>
            </w:hyperlink>
          </w:p>
          <w:p w14:paraId="09ACE1F9" w14:textId="2AD90017" w:rsidR="00652242" w:rsidRPr="0063241D" w:rsidRDefault="00652242" w:rsidP="00652242">
            <w:pPr>
              <w:pStyle w:val="BodyB"/>
              <w:widowControl w:val="0"/>
              <w:numPr>
                <w:ilvl w:val="0"/>
                <w:numId w:val="4"/>
              </w:numPr>
              <w:rPr>
                <w:rFonts w:ascii="Arial" w:hAnsi="Arial" w:cs="Arial"/>
                <w:sz w:val="22"/>
                <w:szCs w:val="22"/>
              </w:rPr>
            </w:pPr>
            <w:r>
              <w:rPr>
                <w:rFonts w:ascii="Arial" w:hAnsi="Arial" w:cs="Arial"/>
                <w:sz w:val="22"/>
                <w:szCs w:val="22"/>
              </w:rPr>
              <w:t>NOTE: Most truancy cases are diverted to the DHS ACE Program. However, there is still evidence that chronic absenteeism is a risk factor for delinquency.</w:t>
            </w:r>
          </w:p>
        </w:tc>
      </w:tr>
      <w:tr w:rsidR="00B3136F" w:rsidRPr="0063241D" w14:paraId="151F082D" w14:textId="77777777" w:rsidTr="00714B2B">
        <w:trPr>
          <w:trHeight w:val="1007"/>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713352" w14:textId="77777777" w:rsidR="00B3136F" w:rsidRPr="0063241D" w:rsidRDefault="00B3136F">
            <w:pPr>
              <w:pStyle w:val="Body"/>
              <w:widowControl w:val="0"/>
              <w:rPr>
                <w:rFonts w:ascii="Arial" w:hAnsi="Arial" w:cs="Arial"/>
                <w:sz w:val="22"/>
                <w:szCs w:val="22"/>
              </w:rPr>
            </w:pPr>
            <w:r w:rsidRPr="0063241D">
              <w:rPr>
                <w:rFonts w:ascii="Arial" w:hAnsi="Arial" w:cs="Arial"/>
                <w:sz w:val="22"/>
                <w:szCs w:val="22"/>
                <w14:textOutline w14:w="12700" w14:cap="flat" w14:cmpd="sng" w14:algn="ctr">
                  <w14:noFill/>
                  <w14:prstDash w14:val="solid"/>
                  <w14:miter w14:lim="400000"/>
                </w14:textOutline>
              </w:rPr>
              <w:t>Follow up on critical issues action items</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CA8C95" w14:textId="165BDC56" w:rsidR="00B3136F" w:rsidRPr="0063241D" w:rsidRDefault="00B3136F">
            <w:pPr>
              <w:pStyle w:val="Body"/>
              <w:widowControl w:val="0"/>
              <w:rPr>
                <w:rFonts w:ascii="Arial" w:hAnsi="Arial" w:cs="Arial"/>
                <w:sz w:val="22"/>
                <w:szCs w:val="22"/>
              </w:rPr>
            </w:pPr>
            <w:r w:rsidRPr="0063241D">
              <w:rPr>
                <w:rFonts w:ascii="Arial" w:hAnsi="Arial" w:cs="Arial"/>
                <w:sz w:val="22"/>
                <w:szCs w:val="22"/>
                <w14:textOutline w14:w="12700" w14:cap="flat" w14:cmpd="sng" w14:algn="ctr">
                  <w14:noFill/>
                  <w14:prstDash w14:val="solid"/>
                  <w14:miter w14:lim="400000"/>
                </w14:textOutline>
              </w:rPr>
              <w:t>Next Steps for JJAG to Support Improved Services for Girls</w:t>
            </w:r>
            <w:r w:rsidR="00297764">
              <w:rPr>
                <w:rFonts w:ascii="Arial" w:hAnsi="Arial" w:cs="Arial"/>
                <w:sz w:val="22"/>
                <w:szCs w:val="22"/>
                <w14:textOutline w14:w="12700" w14:cap="flat" w14:cmpd="sng" w14:algn="ctr">
                  <w14:noFill/>
                  <w14:prstDash w14:val="solid"/>
                  <w14:miter w14:lim="400000"/>
                </w14:textOutline>
              </w:rPr>
              <w:t xml:space="preserve"> </w:t>
            </w:r>
            <w:r w:rsidR="00652242">
              <w:rPr>
                <w:rFonts w:ascii="Arial" w:hAnsi="Arial" w:cs="Arial"/>
                <w:sz w:val="22"/>
                <w:szCs w:val="22"/>
                <w14:textOutline w14:w="12700" w14:cap="flat" w14:cmpd="sng" w14:algn="ctr">
                  <w14:noFill/>
                  <w14:prstDash w14:val="solid"/>
                  <w14:miter w14:lim="400000"/>
                </w14:textOutline>
              </w:rPr>
              <w:t>–</w:t>
            </w:r>
            <w:r w:rsidR="00297764">
              <w:rPr>
                <w:rFonts w:ascii="Arial" w:hAnsi="Arial" w:cs="Arial"/>
                <w:sz w:val="22"/>
                <w:szCs w:val="22"/>
                <w14:textOutline w14:w="12700" w14:cap="flat" w14:cmpd="sng" w14:algn="ctr">
                  <w14:noFill/>
                  <w14:prstDash w14:val="solid"/>
                  <w14:miter w14:lim="400000"/>
                </w14:textOutline>
              </w:rPr>
              <w:t xml:space="preserve"> </w:t>
            </w:r>
            <w:r w:rsidR="00652242">
              <w:rPr>
                <w:rFonts w:ascii="Arial" w:hAnsi="Arial" w:cs="Arial"/>
                <w:sz w:val="22"/>
                <w:szCs w:val="22"/>
                <w14:textOutline w14:w="12700" w14:cap="flat" w14:cmpd="sng" w14:algn="ctr">
                  <w14:noFill/>
                  <w14:prstDash w14:val="solid"/>
                  <w14:miter w14:lim="400000"/>
                </w14:textOutline>
              </w:rPr>
              <w:t>we will be continuing our discussions and engagement with stakeholders around this work (presented in February) over the summer.</w:t>
            </w:r>
          </w:p>
          <w:p w14:paraId="57800805" w14:textId="77777777" w:rsidR="00B3136F" w:rsidRPr="0063241D" w:rsidRDefault="00B3136F">
            <w:pPr>
              <w:pStyle w:val="Body"/>
              <w:widowControl w:val="0"/>
              <w:rPr>
                <w:rFonts w:ascii="Arial" w:hAnsi="Arial" w:cs="Arial"/>
                <w:sz w:val="22"/>
                <w:szCs w:val="22"/>
              </w:rPr>
            </w:pPr>
          </w:p>
          <w:p w14:paraId="65C08420" w14:textId="162EE4ED" w:rsidR="00B3136F" w:rsidRPr="0063241D" w:rsidRDefault="00B3136F">
            <w:pPr>
              <w:pStyle w:val="Body"/>
              <w:widowControl w:val="0"/>
              <w:rPr>
                <w:rFonts w:ascii="Arial" w:hAnsi="Arial" w:cs="Arial"/>
                <w:sz w:val="22"/>
                <w:szCs w:val="22"/>
              </w:rPr>
            </w:pPr>
            <w:r w:rsidRPr="0063241D">
              <w:rPr>
                <w:rFonts w:ascii="Arial" w:hAnsi="Arial" w:cs="Arial"/>
                <w:sz w:val="22"/>
                <w:szCs w:val="22"/>
                <w14:textOutline w14:w="12700" w14:cap="flat" w14:cmpd="sng" w14:algn="ctr">
                  <w14:noFill/>
                  <w14:prstDash w14:val="solid"/>
                  <w14:miter w14:lim="400000"/>
                </w14:textOutline>
              </w:rPr>
              <w:t>Next Steps for JJAG to Explore Electronic Monitoring</w:t>
            </w:r>
            <w:r w:rsidR="00297764">
              <w:rPr>
                <w:rFonts w:ascii="Arial" w:hAnsi="Arial" w:cs="Arial"/>
                <w:sz w:val="22"/>
                <w:szCs w:val="22"/>
                <w14:textOutline w14:w="12700" w14:cap="flat" w14:cmpd="sng" w14:algn="ctr">
                  <w14:noFill/>
                  <w14:prstDash w14:val="solid"/>
                  <w14:miter w14:lim="400000"/>
                </w14:textOutline>
              </w:rPr>
              <w:t xml:space="preserve"> –</w:t>
            </w:r>
            <w:r w:rsidR="00652242">
              <w:rPr>
                <w:rFonts w:ascii="Arial" w:hAnsi="Arial" w:cs="Arial"/>
                <w:sz w:val="22"/>
                <w:szCs w:val="22"/>
                <w14:textOutline w14:w="12700" w14:cap="flat" w14:cmpd="sng" w14:algn="ctr">
                  <w14:noFill/>
                  <w14:prstDash w14:val="solid"/>
                  <w14:miter w14:lim="400000"/>
                </w14:textOutline>
              </w:rPr>
              <w:t xml:space="preserve"> (Professor Kate Weisburd presented to JJAG in March) and Lisette Burton (JJAG Member) is supporting some follow up efforts to explore</w:t>
            </w:r>
            <w:r w:rsidR="00297764">
              <w:rPr>
                <w:rFonts w:ascii="Arial" w:hAnsi="Arial" w:cs="Arial"/>
                <w:sz w:val="22"/>
                <w:szCs w:val="22"/>
                <w14:textOutline w14:w="12700" w14:cap="flat" w14:cmpd="sng" w14:algn="ctr">
                  <w14:noFill/>
                  <w14:prstDash w14:val="solid"/>
                  <w14:miter w14:lim="400000"/>
                </w14:textOutline>
              </w:rPr>
              <w:t xml:space="preserve"> participatory research</w:t>
            </w:r>
            <w:r w:rsidR="00652242">
              <w:rPr>
                <w:rFonts w:ascii="Arial" w:hAnsi="Arial" w:cs="Arial"/>
                <w:sz w:val="22"/>
                <w:szCs w:val="22"/>
                <w14:textOutline w14:w="12700" w14:cap="flat" w14:cmpd="sng" w14:algn="ctr">
                  <w14:noFill/>
                  <w14:prstDash w14:val="solid"/>
                  <w14:miter w14:lim="400000"/>
                </w14:textOutline>
              </w:rPr>
              <w:t xml:space="preserve"> that DC could conduct.</w:t>
            </w:r>
          </w:p>
        </w:tc>
      </w:tr>
      <w:tr w:rsidR="00B3136F" w:rsidRPr="0063241D" w14:paraId="1EECF6C0" w14:textId="77777777" w:rsidTr="00714B2B">
        <w:trPr>
          <w:trHeight w:val="95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895A92" w14:textId="77777777" w:rsidR="00B3136F" w:rsidRPr="0063241D" w:rsidRDefault="00B3136F">
            <w:pPr>
              <w:pStyle w:val="BodyA"/>
              <w:widowControl w:val="0"/>
              <w:spacing w:line="240" w:lineRule="auto"/>
              <w:rPr>
                <w:rFonts w:cs="Arial"/>
              </w:rPr>
            </w:pPr>
            <w:r w:rsidRPr="0063241D">
              <w:rPr>
                <w:rFonts w:cs="Arial"/>
                <w:lang w:val="en-US"/>
              </w:rPr>
              <w:t>Updates and Announcements</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648408" w14:textId="77777777" w:rsidR="00B3136F" w:rsidRPr="0063241D" w:rsidRDefault="00B3136F">
            <w:pPr>
              <w:pStyle w:val="BodyA"/>
              <w:rPr>
                <w:rFonts w:cs="Arial"/>
              </w:rPr>
            </w:pPr>
            <w:r w:rsidRPr="0063241D">
              <w:rPr>
                <w:rFonts w:cs="Arial"/>
              </w:rPr>
              <w:t>Invitation to members, advisors, and partners to share updates, opportunities for collaboration, news, etc.</w:t>
            </w:r>
          </w:p>
        </w:tc>
      </w:tr>
      <w:tr w:rsidR="00B3136F" w:rsidRPr="0063241D" w14:paraId="750969F1" w14:textId="77777777" w:rsidTr="00714B2B">
        <w:trPr>
          <w:trHeight w:val="49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C2F2A7" w14:textId="77777777" w:rsidR="00B3136F" w:rsidRPr="0063241D" w:rsidRDefault="00B3136F">
            <w:pPr>
              <w:pStyle w:val="BodyA"/>
              <w:widowControl w:val="0"/>
              <w:spacing w:line="240" w:lineRule="auto"/>
              <w:rPr>
                <w:rFonts w:cs="Arial"/>
              </w:rPr>
            </w:pPr>
            <w:r w:rsidRPr="0063241D">
              <w:rPr>
                <w:rFonts w:cs="Arial"/>
                <w:lang w:val="en-US"/>
              </w:rPr>
              <w:t>Adjourn</w:t>
            </w:r>
          </w:p>
        </w:tc>
        <w:tc>
          <w:tcPr>
            <w:tcW w:w="85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3AE68" w14:textId="5C02ED63" w:rsidR="00B3136F" w:rsidRPr="0063241D" w:rsidRDefault="00297764">
            <w:pPr>
              <w:rPr>
                <w:rFonts w:ascii="Arial" w:hAnsi="Arial" w:cs="Arial"/>
                <w:sz w:val="22"/>
                <w:szCs w:val="22"/>
              </w:rPr>
            </w:pPr>
            <w:r>
              <w:rPr>
                <w:rFonts w:ascii="Arial" w:hAnsi="Arial" w:cs="Arial"/>
                <w:sz w:val="22"/>
                <w:szCs w:val="22"/>
              </w:rPr>
              <w:t>Next Meeting May 10 – new calendar invite coming</w:t>
            </w:r>
          </w:p>
        </w:tc>
      </w:tr>
    </w:tbl>
    <w:p w14:paraId="0532441B" w14:textId="69F10D36" w:rsidR="004563B3" w:rsidRDefault="004563B3" w:rsidP="00652242">
      <w:pPr>
        <w:pStyle w:val="BodyA"/>
        <w:widowControl w:val="0"/>
        <w:spacing w:line="240" w:lineRule="auto"/>
      </w:pPr>
    </w:p>
    <w:sectPr w:rsidR="004563B3" w:rsidSect="00714B2B">
      <w:headerReference w:type="default" r:id="rId10"/>
      <w:footerReference w:type="default" r:id="rId11"/>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6089" w14:textId="77777777" w:rsidR="008A22C0" w:rsidRDefault="008A22C0">
      <w:r>
        <w:separator/>
      </w:r>
    </w:p>
  </w:endnote>
  <w:endnote w:type="continuationSeparator" w:id="0">
    <w:p w14:paraId="1E37828F" w14:textId="77777777" w:rsidR="008A22C0" w:rsidRDefault="008A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9D4" w14:textId="77777777" w:rsidR="004563B3" w:rsidRDefault="004563B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C057" w14:textId="77777777" w:rsidR="008A22C0" w:rsidRDefault="008A22C0">
      <w:r>
        <w:separator/>
      </w:r>
    </w:p>
  </w:footnote>
  <w:footnote w:type="continuationSeparator" w:id="0">
    <w:p w14:paraId="32791D1C" w14:textId="77777777" w:rsidR="008A22C0" w:rsidRDefault="008A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9F86" w14:textId="77777777" w:rsidR="004563B3" w:rsidRDefault="004563B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6607"/>
    <w:multiLevelType w:val="hybridMultilevel"/>
    <w:tmpl w:val="F0FA42B6"/>
    <w:lvl w:ilvl="0" w:tplc="8B908DB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4AEAFB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E1891B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78602B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BA401C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92C22D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47EC45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F86CB4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7B89BB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31544A"/>
    <w:multiLevelType w:val="hybridMultilevel"/>
    <w:tmpl w:val="D2941CA4"/>
    <w:lvl w:ilvl="0" w:tplc="2298A156">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DCF6A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7D6BBA0">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F2C25A0">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46D7BE">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2C01D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F92199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1EFCA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80537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C96777"/>
    <w:multiLevelType w:val="hybridMultilevel"/>
    <w:tmpl w:val="2FAE77C8"/>
    <w:lvl w:ilvl="0" w:tplc="ADFE7404">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CAFB38">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EA3EC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380326">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64AFBE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5A7E0E">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8AA5A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30D4FC">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06C9C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6E4003"/>
    <w:multiLevelType w:val="hybridMultilevel"/>
    <w:tmpl w:val="081445A0"/>
    <w:lvl w:ilvl="0" w:tplc="9B4648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D34409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6705E9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53C26B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64493D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29E6EB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D629C3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DB4835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5B48CD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B3"/>
    <w:rsid w:val="001837F9"/>
    <w:rsid w:val="002871F3"/>
    <w:rsid w:val="00297764"/>
    <w:rsid w:val="00300FA4"/>
    <w:rsid w:val="00307BFF"/>
    <w:rsid w:val="00383E6C"/>
    <w:rsid w:val="004563B3"/>
    <w:rsid w:val="0051793A"/>
    <w:rsid w:val="005E2697"/>
    <w:rsid w:val="0063241D"/>
    <w:rsid w:val="00652242"/>
    <w:rsid w:val="00714B2B"/>
    <w:rsid w:val="00734833"/>
    <w:rsid w:val="007C3442"/>
    <w:rsid w:val="00851640"/>
    <w:rsid w:val="008A22C0"/>
    <w:rsid w:val="00B3136F"/>
    <w:rsid w:val="00D2517C"/>
    <w:rsid w:val="00E359E4"/>
    <w:rsid w:val="00E4100B"/>
    <w:rsid w:val="00F5494C"/>
    <w:rsid w:val="00F5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100"/>
  <w15:docId w15:val="{08560126-AD66-4FFD-ABCD-A714DD7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
    <w:name w:val="Body C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359E4"/>
    <w:rPr>
      <w:color w:val="605E5C"/>
      <w:shd w:val="clear" w:color="auto" w:fill="E1DFDD"/>
    </w:rPr>
  </w:style>
  <w:style w:type="character" w:styleId="FollowedHyperlink">
    <w:name w:val="FollowedHyperlink"/>
    <w:basedOn w:val="DefaultParagraphFont"/>
    <w:uiPriority w:val="99"/>
    <w:semiHidden/>
    <w:unhideWhenUsed/>
    <w:rsid w:val="00714B2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jcc.dc.gov/release/cjcc-releases-%E2%80%9Cgun-violence-problem-analysis-summary-report%E2%80%9D-district-columb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ssa.milchman@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jcc.dc.gov/sites/default/files/dc/sites/cjcc/CJCC%20Root%20Cause%20Analysis%20Report_Compressed.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1635</Words>
  <Characters>9324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2</cp:revision>
  <dcterms:created xsi:type="dcterms:W3CDTF">2022-04-06T14:01:00Z</dcterms:created>
  <dcterms:modified xsi:type="dcterms:W3CDTF">2022-04-06T14:01:00Z</dcterms:modified>
</cp:coreProperties>
</file>