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09B" w:rsidP="0042209B" w:rsidRDefault="00B451F3" w14:paraId="5829C8C7" w14:textId="7BEE7E74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B66151">
        <w:rPr>
          <w:rFonts w:ascii="Century Gothic" w:hAnsi="Century Gothic"/>
        </w:rPr>
        <w:t xml:space="preserve"> </w:t>
      </w:r>
    </w:p>
    <w:p w:rsidR="0042209B" w:rsidP="00FF7815" w:rsidRDefault="00E4469E" w14:paraId="442B7598" w14:textId="287294D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:rsidR="00092D0C" w:rsidP="00092D0C" w:rsidRDefault="00092D0C" w14:paraId="6E209D7C" w14:textId="29ACDA33">
      <w:pPr>
        <w:pStyle w:val="Standard1"/>
        <w:spacing w:before="0" w:after="0"/>
        <w:jc w:val="center"/>
        <w:rPr>
          <w:b/>
          <w:color w:val="000000"/>
          <w:sz w:val="24"/>
          <w:szCs w:val="24"/>
        </w:rPr>
      </w:pPr>
      <w:r w:rsidRPr="008575D3">
        <w:rPr>
          <w:b/>
          <w:sz w:val="24"/>
          <w:szCs w:val="24"/>
        </w:rPr>
        <w:t xml:space="preserve">District of Columbia </w:t>
      </w:r>
      <w:r w:rsidR="00497B28">
        <w:rPr>
          <w:b/>
          <w:sz w:val="24"/>
          <w:szCs w:val="24"/>
        </w:rPr>
        <w:t>Real Estate Commission</w:t>
      </w:r>
    </w:p>
    <w:p w:rsidRPr="006E4990" w:rsidR="006E4990" w:rsidP="006E4990" w:rsidRDefault="006E4990" w14:paraId="11589CAE" w14:textId="72BF8BB4">
      <w:pPr>
        <w:jc w:val="center"/>
        <w:rPr>
          <w:rFonts w:ascii="Times New Roman" w:hAnsi="Times New Roman" w:eastAsia="Times New Roman" w:cs="Times New Roman"/>
          <w:b/>
          <w:color w:val="000000"/>
        </w:rPr>
      </w:pPr>
      <w:r w:rsidRPr="006E4990">
        <w:rPr>
          <w:rFonts w:ascii="Times New Roman" w:hAnsi="Times New Roman" w:eastAsia="Times New Roman" w:cs="Times New Roman"/>
          <w:b/>
          <w:color w:val="000000"/>
        </w:rPr>
        <w:t xml:space="preserve">Call: </w:t>
      </w:r>
      <w:r w:rsidRPr="00851F65" w:rsidR="00851F65">
        <w:rPr>
          <w:rFonts w:ascii="Times New Roman" w:hAnsi="Times New Roman" w:eastAsia="Times New Roman" w:cs="Times New Roman"/>
          <w:b/>
          <w:color w:val="000000"/>
        </w:rPr>
        <w:t>1-650-479-3208</w:t>
      </w:r>
    </w:p>
    <w:p w:rsidRPr="008575D3" w:rsidR="00092D0C" w:rsidP="006E4990" w:rsidRDefault="000B5ABF" w14:paraId="537F9704" w14:textId="547832C1">
      <w:pPr>
        <w:jc w:val="center"/>
        <w:rPr>
          <w:rFonts w:ascii="Times New Roman" w:hAnsi="Times New Roman"/>
          <w:b/>
          <w:color w:val="000000"/>
        </w:rPr>
      </w:pPr>
      <w:r w:rsidRPr="000B5ABF">
        <w:rPr>
          <w:rFonts w:ascii="Times New Roman" w:hAnsi="Times New Roman" w:eastAsia="Times New Roman" w:cs="Times New Roman"/>
          <w:b/>
          <w:color w:val="000000"/>
        </w:rPr>
        <w:t>Access code: 180 212 9087</w:t>
      </w:r>
    </w:p>
    <w:p w:rsidRPr="008575D3" w:rsidR="00092D0C" w:rsidP="00092D0C" w:rsidRDefault="00092D0C" w14:paraId="60D147D9" w14:textId="7A89B34D">
      <w:pPr>
        <w:ind w:left="2160"/>
        <w:rPr>
          <w:rFonts w:ascii="Times New Roman" w:hAnsi="Times New Roman"/>
        </w:rPr>
      </w:pPr>
      <w:r w:rsidRPr="008575D3">
        <w:rPr>
          <w:rFonts w:ascii="Times New Roman" w:hAnsi="Times New Roman"/>
        </w:rPr>
        <w:t xml:space="preserve">        </w:t>
      </w:r>
    </w:p>
    <w:p w:rsidRPr="008575D3" w:rsidR="00092D0C" w:rsidP="00092D0C" w:rsidRDefault="00092D0C" w14:paraId="57BE300A" w14:textId="52F9A94A">
      <w:pPr>
        <w:jc w:val="center"/>
        <w:rPr>
          <w:rFonts w:ascii="Times New Roman" w:hAnsi="Times New Roman"/>
          <w:b/>
        </w:rPr>
      </w:pPr>
      <w:r w:rsidRPr="008575D3">
        <w:rPr>
          <w:rFonts w:ascii="Times New Roman" w:hAnsi="Times New Roman"/>
          <w:b/>
        </w:rPr>
        <w:t>AGENDA</w:t>
      </w:r>
    </w:p>
    <w:p w:rsidRPr="00794F02" w:rsidR="00092D0C" w:rsidP="00092D0C" w:rsidRDefault="009C5054" w14:paraId="2F9C69A1" w14:textId="7534833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February </w:t>
      </w:r>
      <w:r w:rsidR="0010254F">
        <w:rPr>
          <w:rFonts w:ascii="Times New Roman" w:hAnsi="Times New Roman"/>
          <w:b/>
        </w:rPr>
        <w:t>9</w:t>
      </w:r>
      <w:r w:rsidR="000B5ABF">
        <w:rPr>
          <w:rFonts w:ascii="Times New Roman" w:hAnsi="Times New Roman"/>
          <w:b/>
        </w:rPr>
        <w:t>, 2021</w:t>
      </w:r>
    </w:p>
    <w:p w:rsidRPr="008575D3" w:rsidR="00092D0C" w:rsidP="00092D0C" w:rsidRDefault="00092D0C" w14:paraId="1E8D0D32" w14:textId="76ABFE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10:</w:t>
      </w:r>
      <w:r w:rsidR="00E344B3">
        <w:rPr>
          <w:rFonts w:ascii="Times New Roman" w:hAnsi="Times New Roman"/>
          <w:b/>
        </w:rPr>
        <w:t>0</w:t>
      </w:r>
      <w:r w:rsidR="00497B28">
        <w:rPr>
          <w:rFonts w:ascii="Times New Roman" w:hAnsi="Times New Roman"/>
          <w:b/>
        </w:rPr>
        <w:t>0</w:t>
      </w:r>
      <w:r w:rsidRPr="008575D3">
        <w:rPr>
          <w:rFonts w:ascii="Times New Roman" w:hAnsi="Times New Roman"/>
          <w:b/>
        </w:rPr>
        <w:t xml:space="preserve"> A.M.</w:t>
      </w:r>
    </w:p>
    <w:p w:rsidRPr="003B0013" w:rsidR="00092D0C" w:rsidP="00092D0C" w:rsidRDefault="00092D0C" w14:paraId="47DF1049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5380A72C" w14:textId="093FF296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Call to Order – 10:</w:t>
      </w:r>
      <w:r w:rsidRPr="20F4462F" w:rsidR="003065FB">
        <w:rPr>
          <w:rFonts w:ascii="Times New Roman" w:hAnsi="Times New Roman"/>
          <w:sz w:val="22"/>
          <w:szCs w:val="22"/>
        </w:rPr>
        <w:t>0</w:t>
      </w:r>
      <w:r w:rsidRPr="20F4462F" w:rsidR="00092D0C">
        <w:rPr>
          <w:rFonts w:ascii="Times New Roman" w:hAnsi="Times New Roman"/>
          <w:sz w:val="22"/>
          <w:szCs w:val="22"/>
        </w:rPr>
        <w:t>0 am</w:t>
      </w:r>
      <w:r w:rsidRPr="20F4462F" w:rsidR="58759AB1">
        <w:rPr>
          <w:rFonts w:ascii="Times New Roman" w:hAnsi="Times New Roman"/>
          <w:sz w:val="22"/>
          <w:szCs w:val="22"/>
        </w:rPr>
        <w:t xml:space="preserve"> (10:08am)</w:t>
      </w:r>
    </w:p>
    <w:p w:rsidR="00092D0C" w:rsidP="00092D0C" w:rsidRDefault="00092D0C" w14:paraId="099A16FC" w14:textId="77777777">
      <w:pPr>
        <w:numPr>
          <w:ilvl w:val="0"/>
          <w:numId w:val="6"/>
        </w:numPr>
        <w:spacing w:line="480" w:lineRule="auto"/>
        <w:rPr>
          <w:rFonts w:ascii="Times New Roman" w:hAnsi="Times New Roman"/>
          <w:sz w:val="22"/>
          <w:szCs w:val="22"/>
        </w:rPr>
      </w:pPr>
      <w:r w:rsidRPr="003B0013">
        <w:rPr>
          <w:rFonts w:ascii="Times New Roman" w:hAnsi="Times New Roman"/>
          <w:sz w:val="22"/>
          <w:szCs w:val="22"/>
        </w:rPr>
        <w:t xml:space="preserve">Attendance (Start of Public Session) </w:t>
      </w:r>
    </w:p>
    <w:p w:rsidR="00092D0C" w:rsidP="20F4462F" w:rsidRDefault="00092D0C" w14:paraId="06B4DE31" w14:textId="5D03FC83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Comments from the Public</w:t>
      </w:r>
    </w:p>
    <w:p w:rsidR="005E544E" w:rsidP="00113E74" w:rsidRDefault="005E544E" w14:paraId="29EB2B97" w14:textId="73908609">
      <w:pPr>
        <w:ind w:left="1440"/>
        <w:rPr>
          <w:rFonts w:ascii="Times New Roman" w:hAnsi="Times New Roman"/>
          <w:sz w:val="22"/>
          <w:szCs w:val="22"/>
        </w:rPr>
      </w:pPr>
    </w:p>
    <w:p w:rsidRPr="003B0013" w:rsidR="00092D0C" w:rsidP="00121A9E" w:rsidRDefault="00092D0C" w14:paraId="77BB9F88" w14:textId="3BCCDD8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 xml:space="preserve">Minutes – Draft, </w:t>
      </w:r>
      <w:r w:rsidRPr="20F4462F" w:rsidR="00DF6AC5">
        <w:rPr>
          <w:rFonts w:ascii="Times New Roman" w:hAnsi="Times New Roman"/>
          <w:sz w:val="22"/>
          <w:szCs w:val="22"/>
        </w:rPr>
        <w:t>January 12</w:t>
      </w:r>
      <w:r w:rsidRPr="20F4462F" w:rsidR="004E5299">
        <w:rPr>
          <w:rFonts w:ascii="Times New Roman" w:hAnsi="Times New Roman"/>
          <w:sz w:val="22"/>
          <w:szCs w:val="22"/>
        </w:rPr>
        <w:t>, 202</w:t>
      </w:r>
      <w:r w:rsidRPr="20F4462F" w:rsidR="00DF6AC5">
        <w:rPr>
          <w:rFonts w:ascii="Times New Roman" w:hAnsi="Times New Roman"/>
          <w:sz w:val="22"/>
          <w:szCs w:val="22"/>
        </w:rPr>
        <w:t>1</w:t>
      </w:r>
      <w:r w:rsidRPr="20F4462F" w:rsidR="5FAD0A4D">
        <w:rPr>
          <w:rFonts w:ascii="Times New Roman" w:hAnsi="Times New Roman"/>
          <w:sz w:val="22"/>
          <w:szCs w:val="22"/>
        </w:rPr>
        <w:t xml:space="preserve"> </w:t>
      </w:r>
      <w:r w:rsidRPr="20F4462F" w:rsidR="036FEA59">
        <w:rPr>
          <w:rFonts w:ascii="Times New Roman" w:hAnsi="Times New Roman"/>
          <w:sz w:val="22"/>
          <w:szCs w:val="22"/>
        </w:rPr>
        <w:t>(Elizabeth and Monique)</w:t>
      </w:r>
    </w:p>
    <w:p w:rsidRPr="003B0013" w:rsidR="00092D0C" w:rsidP="00092D0C" w:rsidRDefault="00092D0C" w14:paraId="73E40D01" w14:textId="77777777">
      <w:pPr>
        <w:rPr>
          <w:rFonts w:ascii="Times New Roman" w:hAnsi="Times New Roman"/>
          <w:sz w:val="22"/>
          <w:szCs w:val="22"/>
        </w:rPr>
      </w:pPr>
    </w:p>
    <w:p w:rsidRPr="003B0013" w:rsidR="00092D0C" w:rsidP="00092D0C" w:rsidRDefault="00092D0C" w14:paraId="0ED3CF16" w14:textId="73651AB0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Recommendations</w:t>
      </w:r>
    </w:p>
    <w:p w:rsidRPr="005C5B10" w:rsidR="00092D0C" w:rsidP="005C5B10" w:rsidRDefault="00092D0C" w14:paraId="6EBC2BDF" w14:textId="4C60507A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Applications for Licensure</w:t>
      </w:r>
      <w:r w:rsidRPr="20F4462F" w:rsidR="6791CED9">
        <w:rPr>
          <w:rFonts w:ascii="Times New Roman" w:hAnsi="Times New Roman"/>
          <w:sz w:val="22"/>
          <w:szCs w:val="22"/>
        </w:rPr>
        <w:t xml:space="preserve"> (Joe and Elizabeth)</w:t>
      </w:r>
    </w:p>
    <w:p w:rsidRPr="00CA4904" w:rsidR="20EED0DE" w:rsidP="20F4462F" w:rsidRDefault="75361A70" w14:paraId="3DEC8AA4" w14:textId="3C0385FA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20F4462F" w:rsidR="75361A70">
        <w:rPr>
          <w:rFonts w:ascii="Times New Roman" w:hAnsi="Times New Roman"/>
          <w:sz w:val="22"/>
          <w:szCs w:val="22"/>
        </w:rPr>
        <w:t xml:space="preserve">Technical Apps </w:t>
      </w:r>
      <w:r w:rsidRPr="20F4462F" w:rsidR="491D754B">
        <w:rPr>
          <w:rFonts w:ascii="Times New Roman" w:hAnsi="Times New Roman"/>
          <w:sz w:val="22"/>
          <w:szCs w:val="22"/>
        </w:rPr>
        <w:t>(</w:t>
      </w:r>
      <w:r w:rsidRPr="20F4462F" w:rsidR="72D99599">
        <w:rPr>
          <w:rFonts w:ascii="Times New Roman" w:hAnsi="Times New Roman"/>
          <w:sz w:val="22"/>
          <w:szCs w:val="22"/>
        </w:rPr>
        <w:t>Ericka and Ed)</w:t>
      </w:r>
    </w:p>
    <w:p w:rsidR="00092D0C" w:rsidP="005C5B10" w:rsidRDefault="0042421F" w14:paraId="43EC02A5" w14:textId="7814D158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20F4462F" w:rsidR="0042421F">
        <w:rPr>
          <w:rFonts w:ascii="Times New Roman" w:hAnsi="Times New Roman"/>
          <w:sz w:val="22"/>
          <w:szCs w:val="22"/>
        </w:rPr>
        <w:t xml:space="preserve">Legal </w:t>
      </w:r>
      <w:r w:rsidRPr="20F4462F" w:rsidR="00686019">
        <w:rPr>
          <w:rFonts w:ascii="Times New Roman" w:hAnsi="Times New Roman"/>
          <w:sz w:val="22"/>
          <w:szCs w:val="22"/>
        </w:rPr>
        <w:t>Recommendations</w:t>
      </w:r>
      <w:r w:rsidRPr="20F4462F" w:rsidR="40A82C6A">
        <w:rPr>
          <w:rFonts w:ascii="Times New Roman" w:hAnsi="Times New Roman"/>
          <w:sz w:val="22"/>
          <w:szCs w:val="22"/>
        </w:rPr>
        <w:t xml:space="preserve"> for complaints</w:t>
      </w:r>
      <w:r w:rsidRPr="20F4462F" w:rsidR="522C0832">
        <w:rPr>
          <w:rFonts w:ascii="Times New Roman" w:hAnsi="Times New Roman"/>
          <w:sz w:val="22"/>
          <w:szCs w:val="22"/>
        </w:rPr>
        <w:t xml:space="preserve"> (Elizabeth and Joe)</w:t>
      </w:r>
    </w:p>
    <w:p w:rsidR="00092D0C" w:rsidP="00CA4904" w:rsidRDefault="00092D0C" w14:paraId="7FA86EBC" w14:textId="154F60EF">
      <w:pPr>
        <w:pStyle w:val="ListParagraph"/>
        <w:numPr>
          <w:ilvl w:val="0"/>
          <w:numId w:val="8"/>
        </w:numPr>
        <w:ind w:left="1440"/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 xml:space="preserve">Education </w:t>
      </w:r>
      <w:r w:rsidRPr="20F4462F" w:rsidR="0042421F">
        <w:rPr>
          <w:rFonts w:ascii="Times New Roman" w:hAnsi="Times New Roman"/>
          <w:sz w:val="22"/>
          <w:szCs w:val="22"/>
        </w:rPr>
        <w:t xml:space="preserve">Committee </w:t>
      </w:r>
      <w:r w:rsidRPr="20F4462F" w:rsidR="00686019">
        <w:rPr>
          <w:rFonts w:ascii="Times New Roman" w:hAnsi="Times New Roman"/>
          <w:sz w:val="22"/>
          <w:szCs w:val="22"/>
        </w:rPr>
        <w:t>Recommendations</w:t>
      </w:r>
      <w:r w:rsidRPr="20F4462F" w:rsidR="00FE9F69">
        <w:rPr>
          <w:rFonts w:ascii="Times New Roman" w:hAnsi="Times New Roman"/>
          <w:sz w:val="22"/>
          <w:szCs w:val="22"/>
        </w:rPr>
        <w:t xml:space="preserve"> (Joe and Ericka)</w:t>
      </w:r>
    </w:p>
    <w:p w:rsidR="09A26BBD" w:rsidP="20F4462F" w:rsidRDefault="09A26BBD" w14:paraId="64E567C7" w14:textId="177475BA">
      <w:pPr>
        <w:pStyle w:val="ListParagraph"/>
        <w:numPr>
          <w:ilvl w:val="2"/>
          <w:numId w:val="8"/>
        </w:numPr>
        <w:rPr>
          <w:sz w:val="22"/>
          <w:szCs w:val="22"/>
        </w:rPr>
      </w:pPr>
      <w:r w:rsidRPr="20F4462F" w:rsidR="09A26BBD">
        <w:rPr>
          <w:rFonts w:ascii="Times New Roman" w:hAnsi="Times New Roman"/>
          <w:sz w:val="22"/>
          <w:szCs w:val="22"/>
        </w:rPr>
        <w:t>Education Provider follow up procedures to be discussed during executive session</w:t>
      </w:r>
    </w:p>
    <w:p w:rsidRPr="003B0013" w:rsidR="00CA4904" w:rsidP="00CA4904" w:rsidRDefault="00CA4904" w14:paraId="35E40D6C" w14:textId="77777777">
      <w:pPr>
        <w:pStyle w:val="ListParagraph"/>
        <w:ind w:left="1440"/>
        <w:rPr>
          <w:rFonts w:ascii="Times New Roman" w:hAnsi="Times New Roman"/>
          <w:sz w:val="22"/>
          <w:szCs w:val="22"/>
        </w:rPr>
      </w:pPr>
    </w:p>
    <w:p w:rsidR="00092D0C" w:rsidP="00092D0C" w:rsidRDefault="00092D0C" w14:paraId="7BAD171B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Correspondence</w:t>
      </w:r>
    </w:p>
    <w:p w:rsidR="68F4DE55" w:rsidP="20F4462F" w:rsidRDefault="68F4DE55" w14:paraId="2E3F32E9" w14:textId="13832600">
      <w:pPr>
        <w:pStyle w:val="Normal"/>
        <w:numPr>
          <w:ilvl w:val="1"/>
          <w:numId w:val="6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20F4462F" w:rsidR="68F4DE55">
        <w:rPr>
          <w:rFonts w:ascii="Times New Roman" w:hAnsi="Times New Roman"/>
          <w:sz w:val="22"/>
          <w:szCs w:val="22"/>
        </w:rPr>
        <w:t>ARELLO Mid-Year meeting will be held virtually in 2021</w:t>
      </w:r>
    </w:p>
    <w:p w:rsidR="00092D0C" w:rsidP="00092D0C" w:rsidRDefault="00092D0C" w14:paraId="06F123F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61E5E5E2" w:rsidP="00CA4904" w:rsidRDefault="00092D0C" w14:paraId="62A2EBB2" w14:textId="2717B72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Old Business</w:t>
      </w:r>
    </w:p>
    <w:p w:rsidRPr="00CA4904" w:rsidR="00CA4904" w:rsidP="00CA4904" w:rsidRDefault="00CA4904" w14:paraId="53D9A17D" w14:textId="61CF6DD7">
      <w:pPr>
        <w:numPr>
          <w:ilvl w:val="1"/>
          <w:numId w:val="6"/>
        </w:numPr>
        <w:rPr>
          <w:rFonts w:ascii="Times New Roman" w:hAnsi="Times New Roman"/>
          <w:sz w:val="22"/>
          <w:szCs w:val="22"/>
        </w:rPr>
      </w:pPr>
      <w:r w:rsidRPr="20F4462F" w:rsidR="00CA4904">
        <w:rPr>
          <w:rFonts w:ascii="Times New Roman" w:hAnsi="Times New Roman"/>
          <w:sz w:val="22"/>
          <w:szCs w:val="22"/>
        </w:rPr>
        <w:t>None</w:t>
      </w:r>
    </w:p>
    <w:p w:rsidR="00092D0C" w:rsidP="00092D0C" w:rsidRDefault="00542C84" w14:paraId="53A1D334" w14:textId="5B62D9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:rsidR="00092D0C" w:rsidP="00092D0C" w:rsidRDefault="00092D0C" w14:paraId="02305360" w14:textId="7777777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New Business</w:t>
      </w:r>
    </w:p>
    <w:p w:rsidR="006964AE" w:rsidP="7B68535A" w:rsidRDefault="00333496" w14:paraId="16D3790B" w14:textId="2390F976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333496">
        <w:rPr>
          <w:rFonts w:ascii="Times New Roman" w:hAnsi="Times New Roman" w:eastAsia="Times New Roman" w:cs="Times New Roman"/>
          <w:sz w:val="22"/>
          <w:szCs w:val="22"/>
        </w:rPr>
        <w:t>Wholesale</w:t>
      </w:r>
      <w:r w:rsidRPr="20F4462F" w:rsidR="16DE612F">
        <w:rPr>
          <w:rFonts w:ascii="Times New Roman" w:hAnsi="Times New Roman" w:eastAsia="Times New Roman" w:cs="Times New Roman"/>
          <w:sz w:val="22"/>
          <w:szCs w:val="22"/>
        </w:rPr>
        <w:t>rs Issues</w:t>
      </w:r>
    </w:p>
    <w:p w:rsidR="56B6EE25" w:rsidP="20F4462F" w:rsidRDefault="56B6EE25" w14:paraId="220C9A4B" w14:textId="0B0BDD84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56B6EE25">
        <w:rPr>
          <w:rFonts w:ascii="Times New Roman" w:hAnsi="Times New Roman" w:eastAsia="Times New Roman" w:cs="Times New Roman"/>
          <w:sz w:val="22"/>
          <w:szCs w:val="22"/>
        </w:rPr>
        <w:t>The commission has not heard of any issues of wholesaler transactions</w:t>
      </w:r>
      <w:r w:rsidRPr="20F4462F" w:rsidR="7BEAE732">
        <w:rPr>
          <w:rFonts w:ascii="Times New Roman" w:hAnsi="Times New Roman" w:eastAsia="Times New Roman" w:cs="Times New Roman"/>
          <w:sz w:val="22"/>
          <w:szCs w:val="22"/>
        </w:rPr>
        <w:t>, it is happening outside of brokerages knowledge</w:t>
      </w:r>
      <w:r w:rsidRPr="20F4462F" w:rsidR="618E86B7">
        <w:rPr>
          <w:rFonts w:ascii="Times New Roman" w:hAnsi="Times New Roman" w:eastAsia="Times New Roman" w:cs="Times New Roman"/>
          <w:sz w:val="22"/>
          <w:szCs w:val="22"/>
        </w:rPr>
        <w:t>. The person conducting activity has switched brokerages and continues</w:t>
      </w:r>
      <w:r w:rsidRPr="20F4462F" w:rsidR="13EA7143">
        <w:rPr>
          <w:rFonts w:ascii="Times New Roman" w:hAnsi="Times New Roman" w:eastAsia="Times New Roman" w:cs="Times New Roman"/>
          <w:sz w:val="22"/>
          <w:szCs w:val="22"/>
        </w:rPr>
        <w:t xml:space="preserve"> to do illegal activity – complaints can be files</w:t>
      </w:r>
    </w:p>
    <w:p w:rsidR="00333496" w:rsidP="7B68535A" w:rsidRDefault="00333496" w14:paraId="201FCE66" w14:textId="59A70872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333496">
        <w:rPr>
          <w:rFonts w:ascii="Times New Roman" w:hAnsi="Times New Roman" w:eastAsia="Times New Roman" w:cs="Times New Roman"/>
          <w:sz w:val="22"/>
          <w:szCs w:val="22"/>
        </w:rPr>
        <w:t>Report of FARB Forum</w:t>
      </w:r>
    </w:p>
    <w:p w:rsidR="15BF3B17" w:rsidP="20F4462F" w:rsidRDefault="15BF3B17" w14:paraId="79664741" w14:textId="5B36FABD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15BF3B17">
        <w:rPr>
          <w:rFonts w:ascii="Times New Roman" w:hAnsi="Times New Roman" w:eastAsia="Times New Roman" w:cs="Times New Roman"/>
          <w:sz w:val="22"/>
          <w:szCs w:val="22"/>
        </w:rPr>
        <w:t>Christine Warnke attended...</w:t>
      </w:r>
    </w:p>
    <w:p w:rsidR="00333496" w:rsidP="7B68535A" w:rsidRDefault="00333496" w14:paraId="4BE4A829" w14:textId="2C52920A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333496">
        <w:rPr>
          <w:rFonts w:ascii="Times New Roman" w:hAnsi="Times New Roman" w:eastAsia="Times New Roman" w:cs="Times New Roman"/>
          <w:sz w:val="22"/>
          <w:szCs w:val="22"/>
        </w:rPr>
        <w:t>Investigators Transfer to Consumer Protection Unit</w:t>
      </w:r>
    </w:p>
    <w:p w:rsidR="68BCF5B3" w:rsidP="20F4462F" w:rsidRDefault="68BCF5B3" w14:paraId="27923738" w14:textId="7F7C1763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68BCF5B3">
        <w:rPr>
          <w:rFonts w:ascii="Times New Roman" w:hAnsi="Times New Roman" w:eastAsia="Times New Roman" w:cs="Times New Roman"/>
          <w:sz w:val="22"/>
          <w:szCs w:val="22"/>
        </w:rPr>
        <w:t>OPLA investigators have been moved to the Consumer Protection Unit</w:t>
      </w:r>
    </w:p>
    <w:p w:rsidR="24D4AF75" w:rsidP="20F4462F" w:rsidRDefault="24D4AF75" w14:paraId="2EE152D8" w14:textId="48FB26E0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24D4AF75">
        <w:rPr>
          <w:rFonts w:ascii="Times New Roman" w:hAnsi="Times New Roman" w:eastAsia="Times New Roman" w:cs="Times New Roman"/>
          <w:sz w:val="22"/>
          <w:szCs w:val="22"/>
        </w:rPr>
        <w:t xml:space="preserve">Commission investigation request process still stay the same and investigators </w:t>
      </w:r>
      <w:r w:rsidRPr="20F4462F" w:rsidR="5AD9CA69">
        <w:rPr>
          <w:rFonts w:ascii="Times New Roman" w:hAnsi="Times New Roman" w:eastAsia="Times New Roman" w:cs="Times New Roman"/>
          <w:sz w:val="22"/>
          <w:szCs w:val="22"/>
        </w:rPr>
        <w:t>will attend the meeting as usual</w:t>
      </w:r>
      <w:r w:rsidRPr="20F4462F" w:rsidR="3750B667">
        <w:rPr>
          <w:rFonts w:ascii="Times New Roman" w:hAnsi="Times New Roman" w:eastAsia="Times New Roman" w:cs="Times New Roman"/>
          <w:sz w:val="22"/>
          <w:szCs w:val="22"/>
        </w:rPr>
        <w:t xml:space="preserve"> for now</w:t>
      </w:r>
    </w:p>
    <w:p w:rsidR="5AD9CA69" w:rsidP="20F4462F" w:rsidRDefault="5AD9CA69" w14:paraId="50002BA1" w14:textId="1727B3D9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5AD9CA69">
        <w:rPr>
          <w:rFonts w:ascii="Times New Roman" w:hAnsi="Times New Roman" w:eastAsia="Times New Roman" w:cs="Times New Roman"/>
          <w:sz w:val="22"/>
          <w:szCs w:val="22"/>
        </w:rPr>
        <w:t>We will still have Asia!!!!!!</w:t>
      </w:r>
    </w:p>
    <w:p w:rsidR="00333496" w:rsidP="7B68535A" w:rsidRDefault="00333496" w14:paraId="76B95D79" w14:textId="1B5F438E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333496">
        <w:rPr>
          <w:rFonts w:ascii="Times New Roman" w:hAnsi="Times New Roman" w:eastAsia="Times New Roman" w:cs="Times New Roman"/>
          <w:sz w:val="22"/>
          <w:szCs w:val="22"/>
        </w:rPr>
        <w:t>Real Estate Commission Letter</w:t>
      </w:r>
    </w:p>
    <w:p w:rsidR="6BCA71FD" w:rsidP="20F4462F" w:rsidRDefault="6BCA71FD" w14:paraId="025BB557" w14:textId="6A021EFB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6BCA71FD">
        <w:rPr>
          <w:rFonts w:ascii="Times New Roman" w:hAnsi="Times New Roman" w:eastAsia="Times New Roman" w:cs="Times New Roman"/>
          <w:sz w:val="22"/>
          <w:szCs w:val="22"/>
        </w:rPr>
        <w:t>Commission stands on current process</w:t>
      </w:r>
      <w:r w:rsidRPr="20F4462F" w:rsidR="5965EC91">
        <w:rPr>
          <w:rFonts w:ascii="Times New Roman" w:hAnsi="Times New Roman" w:eastAsia="Times New Roman" w:cs="Times New Roman"/>
          <w:sz w:val="22"/>
          <w:szCs w:val="22"/>
        </w:rPr>
        <w:t xml:space="preserve"> and does not think change is needed</w:t>
      </w:r>
    </w:p>
    <w:p w:rsidR="5965EC91" w:rsidP="20F4462F" w:rsidRDefault="5965EC91" w14:paraId="310A7764" w14:textId="219CFE8F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5965EC91">
        <w:rPr>
          <w:rFonts w:ascii="Times New Roman" w:hAnsi="Times New Roman" w:eastAsia="Times New Roman" w:cs="Times New Roman"/>
          <w:sz w:val="22"/>
          <w:szCs w:val="22"/>
        </w:rPr>
        <w:t>Task Force (Christine, Ed and Elizabeth and Frank) to draft response to Vincent Parker</w:t>
      </w:r>
    </w:p>
    <w:p w:rsidR="004F287A" w:rsidP="7B68535A" w:rsidRDefault="004F287A" w14:paraId="30AF4F37" w14:textId="5AFA7D8A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4F287A">
        <w:rPr>
          <w:rFonts w:ascii="Times New Roman" w:hAnsi="Times New Roman" w:eastAsia="Times New Roman" w:cs="Times New Roman"/>
          <w:sz w:val="22"/>
          <w:szCs w:val="22"/>
          <w:highlight w:val="yellow"/>
        </w:rPr>
        <w:t>Fair Housing</w:t>
      </w:r>
    </w:p>
    <w:p w:rsidR="336A4961" w:rsidP="20F4462F" w:rsidRDefault="336A4961" w14:paraId="03680FA8" w14:textId="2DCBDF4A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336A4961">
        <w:rPr>
          <w:rFonts w:ascii="Times New Roman" w:hAnsi="Times New Roman" w:eastAsia="Times New Roman" w:cs="Times New Roman"/>
          <w:sz w:val="22"/>
          <w:szCs w:val="22"/>
          <w:highlight w:val="yellow"/>
        </w:rPr>
        <w:t>Remove</w:t>
      </w:r>
      <w:r w:rsidRPr="20F4462F" w:rsidR="312B1C39">
        <w:rPr>
          <w:rFonts w:ascii="Times New Roman" w:hAnsi="Times New Roman" w:eastAsia="Times New Roman" w:cs="Times New Roman"/>
          <w:sz w:val="22"/>
          <w:szCs w:val="22"/>
          <w:highlight w:val="yellow"/>
        </w:rPr>
        <w:t xml:space="preserve"> from agenda</w:t>
      </w:r>
    </w:p>
    <w:p w:rsidR="009B0F17" w:rsidP="7B68535A" w:rsidRDefault="009B0F17" w14:paraId="2E1A5579" w14:textId="54FF94DA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9B0F17">
        <w:rPr>
          <w:rFonts w:ascii="Times New Roman" w:hAnsi="Times New Roman" w:eastAsia="Times New Roman" w:cs="Times New Roman"/>
          <w:sz w:val="22"/>
          <w:szCs w:val="22"/>
        </w:rPr>
        <w:t>Leadership Symposium Report</w:t>
      </w:r>
    </w:p>
    <w:p w:rsidR="7ADFC27E" w:rsidP="20F4462F" w:rsidRDefault="7ADFC27E" w14:paraId="72B6D259" w14:textId="39C735A5">
      <w:pPr>
        <w:pStyle w:val="ListParagraph"/>
        <w:numPr>
          <w:ilvl w:val="2"/>
          <w:numId w:val="6"/>
        </w:numPr>
        <w:rPr>
          <w:sz w:val="22"/>
          <w:szCs w:val="22"/>
        </w:rPr>
      </w:pPr>
      <w:proofErr w:type="spellStart"/>
      <w:r w:rsidRPr="20F4462F" w:rsidR="7ADFC27E">
        <w:rPr>
          <w:rFonts w:ascii="Times New Roman" w:hAnsi="Times New Roman" w:eastAsia="Times New Roman" w:cs="Times New Roman"/>
          <w:sz w:val="22"/>
          <w:szCs w:val="22"/>
        </w:rPr>
        <w:t>Ulani</w:t>
      </w:r>
      <w:proofErr w:type="spellEnd"/>
      <w:r w:rsidRPr="20F4462F" w:rsidR="7ADFC27E">
        <w:rPr>
          <w:rFonts w:ascii="Times New Roman" w:hAnsi="Times New Roman" w:eastAsia="Times New Roman" w:cs="Times New Roman"/>
          <w:sz w:val="22"/>
          <w:szCs w:val="22"/>
        </w:rPr>
        <w:t xml:space="preserve">, Ed and Elizabeth attended – information was very informative on how each state conducts </w:t>
      </w:r>
      <w:r w:rsidRPr="20F4462F" w:rsidR="77F192D4">
        <w:rPr>
          <w:rFonts w:ascii="Times New Roman" w:hAnsi="Times New Roman" w:eastAsia="Times New Roman" w:cs="Times New Roman"/>
          <w:sz w:val="22"/>
          <w:szCs w:val="22"/>
        </w:rPr>
        <w:t>real estate</w:t>
      </w:r>
    </w:p>
    <w:p w:rsidRPr="006964AE" w:rsidR="009B0F17" w:rsidP="7B68535A" w:rsidRDefault="009B0F17" w14:paraId="6BFE4B0E" w14:textId="68F9AABF" w14:noSpellErr="1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009B0F17">
        <w:rPr>
          <w:rFonts w:ascii="Times New Roman" w:hAnsi="Times New Roman" w:eastAsia="Times New Roman" w:cs="Times New Roman"/>
          <w:sz w:val="22"/>
          <w:szCs w:val="22"/>
        </w:rPr>
        <w:t>Newsletter Publication</w:t>
      </w:r>
    </w:p>
    <w:p w:rsidR="6F5A0862" w:rsidP="20F4462F" w:rsidRDefault="6F5A0862" w14:paraId="17D0449D" w14:textId="3102DCE3">
      <w:pPr>
        <w:pStyle w:val="ListParagraph"/>
        <w:numPr>
          <w:ilvl w:val="2"/>
          <w:numId w:val="6"/>
        </w:numPr>
        <w:rPr>
          <w:sz w:val="22"/>
          <w:szCs w:val="22"/>
        </w:rPr>
      </w:pPr>
      <w:r w:rsidRPr="20F4462F" w:rsidR="6F5A0862">
        <w:rPr>
          <w:rFonts w:ascii="Times New Roman" w:hAnsi="Times New Roman" w:eastAsia="Times New Roman" w:cs="Times New Roman"/>
          <w:sz w:val="22"/>
          <w:szCs w:val="22"/>
        </w:rPr>
        <w:t>Approval to be received by Friday – Frank will provide him feedback</w:t>
      </w:r>
    </w:p>
    <w:p w:rsidR="377F422E" w:rsidP="7B68535A" w:rsidRDefault="377F422E" w14:paraId="4892B862" w14:textId="157AC02D">
      <w:pPr>
        <w:pStyle w:val="ListParagraph"/>
        <w:numPr>
          <w:ilvl w:val="1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20F4462F" w:rsidR="377F422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Fair Housing Instructor Development Workshop</w:t>
      </w:r>
    </w:p>
    <w:p w:rsidR="6977A420" w:rsidP="20F4462F" w:rsidRDefault="6977A420" w14:paraId="2BF7E447" w14:textId="53645CAB">
      <w:pPr>
        <w:pStyle w:val="ListParagraph"/>
        <w:numPr>
          <w:ilvl w:val="2"/>
          <w:numId w:val="6"/>
        </w:numPr>
        <w:rPr>
          <w:noProof w:val="0"/>
          <w:sz w:val="22"/>
          <w:szCs w:val="22"/>
          <w:lang w:val="en-US"/>
        </w:rPr>
      </w:pPr>
      <w:r w:rsidRPr="20F4462F" w:rsidR="6977A42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Was approved and invitations were sent out. Workshop will be held on 2/24/2012</w:t>
      </w:r>
      <w:r w:rsidRPr="20F4462F" w:rsidR="2AC485D5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via webex</w:t>
      </w:r>
    </w:p>
    <w:p w:rsidR="3E3FD792" w:rsidP="20F4462F" w:rsidRDefault="3E3FD792" w14:paraId="43924439" w14:textId="006C33DB">
      <w:pPr>
        <w:pStyle w:val="ListParagraph"/>
        <w:numPr>
          <w:ilvl w:val="1"/>
          <w:numId w:val="6"/>
        </w:numPr>
        <w:rPr>
          <w:noProof w:val="0"/>
          <w:sz w:val="22"/>
          <w:szCs w:val="22"/>
          <w:lang w:val="en-US"/>
        </w:rPr>
      </w:pPr>
      <w:r w:rsidRPr="20F4462F" w:rsidR="3E3FD79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Update on Historic Preservation Seminar</w:t>
      </w:r>
    </w:p>
    <w:p w:rsidR="3FF07B9A" w:rsidP="20F4462F" w:rsidRDefault="3FF07B9A" w14:paraId="7011F178" w14:textId="186680CF">
      <w:pPr>
        <w:pStyle w:val="ListParagraph"/>
        <w:numPr>
          <w:ilvl w:val="2"/>
          <w:numId w:val="6"/>
        </w:numPr>
        <w:rPr>
          <w:noProof w:val="0"/>
          <w:sz w:val="22"/>
          <w:szCs w:val="22"/>
          <w:lang w:val="en-US"/>
        </w:rPr>
      </w:pPr>
      <w:r w:rsidRPr="20F4462F" w:rsidR="3FF07B9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Will be held </w:t>
      </w:r>
      <w:r w:rsidRPr="20F4462F" w:rsidR="010865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April 23, 2021 via </w:t>
      </w:r>
      <w:r w:rsidRPr="20F4462F" w:rsidR="010865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web</w:t>
      </w:r>
      <w:r w:rsidRPr="20F4462F" w:rsidR="0490CB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e</w:t>
      </w:r>
      <w:r w:rsidRPr="20F4462F" w:rsidR="010865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x at 9am</w:t>
      </w:r>
      <w:r w:rsidRPr="20F4462F" w:rsidR="1482F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 xml:space="preserve"> – </w:t>
      </w:r>
      <w:r w:rsidRPr="20F4462F" w:rsidR="0108658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12pm</w:t>
      </w:r>
      <w:r w:rsidRPr="20F4462F" w:rsidR="1482F69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n-US"/>
        </w:rPr>
        <w:t>; invitation will be sent via email to the email address on file</w:t>
      </w:r>
    </w:p>
    <w:p w:rsidRPr="00656E88" w:rsidR="00092D0C" w:rsidP="00656E88" w:rsidRDefault="00092D0C" w14:paraId="4D3C428C" w14:textId="77777777">
      <w:pPr>
        <w:rPr>
          <w:sz w:val="22"/>
          <w:szCs w:val="22"/>
        </w:rPr>
      </w:pPr>
    </w:p>
    <w:p w:rsidRPr="000B5ABF" w:rsidR="000B5ABF" w:rsidP="000B5ABF" w:rsidRDefault="000B5ABF" w14:paraId="4EFF9F70" w14:textId="48CB8D3F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Executive Session {Closed to the Public} – </w:t>
      </w:r>
      <w:r w:rsidRPr="20F4462F" w:rsidR="000B5ABF">
        <w:rPr>
          <w:rFonts w:ascii="Times New Roman" w:hAnsi="Times New Roman"/>
          <w:sz w:val="22"/>
          <w:szCs w:val="22"/>
        </w:rPr>
        <w:t xml:space="preserve">to </w:t>
      </w:r>
      <w:r w:rsidRPr="20F4462F" w:rsidR="000B5ABF">
        <w:rPr>
          <w:rFonts w:ascii="Times New Roman" w:hAnsi="Times New Roman"/>
          <w:color w:val="000000" w:themeColor="text1" w:themeTint="FF" w:themeShade="FF"/>
          <w:sz w:val="22"/>
          <w:szCs w:val="22"/>
        </w:rPr>
        <w:t xml:space="preserve">consult with an attorney pursuant to D.C. Official Code § 2-575(b) (4) (A); D.C. Official Code § 2-575(b) (9) to </w:t>
      </w:r>
      <w:r w:rsidRPr="20F4462F" w:rsidR="000B5ABF">
        <w:rPr>
          <w:rFonts w:ascii="Times New Roman" w:hAnsi="Times New Roman"/>
          <w:sz w:val="22"/>
          <w:szCs w:val="22"/>
        </w:rPr>
        <w:t>discuss complaints/legal matters, applications and legal counsel report.</w:t>
      </w:r>
      <w:r w:rsidRPr="20F4462F" w:rsidR="000B5AB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20F4462F" w:rsidR="3FE9C725">
        <w:rPr>
          <w:rFonts w:ascii="Times New Roman" w:hAnsi="Times New Roman"/>
          <w:color w:val="FF0000"/>
          <w:sz w:val="22"/>
          <w:szCs w:val="22"/>
        </w:rPr>
        <w:t>(11:23</w:t>
      </w:r>
      <w:r w:rsidRPr="20F4462F" w:rsidR="4A107017">
        <w:rPr>
          <w:rFonts w:ascii="Times New Roman" w:hAnsi="Times New Roman"/>
          <w:color w:val="FF0000"/>
          <w:sz w:val="22"/>
          <w:szCs w:val="22"/>
        </w:rPr>
        <w:t>am</w:t>
      </w:r>
      <w:r w:rsidRPr="20F4462F" w:rsidR="3FE9C725">
        <w:rPr>
          <w:rFonts w:ascii="Times New Roman" w:hAnsi="Times New Roman"/>
          <w:color w:val="FF0000"/>
          <w:sz w:val="22"/>
          <w:szCs w:val="22"/>
        </w:rPr>
        <w:t xml:space="preserve"> by Joe and Ed to</w:t>
      </w:r>
      <w:r w:rsidRPr="20F4462F" w:rsidR="64D35223">
        <w:rPr>
          <w:rFonts w:ascii="Times New Roman" w:hAnsi="Times New Roman"/>
          <w:color w:val="FF0000"/>
          <w:sz w:val="22"/>
          <w:szCs w:val="22"/>
        </w:rPr>
        <w:t xml:space="preserve"> 12:50pm)</w:t>
      </w:r>
    </w:p>
    <w:p w:rsidRPr="00550588" w:rsidR="000B5ABF" w:rsidP="000B5ABF" w:rsidRDefault="000B5ABF" w14:paraId="39D14BAF" w14:textId="77777777">
      <w:pPr>
        <w:ind w:left="720"/>
        <w:rPr>
          <w:rFonts w:ascii="Times New Roman" w:hAnsi="Times New Roman"/>
          <w:sz w:val="22"/>
          <w:szCs w:val="22"/>
        </w:rPr>
      </w:pPr>
    </w:p>
    <w:p w:rsidRPr="00B32051" w:rsidR="00092D0C" w:rsidP="00092D0C" w:rsidRDefault="00092D0C" w14:paraId="1BD1D9F1" w14:textId="6C0FE8CA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20F4462F" w:rsidR="00092D0C">
        <w:rPr>
          <w:rFonts w:ascii="Times New Roman" w:hAnsi="Times New Roman"/>
          <w:sz w:val="22"/>
          <w:szCs w:val="22"/>
        </w:rPr>
        <w:t>Adjourn</w:t>
      </w:r>
      <w:r w:rsidRPr="20F4462F" w:rsidR="52816282">
        <w:rPr>
          <w:rFonts w:ascii="Times New Roman" w:hAnsi="Times New Roman"/>
          <w:sz w:val="22"/>
          <w:szCs w:val="22"/>
        </w:rPr>
        <w:t xml:space="preserve"> (12:54 </w:t>
      </w:r>
      <w:r w:rsidRPr="20F4462F" w:rsidR="52816282">
        <w:rPr>
          <w:rFonts w:ascii="Times New Roman" w:hAnsi="Times New Roman"/>
          <w:sz w:val="22"/>
          <w:szCs w:val="22"/>
        </w:rPr>
        <w:t>Ulani</w:t>
      </w:r>
      <w:r w:rsidRPr="20F4462F" w:rsidR="52816282">
        <w:rPr>
          <w:rFonts w:ascii="Times New Roman" w:hAnsi="Times New Roman"/>
          <w:sz w:val="22"/>
          <w:szCs w:val="22"/>
        </w:rPr>
        <w:t xml:space="preserve"> and Joe)</w:t>
      </w:r>
    </w:p>
    <w:p w:rsidR="00282A62" w:rsidP="00113E74" w:rsidRDefault="00282A62" w14:paraId="3894C4F9" w14:textId="77777777">
      <w:pPr>
        <w:rPr>
          <w:rFonts w:ascii="Times New Roman" w:hAnsi="Times New Roman"/>
          <w:sz w:val="20"/>
          <w:szCs w:val="20"/>
        </w:rPr>
      </w:pPr>
    </w:p>
    <w:p w:rsidRPr="00C86973" w:rsidR="007A1188" w:rsidP="00113E74" w:rsidRDefault="00092D0C" w14:paraId="4DCFCC33" w14:textId="7C8F2A86">
      <w:pPr>
        <w:rPr>
          <w:rFonts w:ascii="Times New Roman" w:hAnsi="Times New Roman"/>
          <w:b/>
          <w:color w:val="000000"/>
          <w:sz w:val="20"/>
          <w:szCs w:val="20"/>
        </w:rPr>
      </w:pPr>
      <w:r w:rsidRPr="00C86973">
        <w:rPr>
          <w:rFonts w:ascii="Times New Roman" w:hAnsi="Times New Roman"/>
          <w:sz w:val="20"/>
          <w:szCs w:val="20"/>
        </w:rPr>
        <w:t xml:space="preserve">Next Scheduled Regular Meeting, </w:t>
      </w:r>
      <w:r w:rsidR="007154E2">
        <w:rPr>
          <w:rFonts w:ascii="Times New Roman" w:hAnsi="Times New Roman"/>
          <w:sz w:val="20"/>
          <w:szCs w:val="20"/>
        </w:rPr>
        <w:t>Tuesday</w:t>
      </w:r>
      <w:r w:rsidRPr="00C86973">
        <w:rPr>
          <w:rFonts w:ascii="Times New Roman" w:hAnsi="Times New Roman"/>
          <w:sz w:val="20"/>
          <w:szCs w:val="20"/>
        </w:rPr>
        <w:t xml:space="preserve">, </w:t>
      </w:r>
      <w:r w:rsidR="004F287A">
        <w:rPr>
          <w:rFonts w:ascii="Times New Roman" w:hAnsi="Times New Roman"/>
          <w:sz w:val="20"/>
          <w:szCs w:val="20"/>
        </w:rPr>
        <w:t>March</w:t>
      </w:r>
      <w:r w:rsidR="006964AE">
        <w:rPr>
          <w:rFonts w:ascii="Times New Roman" w:hAnsi="Times New Roman"/>
          <w:sz w:val="20"/>
          <w:szCs w:val="20"/>
        </w:rPr>
        <w:t xml:space="preserve"> </w:t>
      </w:r>
      <w:r w:rsidR="000B5ABF">
        <w:rPr>
          <w:rFonts w:ascii="Times New Roman" w:hAnsi="Times New Roman"/>
          <w:sz w:val="20"/>
          <w:szCs w:val="20"/>
        </w:rPr>
        <w:t>9</w:t>
      </w:r>
      <w:r w:rsidRPr="00C86973">
        <w:rPr>
          <w:rFonts w:ascii="Times New Roman" w:hAnsi="Times New Roman"/>
          <w:sz w:val="20"/>
          <w:szCs w:val="20"/>
        </w:rPr>
        <w:t>, 20</w:t>
      </w:r>
      <w:r w:rsidR="00532F9E">
        <w:rPr>
          <w:rFonts w:ascii="Times New Roman" w:hAnsi="Times New Roman"/>
          <w:sz w:val="20"/>
          <w:szCs w:val="20"/>
        </w:rPr>
        <w:t>2</w:t>
      </w:r>
      <w:r w:rsidR="006964AE">
        <w:rPr>
          <w:rFonts w:ascii="Times New Roman" w:hAnsi="Times New Roman"/>
          <w:sz w:val="20"/>
          <w:szCs w:val="20"/>
        </w:rPr>
        <w:t>1</w:t>
      </w:r>
      <w:r w:rsidRPr="00C86973">
        <w:rPr>
          <w:rFonts w:ascii="Times New Roman" w:hAnsi="Times New Roman"/>
          <w:sz w:val="20"/>
          <w:szCs w:val="20"/>
        </w:rPr>
        <w:t xml:space="preserve">; </w:t>
      </w:r>
      <w:r w:rsidR="000B5ABF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="000B5ABF">
        <w:rPr>
          <w:rFonts w:ascii="Times New Roman" w:hAnsi="Times New Roman"/>
          <w:sz w:val="20"/>
          <w:szCs w:val="20"/>
        </w:rPr>
        <w:t>Webex</w:t>
      </w:r>
      <w:proofErr w:type="spellEnd"/>
      <w:r w:rsidR="000B5ABF">
        <w:rPr>
          <w:rFonts w:ascii="Times New Roman" w:hAnsi="Times New Roman"/>
          <w:sz w:val="20"/>
          <w:szCs w:val="20"/>
        </w:rPr>
        <w:t xml:space="preserve"> Conferencing</w:t>
      </w:r>
      <w:r w:rsidRPr="00C86973">
        <w:rPr>
          <w:sz w:val="20"/>
          <w:szCs w:val="20"/>
        </w:rPr>
        <w:br/>
      </w:r>
    </w:p>
    <w:sectPr w:rsidRPr="00C86973" w:rsidR="007A1188" w:rsidSect="000D077F">
      <w:headerReference w:type="default" r:id="rId8"/>
      <w:footerReference w:type="default" r:id="rId9"/>
      <w:pgSz w:w="12240" w:h="15840" w:orient="portrait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479A" w:rsidP="00BE55D9" w:rsidRDefault="005B479A" w14:paraId="0D54D96C" w14:textId="77777777">
      <w:r>
        <w:separator/>
      </w:r>
    </w:p>
  </w:endnote>
  <w:endnote w:type="continuationSeparator" w:id="0">
    <w:p w:rsidR="005B479A" w:rsidP="00BE55D9" w:rsidRDefault="005B479A" w14:paraId="40BDB6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0D077F" w:rsidRDefault="080E7A38" w14:paraId="4ACBCA80" w14:textId="2C3D4850">
    <w:pPr>
      <w:pStyle w:val="Footer"/>
      <w:ind w:left="-1350" w:hanging="90"/>
    </w:pPr>
    <w:r w:rsidR="20F4462F">
      <w:drawing>
        <wp:inline wp14:editId="4EA4389E" wp14:anchorId="1C72E1FB">
          <wp:extent cx="7315200" cy="692804"/>
          <wp:effectExtent l="0" t="0" r="0" b="0"/>
          <wp:docPr id="13" name="Picture 13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3"/>
                  <pic:cNvPicPr/>
                </pic:nvPicPr>
                <pic:blipFill>
                  <a:blip r:embed="R2b5c8c4cf3184a95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315200" cy="692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479A" w:rsidP="00BE55D9" w:rsidRDefault="005B479A" w14:paraId="359B8CD3" w14:textId="77777777">
      <w:r>
        <w:separator/>
      </w:r>
    </w:p>
  </w:footnote>
  <w:footnote w:type="continuationSeparator" w:id="0">
    <w:p w:rsidR="005B479A" w:rsidP="00BE55D9" w:rsidRDefault="005B479A" w14:paraId="718C45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45474E18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68535A">
      <w:rPr/>
      <w:t/>
    </w:r>
    <w:r w:rsidR="20F4462F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23872"/>
    <w:multiLevelType w:val="hybridMultilevel"/>
    <w:tmpl w:val="4210CE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98C"/>
    <w:multiLevelType w:val="hybridMultilevel"/>
    <w:tmpl w:val="C5DC3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206F51"/>
    <w:multiLevelType w:val="hybridMultilevel"/>
    <w:tmpl w:val="ABF8C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10A0F"/>
    <w:rsid w:val="00010F1E"/>
    <w:rsid w:val="000152A5"/>
    <w:rsid w:val="00071127"/>
    <w:rsid w:val="000778F0"/>
    <w:rsid w:val="00092D0C"/>
    <w:rsid w:val="00095898"/>
    <w:rsid w:val="000A3244"/>
    <w:rsid w:val="000B5ABF"/>
    <w:rsid w:val="000D077F"/>
    <w:rsid w:val="000E4E40"/>
    <w:rsid w:val="0010254F"/>
    <w:rsid w:val="00113E74"/>
    <w:rsid w:val="00121A9E"/>
    <w:rsid w:val="001456E9"/>
    <w:rsid w:val="00181156"/>
    <w:rsid w:val="00182E29"/>
    <w:rsid w:val="00190452"/>
    <w:rsid w:val="00194AC2"/>
    <w:rsid w:val="00195CC6"/>
    <w:rsid w:val="001C239D"/>
    <w:rsid w:val="001D7EB0"/>
    <w:rsid w:val="002176B5"/>
    <w:rsid w:val="002202F8"/>
    <w:rsid w:val="00230E3D"/>
    <w:rsid w:val="00247FAD"/>
    <w:rsid w:val="00265CB4"/>
    <w:rsid w:val="00282A62"/>
    <w:rsid w:val="0029071B"/>
    <w:rsid w:val="002A466F"/>
    <w:rsid w:val="002B23C8"/>
    <w:rsid w:val="002C7929"/>
    <w:rsid w:val="002E1F6E"/>
    <w:rsid w:val="002F7797"/>
    <w:rsid w:val="003065FB"/>
    <w:rsid w:val="00333496"/>
    <w:rsid w:val="003359D0"/>
    <w:rsid w:val="00346DA6"/>
    <w:rsid w:val="00360042"/>
    <w:rsid w:val="00370936"/>
    <w:rsid w:val="003936A8"/>
    <w:rsid w:val="003B0D7F"/>
    <w:rsid w:val="003E29A6"/>
    <w:rsid w:val="003F1291"/>
    <w:rsid w:val="003F6EE8"/>
    <w:rsid w:val="00406E2B"/>
    <w:rsid w:val="0041405F"/>
    <w:rsid w:val="004153D6"/>
    <w:rsid w:val="0042209B"/>
    <w:rsid w:val="0042421F"/>
    <w:rsid w:val="00497B28"/>
    <w:rsid w:val="004A55E0"/>
    <w:rsid w:val="004C0FC9"/>
    <w:rsid w:val="004D66E7"/>
    <w:rsid w:val="004E5299"/>
    <w:rsid w:val="004F07CF"/>
    <w:rsid w:val="004F287A"/>
    <w:rsid w:val="004F5250"/>
    <w:rsid w:val="0050372B"/>
    <w:rsid w:val="00524D1A"/>
    <w:rsid w:val="00532F9E"/>
    <w:rsid w:val="00542C84"/>
    <w:rsid w:val="00550588"/>
    <w:rsid w:val="005646CB"/>
    <w:rsid w:val="0057401D"/>
    <w:rsid w:val="00582EBC"/>
    <w:rsid w:val="00586C4D"/>
    <w:rsid w:val="005B479A"/>
    <w:rsid w:val="005B7A7A"/>
    <w:rsid w:val="005C0C8B"/>
    <w:rsid w:val="005C5B10"/>
    <w:rsid w:val="005D1817"/>
    <w:rsid w:val="005D2AD0"/>
    <w:rsid w:val="005D5627"/>
    <w:rsid w:val="005E4D5D"/>
    <w:rsid w:val="005E544E"/>
    <w:rsid w:val="00627C5D"/>
    <w:rsid w:val="00642E34"/>
    <w:rsid w:val="0064676C"/>
    <w:rsid w:val="00656E88"/>
    <w:rsid w:val="00660203"/>
    <w:rsid w:val="00686019"/>
    <w:rsid w:val="006964AE"/>
    <w:rsid w:val="006A12D0"/>
    <w:rsid w:val="006C0947"/>
    <w:rsid w:val="006E015A"/>
    <w:rsid w:val="006E4990"/>
    <w:rsid w:val="007031EA"/>
    <w:rsid w:val="007154E2"/>
    <w:rsid w:val="00724C5A"/>
    <w:rsid w:val="00730667"/>
    <w:rsid w:val="0074198F"/>
    <w:rsid w:val="00757DB6"/>
    <w:rsid w:val="007676A5"/>
    <w:rsid w:val="007A1188"/>
    <w:rsid w:val="007A29DA"/>
    <w:rsid w:val="008014F3"/>
    <w:rsid w:val="00816706"/>
    <w:rsid w:val="008251D5"/>
    <w:rsid w:val="00827362"/>
    <w:rsid w:val="00834E48"/>
    <w:rsid w:val="008428D1"/>
    <w:rsid w:val="00851F65"/>
    <w:rsid w:val="0085291F"/>
    <w:rsid w:val="00856E60"/>
    <w:rsid w:val="00864487"/>
    <w:rsid w:val="008A1BD9"/>
    <w:rsid w:val="008B2620"/>
    <w:rsid w:val="008C4C3C"/>
    <w:rsid w:val="008E204A"/>
    <w:rsid w:val="008E6629"/>
    <w:rsid w:val="00920FB4"/>
    <w:rsid w:val="00921C8F"/>
    <w:rsid w:val="009375FA"/>
    <w:rsid w:val="00942E4A"/>
    <w:rsid w:val="00972603"/>
    <w:rsid w:val="0097433D"/>
    <w:rsid w:val="00980EEA"/>
    <w:rsid w:val="009A03EF"/>
    <w:rsid w:val="009B0F17"/>
    <w:rsid w:val="009B29BC"/>
    <w:rsid w:val="009B5E1A"/>
    <w:rsid w:val="009C07EF"/>
    <w:rsid w:val="009C4742"/>
    <w:rsid w:val="009C5054"/>
    <w:rsid w:val="009D1854"/>
    <w:rsid w:val="009D4546"/>
    <w:rsid w:val="009D5739"/>
    <w:rsid w:val="00A03319"/>
    <w:rsid w:val="00A07F35"/>
    <w:rsid w:val="00A11537"/>
    <w:rsid w:val="00A17D6C"/>
    <w:rsid w:val="00A673EE"/>
    <w:rsid w:val="00AD03C4"/>
    <w:rsid w:val="00B16EA3"/>
    <w:rsid w:val="00B441A7"/>
    <w:rsid w:val="00B451F3"/>
    <w:rsid w:val="00B533CF"/>
    <w:rsid w:val="00B62C74"/>
    <w:rsid w:val="00B66151"/>
    <w:rsid w:val="00B67AFC"/>
    <w:rsid w:val="00B73004"/>
    <w:rsid w:val="00B80ACA"/>
    <w:rsid w:val="00B97867"/>
    <w:rsid w:val="00BC02BF"/>
    <w:rsid w:val="00BE55D9"/>
    <w:rsid w:val="00C17FAE"/>
    <w:rsid w:val="00C20A48"/>
    <w:rsid w:val="00C47DE6"/>
    <w:rsid w:val="00C86973"/>
    <w:rsid w:val="00C92DB6"/>
    <w:rsid w:val="00CA35E3"/>
    <w:rsid w:val="00CA4904"/>
    <w:rsid w:val="00CA5C76"/>
    <w:rsid w:val="00CA6C75"/>
    <w:rsid w:val="00CB1974"/>
    <w:rsid w:val="00CC6D32"/>
    <w:rsid w:val="00CC7823"/>
    <w:rsid w:val="00CF311E"/>
    <w:rsid w:val="00D1614E"/>
    <w:rsid w:val="00D23383"/>
    <w:rsid w:val="00D313E4"/>
    <w:rsid w:val="00D57607"/>
    <w:rsid w:val="00D92882"/>
    <w:rsid w:val="00D943EB"/>
    <w:rsid w:val="00DC451B"/>
    <w:rsid w:val="00DF34D5"/>
    <w:rsid w:val="00DF6AC5"/>
    <w:rsid w:val="00DF76C9"/>
    <w:rsid w:val="00E13200"/>
    <w:rsid w:val="00E26FCB"/>
    <w:rsid w:val="00E274A1"/>
    <w:rsid w:val="00E344B3"/>
    <w:rsid w:val="00E4469E"/>
    <w:rsid w:val="00E52486"/>
    <w:rsid w:val="00E820A2"/>
    <w:rsid w:val="00E91A2C"/>
    <w:rsid w:val="00EB7BFB"/>
    <w:rsid w:val="00F11678"/>
    <w:rsid w:val="00F12EC2"/>
    <w:rsid w:val="00F16467"/>
    <w:rsid w:val="00F41DFA"/>
    <w:rsid w:val="00F47BBD"/>
    <w:rsid w:val="00F55EEE"/>
    <w:rsid w:val="00F62D73"/>
    <w:rsid w:val="00F7090B"/>
    <w:rsid w:val="00F746A6"/>
    <w:rsid w:val="00FA3252"/>
    <w:rsid w:val="00FA37C6"/>
    <w:rsid w:val="00FB2311"/>
    <w:rsid w:val="00FC5460"/>
    <w:rsid w:val="00FC7F66"/>
    <w:rsid w:val="00FD0FB3"/>
    <w:rsid w:val="00FD3438"/>
    <w:rsid w:val="00FE9F69"/>
    <w:rsid w:val="00FF0762"/>
    <w:rsid w:val="00FF7815"/>
    <w:rsid w:val="01086587"/>
    <w:rsid w:val="036FEA59"/>
    <w:rsid w:val="0490CB8E"/>
    <w:rsid w:val="04F60D44"/>
    <w:rsid w:val="0545EAA0"/>
    <w:rsid w:val="058BBB64"/>
    <w:rsid w:val="07B1D956"/>
    <w:rsid w:val="080E7A38"/>
    <w:rsid w:val="09A26BBD"/>
    <w:rsid w:val="0A6E4D83"/>
    <w:rsid w:val="0D503DCF"/>
    <w:rsid w:val="0EEB6C20"/>
    <w:rsid w:val="0EFC4CE8"/>
    <w:rsid w:val="0F08F94D"/>
    <w:rsid w:val="13EA7143"/>
    <w:rsid w:val="1482F69D"/>
    <w:rsid w:val="1563FBF0"/>
    <w:rsid w:val="15BF3B17"/>
    <w:rsid w:val="16D6A2A4"/>
    <w:rsid w:val="16DE612F"/>
    <w:rsid w:val="180D8B87"/>
    <w:rsid w:val="18393956"/>
    <w:rsid w:val="1E0A0FFB"/>
    <w:rsid w:val="20EED0DE"/>
    <w:rsid w:val="20F4462F"/>
    <w:rsid w:val="21F1AE21"/>
    <w:rsid w:val="224E9E7D"/>
    <w:rsid w:val="22DB38B7"/>
    <w:rsid w:val="24D2124C"/>
    <w:rsid w:val="24D4AF75"/>
    <w:rsid w:val="277BA1E3"/>
    <w:rsid w:val="28E30E11"/>
    <w:rsid w:val="28F555AA"/>
    <w:rsid w:val="298C5B12"/>
    <w:rsid w:val="2AC485D5"/>
    <w:rsid w:val="2CACFE86"/>
    <w:rsid w:val="2CAD6428"/>
    <w:rsid w:val="2D1C02B4"/>
    <w:rsid w:val="2DEDB086"/>
    <w:rsid w:val="2E493489"/>
    <w:rsid w:val="2F20EFEF"/>
    <w:rsid w:val="301BBFF7"/>
    <w:rsid w:val="30361B5E"/>
    <w:rsid w:val="312B1C39"/>
    <w:rsid w:val="31F20488"/>
    <w:rsid w:val="32F28B1D"/>
    <w:rsid w:val="336A4961"/>
    <w:rsid w:val="33FBA0F8"/>
    <w:rsid w:val="35BA2470"/>
    <w:rsid w:val="3750B667"/>
    <w:rsid w:val="377F422E"/>
    <w:rsid w:val="3B890E34"/>
    <w:rsid w:val="3D3FD166"/>
    <w:rsid w:val="3E0C29D6"/>
    <w:rsid w:val="3E3FD792"/>
    <w:rsid w:val="3E97466A"/>
    <w:rsid w:val="3F320A78"/>
    <w:rsid w:val="3FE9C725"/>
    <w:rsid w:val="3FF07B9A"/>
    <w:rsid w:val="401A81CC"/>
    <w:rsid w:val="403316CB"/>
    <w:rsid w:val="40A82C6A"/>
    <w:rsid w:val="410471F0"/>
    <w:rsid w:val="415A7513"/>
    <w:rsid w:val="41C34CE4"/>
    <w:rsid w:val="44E69A68"/>
    <w:rsid w:val="46065E8A"/>
    <w:rsid w:val="4627C1F1"/>
    <w:rsid w:val="478572CE"/>
    <w:rsid w:val="491D754B"/>
    <w:rsid w:val="4A107017"/>
    <w:rsid w:val="4AAC32C8"/>
    <w:rsid w:val="4AE0D4D4"/>
    <w:rsid w:val="4D7D95DD"/>
    <w:rsid w:val="5051F169"/>
    <w:rsid w:val="50BD55FB"/>
    <w:rsid w:val="516B8EA1"/>
    <w:rsid w:val="522C0832"/>
    <w:rsid w:val="52816282"/>
    <w:rsid w:val="52829809"/>
    <w:rsid w:val="53176BE4"/>
    <w:rsid w:val="539BE1AD"/>
    <w:rsid w:val="541E686A"/>
    <w:rsid w:val="5583181C"/>
    <w:rsid w:val="56B6EE25"/>
    <w:rsid w:val="58759AB1"/>
    <w:rsid w:val="5965EC91"/>
    <w:rsid w:val="5AB14E8C"/>
    <w:rsid w:val="5AD9CA69"/>
    <w:rsid w:val="5D8E02C3"/>
    <w:rsid w:val="5E240B11"/>
    <w:rsid w:val="5FAD0A4D"/>
    <w:rsid w:val="5FD9B16F"/>
    <w:rsid w:val="618E86B7"/>
    <w:rsid w:val="61E5E5E2"/>
    <w:rsid w:val="6309F809"/>
    <w:rsid w:val="642870C9"/>
    <w:rsid w:val="643F0875"/>
    <w:rsid w:val="64A5C86A"/>
    <w:rsid w:val="64D35223"/>
    <w:rsid w:val="653C07A3"/>
    <w:rsid w:val="66B9DFB5"/>
    <w:rsid w:val="6791CED9"/>
    <w:rsid w:val="68BCF5B3"/>
    <w:rsid w:val="68F4DE55"/>
    <w:rsid w:val="68FBE1EC"/>
    <w:rsid w:val="6944B841"/>
    <w:rsid w:val="6977A420"/>
    <w:rsid w:val="6BCA71FD"/>
    <w:rsid w:val="6BFCD239"/>
    <w:rsid w:val="6C04F195"/>
    <w:rsid w:val="6C1271E0"/>
    <w:rsid w:val="6DA0C1F6"/>
    <w:rsid w:val="6E5E3D35"/>
    <w:rsid w:val="6EEF73CB"/>
    <w:rsid w:val="6F5A0862"/>
    <w:rsid w:val="72D99599"/>
    <w:rsid w:val="75361A70"/>
    <w:rsid w:val="76F5E954"/>
    <w:rsid w:val="77F192D4"/>
    <w:rsid w:val="78808FF4"/>
    <w:rsid w:val="78BB0EBC"/>
    <w:rsid w:val="7ADFC27E"/>
    <w:rsid w:val="7B68535A"/>
    <w:rsid w:val="7BEAE732"/>
    <w:rsid w:val="7DECF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D1854"/>
    <w:pPr>
      <w:ind w:left="720"/>
      <w:contextualSpacing/>
    </w:pPr>
    <w:rPr>
      <w:rFonts w:ascii="New York" w:hAnsi="New York" w:eastAsia="Times New Roman" w:cs="Times New Roman"/>
      <w:szCs w:val="20"/>
    </w:rPr>
  </w:style>
  <w:style w:type="paragraph" w:styleId="Standard1" w:customStyle="1">
    <w:name w:val="Standard1"/>
    <w:basedOn w:val="Normal"/>
    <w:rsid w:val="000152A5"/>
    <w:pPr>
      <w:spacing w:before="60" w:after="60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jpg" Id="R2b5c8c4cf3184a9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B08C9-23A0-466D-A332-652F66BD6A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5</revision>
  <lastPrinted>2020-02-11T12:40:00.0000000Z</lastPrinted>
  <dcterms:created xsi:type="dcterms:W3CDTF">2021-02-04T18:10:00.0000000Z</dcterms:created>
  <dcterms:modified xsi:type="dcterms:W3CDTF">2021-02-09T17:55:25.5349080Z</dcterms:modified>
</coreProperties>
</file>