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61CAE" w14:textId="77777777" w:rsidR="0000431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pict w14:anchorId="617BF96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0;margin-top:0;width:50pt;height:50pt;z-index:251657728;visibility:hidden">
            <o:lock v:ext="edit" selection="t"/>
          </v:shape>
        </w:pict>
      </w:r>
    </w:p>
    <w:p w14:paraId="5637136E" w14:textId="77777777" w:rsidR="00004316" w:rsidRDefault="000043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19F14319" w14:textId="77777777" w:rsidR="00004316" w:rsidRDefault="00DF5AF6">
      <w:pPr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  <w:sz w:val="32"/>
          <w:szCs w:val="32"/>
        </w:rPr>
        <w:t>Occupational and Professional Licensing Administration</w:t>
      </w:r>
    </w:p>
    <w:p w14:paraId="57A7CB48" w14:textId="77777777" w:rsidR="00004316" w:rsidRDefault="00004316">
      <w:pPr>
        <w:jc w:val="center"/>
        <w:rPr>
          <w:rFonts w:ascii="Times New Roman" w:hAnsi="Times New Roman"/>
          <w:b/>
          <w:color w:val="000000"/>
          <w:sz w:val="24"/>
        </w:rPr>
      </w:pPr>
    </w:p>
    <w:p w14:paraId="5B2E61A5" w14:textId="77777777" w:rsidR="00004316" w:rsidRDefault="00DF5AF6">
      <w:pP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District of Columbia Board of Professional Engineers and Land Surveyors</w:t>
      </w:r>
    </w:p>
    <w:p w14:paraId="1D64E4A4" w14:textId="77777777" w:rsidR="00004316" w:rsidRDefault="00DF5AF6">
      <w:pPr>
        <w:jc w:val="center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1100 4</w:t>
      </w:r>
      <w:r>
        <w:rPr>
          <w:rFonts w:ascii="Times New Roman" w:hAnsi="Times New Roman"/>
          <w:b/>
          <w:color w:val="000000"/>
          <w:sz w:val="22"/>
          <w:szCs w:val="22"/>
          <w:vertAlign w:val="superscript"/>
        </w:rPr>
        <w:t>th</w:t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 Street SW; Suite 500</w:t>
      </w:r>
    </w:p>
    <w:p w14:paraId="42A4180F" w14:textId="77777777" w:rsidR="00004316" w:rsidRDefault="00DF5AF6">
      <w:pPr>
        <w:jc w:val="center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Washington, DC  20024</w:t>
      </w:r>
    </w:p>
    <w:p w14:paraId="2C3BBEEF" w14:textId="77777777" w:rsidR="00004316" w:rsidRDefault="00004316">
      <w:pPr>
        <w:jc w:val="center"/>
        <w:rPr>
          <w:rFonts w:ascii="Times New Roman" w:hAnsi="Times New Roman"/>
          <w:b/>
          <w:color w:val="000000"/>
          <w:sz w:val="24"/>
        </w:rPr>
      </w:pPr>
    </w:p>
    <w:p w14:paraId="0B18953E" w14:textId="5E24126A" w:rsidR="00004316" w:rsidRDefault="00AD5F24">
      <w:pP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sz w:val="24"/>
        </w:rPr>
        <w:t>Ju</w:t>
      </w:r>
      <w:r w:rsidR="00024E2F">
        <w:rPr>
          <w:rFonts w:ascii="Times New Roman" w:hAnsi="Times New Roman"/>
          <w:b/>
          <w:sz w:val="24"/>
        </w:rPr>
        <w:t>ly</w:t>
      </w:r>
      <w:r>
        <w:rPr>
          <w:rFonts w:ascii="Times New Roman" w:hAnsi="Times New Roman"/>
          <w:b/>
          <w:sz w:val="24"/>
        </w:rPr>
        <w:t xml:space="preserve"> 2</w:t>
      </w:r>
      <w:r w:rsidR="00024E2F">
        <w:rPr>
          <w:rFonts w:ascii="Times New Roman" w:hAnsi="Times New Roman"/>
          <w:b/>
          <w:sz w:val="24"/>
        </w:rPr>
        <w:t>8</w:t>
      </w:r>
      <w:r>
        <w:rPr>
          <w:rFonts w:ascii="Times New Roman" w:hAnsi="Times New Roman"/>
          <w:b/>
          <w:sz w:val="24"/>
        </w:rPr>
        <w:t>, 2022</w:t>
      </w:r>
    </w:p>
    <w:p w14:paraId="49222AC3" w14:textId="77777777" w:rsidR="00004316" w:rsidRDefault="00DF5AF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Meeting Minutes</w:t>
      </w:r>
    </w:p>
    <w:p w14:paraId="3ECF605E" w14:textId="77777777" w:rsidR="00004316" w:rsidRDefault="00004316">
      <w:pPr>
        <w:jc w:val="center"/>
        <w:rPr>
          <w:rFonts w:ascii="Times New Roman" w:hAnsi="Times New Roman"/>
          <w:b/>
          <w:sz w:val="24"/>
        </w:rPr>
      </w:pPr>
    </w:p>
    <w:p w14:paraId="34B0D4B5" w14:textId="77777777" w:rsidR="00004316" w:rsidRDefault="00004316">
      <w:pPr>
        <w:rPr>
          <w:sz w:val="22"/>
          <w:szCs w:val="22"/>
        </w:rPr>
      </w:pPr>
    </w:p>
    <w:p w14:paraId="7EDD066E" w14:textId="04579453" w:rsidR="00004316" w:rsidRDefault="00DF5AF6">
      <w:pPr>
        <w:jc w:val="both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The District of Columbia Board of Professional Engineers and Land Surveyors held its regularly scheduled meeting on Thursday, </w:t>
      </w:r>
      <w:r w:rsidR="009675C6">
        <w:rPr>
          <w:rFonts w:ascii="Times New Roman" w:hAnsi="Times New Roman"/>
          <w:sz w:val="22"/>
          <w:szCs w:val="22"/>
        </w:rPr>
        <w:t>Ju</w:t>
      </w:r>
      <w:r w:rsidR="00024E2F">
        <w:rPr>
          <w:rFonts w:ascii="Times New Roman" w:hAnsi="Times New Roman"/>
          <w:sz w:val="22"/>
          <w:szCs w:val="22"/>
        </w:rPr>
        <w:t>ly</w:t>
      </w:r>
      <w:r w:rsidR="009675C6">
        <w:rPr>
          <w:rFonts w:ascii="Times New Roman" w:hAnsi="Times New Roman"/>
          <w:sz w:val="22"/>
          <w:szCs w:val="22"/>
        </w:rPr>
        <w:t>, 2022</w:t>
      </w:r>
      <w:r>
        <w:rPr>
          <w:rFonts w:ascii="Times New Roman" w:hAnsi="Times New Roman"/>
          <w:sz w:val="22"/>
          <w:szCs w:val="22"/>
        </w:rPr>
        <w:t>, at 11:</w:t>
      </w:r>
      <w:r w:rsidR="00046305">
        <w:rPr>
          <w:rFonts w:ascii="Times New Roman" w:hAnsi="Times New Roman"/>
          <w:sz w:val="22"/>
          <w:szCs w:val="22"/>
        </w:rPr>
        <w:t>04</w:t>
      </w:r>
      <w:r>
        <w:rPr>
          <w:rFonts w:ascii="Times New Roman" w:hAnsi="Times New Roman"/>
          <w:sz w:val="22"/>
          <w:szCs w:val="22"/>
        </w:rPr>
        <w:t xml:space="preserve"> AM.  The meeting was held virtually due to the COVID-19 pandemic.  </w:t>
      </w:r>
    </w:p>
    <w:p w14:paraId="004CB2A2" w14:textId="77777777" w:rsidR="00004316" w:rsidRDefault="00DF5AF6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</w:t>
      </w:r>
    </w:p>
    <w:p w14:paraId="196DB052" w14:textId="77777777" w:rsidR="00004316" w:rsidRDefault="00004316">
      <w:pPr>
        <w:rPr>
          <w:sz w:val="22"/>
          <w:szCs w:val="22"/>
        </w:rPr>
      </w:pPr>
    </w:p>
    <w:p w14:paraId="2011E780" w14:textId="77777777" w:rsidR="00004316" w:rsidRDefault="00DF5AF6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Attendance</w:t>
      </w:r>
    </w:p>
    <w:p w14:paraId="69EAD3B3" w14:textId="214A100A" w:rsidR="00004316" w:rsidRDefault="00DF5AF6">
      <w:pPr>
        <w:ind w:left="2880" w:hanging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Board Members</w:t>
      </w:r>
      <w:r>
        <w:rPr>
          <w:rFonts w:ascii="Times New Roman" w:hAnsi="Times New Roman"/>
          <w:sz w:val="22"/>
          <w:szCs w:val="22"/>
        </w:rPr>
        <w:t xml:space="preserve"> Present:</w:t>
      </w:r>
      <w:r>
        <w:rPr>
          <w:rFonts w:ascii="Times New Roman" w:hAnsi="Times New Roman"/>
          <w:sz w:val="22"/>
          <w:szCs w:val="22"/>
        </w:rPr>
        <w:tab/>
        <w:t>Mr. Barry Lucas, Chairman, Mr. Michael McKenna, Ms. MaryJean Pajak</w:t>
      </w:r>
      <w:r w:rsidR="00990BA1">
        <w:rPr>
          <w:rFonts w:ascii="Times New Roman" w:hAnsi="Times New Roman"/>
          <w:sz w:val="22"/>
          <w:szCs w:val="22"/>
        </w:rPr>
        <w:t>, Mr. Sam Wilson</w:t>
      </w:r>
      <w:r w:rsidR="00AD5F24">
        <w:rPr>
          <w:rFonts w:ascii="Times New Roman" w:hAnsi="Times New Roman"/>
          <w:sz w:val="22"/>
          <w:szCs w:val="22"/>
        </w:rPr>
        <w:t>, Roland Carter</w:t>
      </w:r>
      <w:r>
        <w:rPr>
          <w:rFonts w:ascii="Times New Roman" w:hAnsi="Times New Roman"/>
          <w:sz w:val="22"/>
          <w:szCs w:val="22"/>
        </w:rPr>
        <w:t xml:space="preserve">            </w:t>
      </w:r>
    </w:p>
    <w:p w14:paraId="70C860E7" w14:textId="77777777" w:rsidR="00004316" w:rsidRDefault="00004316">
      <w:pPr>
        <w:tabs>
          <w:tab w:val="center" w:pos="-2880"/>
        </w:tabs>
        <w:rPr>
          <w:rFonts w:ascii="Times New Roman" w:hAnsi="Times New Roman"/>
          <w:sz w:val="22"/>
          <w:szCs w:val="22"/>
          <w:highlight w:val="yellow"/>
        </w:rPr>
      </w:pPr>
    </w:p>
    <w:p w14:paraId="523A66D1" w14:textId="5D1E1464" w:rsidR="00004316" w:rsidRDefault="00DF5AF6">
      <w:pPr>
        <w:tabs>
          <w:tab w:val="center" w:pos="-2880"/>
        </w:tabs>
        <w:ind w:left="2880" w:hanging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Board Staff:   </w:t>
      </w:r>
      <w:r>
        <w:rPr>
          <w:rFonts w:ascii="Times New Roman" w:hAnsi="Times New Roman"/>
          <w:sz w:val="22"/>
          <w:szCs w:val="22"/>
        </w:rPr>
        <w:tab/>
        <w:t xml:space="preserve">Ms. Avis Pearson, Board Administrator; Mr. Leon Lewis, Executive Director, Mr. Kevin Cyrus, Education Coordinator, Ms. </w:t>
      </w:r>
      <w:r w:rsidR="00AD5F24">
        <w:rPr>
          <w:rFonts w:ascii="Times New Roman" w:hAnsi="Times New Roman"/>
          <w:sz w:val="22"/>
          <w:szCs w:val="22"/>
        </w:rPr>
        <w:t>Stephanie Johnston</w:t>
      </w:r>
      <w:r w:rsidR="007366F0">
        <w:rPr>
          <w:rFonts w:ascii="Times New Roman" w:hAnsi="Times New Roman"/>
          <w:sz w:val="22"/>
          <w:szCs w:val="22"/>
        </w:rPr>
        <w:t>, Program Support Specialist, Ms. Jahmai Jefferson, Program Support Specialist</w:t>
      </w:r>
      <w:r w:rsidR="00046305">
        <w:rPr>
          <w:rFonts w:ascii="Times New Roman" w:hAnsi="Times New Roman"/>
          <w:sz w:val="22"/>
          <w:szCs w:val="22"/>
        </w:rPr>
        <w:t>, Ms. Kendra Covington, Program Support Specialist</w:t>
      </w:r>
    </w:p>
    <w:p w14:paraId="25874528" w14:textId="77777777" w:rsidR="00004316" w:rsidRDefault="00004316">
      <w:pPr>
        <w:tabs>
          <w:tab w:val="center" w:pos="1440"/>
        </w:tabs>
        <w:rPr>
          <w:rFonts w:ascii="Times New Roman" w:hAnsi="Times New Roman"/>
          <w:strike/>
          <w:color w:val="FF0000"/>
          <w:sz w:val="22"/>
          <w:szCs w:val="22"/>
        </w:rPr>
      </w:pPr>
    </w:p>
    <w:p w14:paraId="5174D237" w14:textId="0C4C2459" w:rsidR="00004316" w:rsidRDefault="00DF5AF6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Legal Counsel: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Mr. Patrick White, Esq.</w:t>
      </w:r>
    </w:p>
    <w:p w14:paraId="09B17B26" w14:textId="77777777" w:rsidR="00004316" w:rsidRDefault="00004316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</w:p>
    <w:p w14:paraId="78CE1B3F" w14:textId="4BE2874E" w:rsidR="00004316" w:rsidRDefault="00DF5AF6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Public Members:                         Mr. Roland Dreist, Mr. </w:t>
      </w:r>
      <w:r w:rsidR="007366F0">
        <w:rPr>
          <w:rFonts w:ascii="Times New Roman" w:hAnsi="Times New Roman"/>
          <w:sz w:val="22"/>
          <w:szCs w:val="22"/>
        </w:rPr>
        <w:t xml:space="preserve">Robert Hershey, </w:t>
      </w:r>
      <w:r w:rsidR="001837AF">
        <w:rPr>
          <w:rFonts w:ascii="Times New Roman" w:hAnsi="Times New Roman"/>
          <w:sz w:val="22"/>
          <w:szCs w:val="22"/>
        </w:rPr>
        <w:t>Mr. Twan Le</w:t>
      </w:r>
      <w:r w:rsidR="00BF7D65">
        <w:rPr>
          <w:rFonts w:ascii="Times New Roman" w:hAnsi="Times New Roman"/>
          <w:sz w:val="22"/>
          <w:szCs w:val="22"/>
        </w:rPr>
        <w:t xml:space="preserve">, Mr. Mike   </w:t>
      </w:r>
      <w:r w:rsidR="007366F0">
        <w:rPr>
          <w:rFonts w:ascii="Times New Roman" w:hAnsi="Times New Roman"/>
          <w:sz w:val="22"/>
          <w:szCs w:val="22"/>
        </w:rPr>
        <w:t xml:space="preserve"> </w:t>
      </w:r>
    </w:p>
    <w:p w14:paraId="02079984" w14:textId="188D85FB" w:rsidR="008F1A2F" w:rsidRDefault="00DF5AF6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</w:t>
      </w:r>
      <w:r w:rsidR="00E07847">
        <w:rPr>
          <w:rFonts w:ascii="Times New Roman" w:hAnsi="Times New Roman"/>
          <w:sz w:val="22"/>
          <w:szCs w:val="22"/>
        </w:rPr>
        <w:t xml:space="preserve">                    </w:t>
      </w:r>
      <w:r w:rsidR="00BF7D65">
        <w:rPr>
          <w:rFonts w:ascii="Times New Roman" w:hAnsi="Times New Roman"/>
          <w:sz w:val="22"/>
          <w:szCs w:val="22"/>
        </w:rPr>
        <w:t>Mr. Mike Wiley and Ms. Shonda Valentine</w:t>
      </w:r>
      <w:r w:rsidR="009B623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</w:t>
      </w:r>
    </w:p>
    <w:p w14:paraId="15F833CE" w14:textId="70C99FE2" w:rsidR="00004316" w:rsidRDefault="00DF5AF6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</w:t>
      </w:r>
      <w:r w:rsidR="00990BA1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256C510D" w14:textId="77777777" w:rsidR="004727A9" w:rsidRDefault="00DF5AF6" w:rsidP="004727A9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4727A9">
        <w:rPr>
          <w:rFonts w:ascii="Times New Roman" w:hAnsi="Times New Roman"/>
          <w:b/>
          <w:sz w:val="22"/>
          <w:szCs w:val="22"/>
          <w:u w:val="single"/>
        </w:rPr>
        <w:t>Agenda Item:  Comments from the Public</w:t>
      </w:r>
    </w:p>
    <w:p w14:paraId="173E0E63" w14:textId="77777777" w:rsidR="00973174" w:rsidRDefault="00CB686C" w:rsidP="0085416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Question: </w:t>
      </w:r>
      <w:r w:rsidR="004727A9" w:rsidRPr="00990BA1">
        <w:rPr>
          <w:rFonts w:ascii="Times New Roman" w:hAnsi="Times New Roman"/>
          <w:sz w:val="22"/>
          <w:szCs w:val="22"/>
        </w:rPr>
        <w:t xml:space="preserve">Mr. </w:t>
      </w:r>
      <w:r w:rsidR="004727A9">
        <w:rPr>
          <w:rFonts w:ascii="Times New Roman" w:hAnsi="Times New Roman"/>
          <w:sz w:val="22"/>
          <w:szCs w:val="22"/>
        </w:rPr>
        <w:t>Hershey</w:t>
      </w:r>
      <w:r w:rsidR="000E5969">
        <w:rPr>
          <w:rFonts w:ascii="Times New Roman" w:hAnsi="Times New Roman"/>
          <w:sz w:val="22"/>
          <w:szCs w:val="22"/>
        </w:rPr>
        <w:t xml:space="preserve"> inquired about the schedule of </w:t>
      </w:r>
      <w:r w:rsidR="00FC5A4F">
        <w:rPr>
          <w:rFonts w:ascii="Times New Roman" w:hAnsi="Times New Roman"/>
          <w:sz w:val="22"/>
          <w:szCs w:val="22"/>
        </w:rPr>
        <w:t>sending the renewal notices out and</w:t>
      </w:r>
      <w:r>
        <w:rPr>
          <w:rFonts w:ascii="Times New Roman" w:hAnsi="Times New Roman"/>
          <w:sz w:val="22"/>
          <w:szCs w:val="22"/>
        </w:rPr>
        <w:t xml:space="preserve"> </w:t>
      </w:r>
      <w:r w:rsidR="00FC5A4F">
        <w:rPr>
          <w:rFonts w:ascii="Times New Roman" w:hAnsi="Times New Roman"/>
          <w:sz w:val="22"/>
          <w:szCs w:val="22"/>
        </w:rPr>
        <w:t xml:space="preserve">whether licensees can </w:t>
      </w:r>
      <w:r w:rsidR="00466606">
        <w:rPr>
          <w:rFonts w:ascii="Times New Roman" w:hAnsi="Times New Roman"/>
          <w:sz w:val="22"/>
          <w:szCs w:val="22"/>
        </w:rPr>
        <w:t>use</w:t>
      </w:r>
      <w:r w:rsidR="00FC5A4F">
        <w:rPr>
          <w:rFonts w:ascii="Times New Roman" w:hAnsi="Times New Roman"/>
          <w:sz w:val="22"/>
          <w:szCs w:val="22"/>
        </w:rPr>
        <w:t xml:space="preserve"> continuing education</w:t>
      </w:r>
      <w:r>
        <w:rPr>
          <w:rFonts w:ascii="Times New Roman" w:hAnsi="Times New Roman"/>
          <w:sz w:val="22"/>
          <w:szCs w:val="22"/>
        </w:rPr>
        <w:t xml:space="preserve"> </w:t>
      </w:r>
      <w:r w:rsidR="00466606">
        <w:rPr>
          <w:rFonts w:ascii="Times New Roman" w:hAnsi="Times New Roman"/>
          <w:sz w:val="22"/>
          <w:szCs w:val="22"/>
        </w:rPr>
        <w:t>that has been used in previous times</w:t>
      </w:r>
      <w:r w:rsidR="00973174">
        <w:rPr>
          <w:rFonts w:ascii="Times New Roman" w:hAnsi="Times New Roman"/>
          <w:sz w:val="22"/>
          <w:szCs w:val="22"/>
        </w:rPr>
        <w:t>.</w:t>
      </w:r>
    </w:p>
    <w:p w14:paraId="41C39728" w14:textId="1F776359" w:rsidR="004727A9" w:rsidRPr="00854166" w:rsidRDefault="00973174" w:rsidP="0085416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Answer:  </w:t>
      </w:r>
      <w:r>
        <w:rPr>
          <w:rFonts w:ascii="Times New Roman" w:hAnsi="Times New Roman"/>
          <w:sz w:val="22"/>
          <w:szCs w:val="22"/>
        </w:rPr>
        <w:t xml:space="preserve">Ms. Pearson informed Mr. Hershey that the renewal notices </w:t>
      </w:r>
      <w:r w:rsidR="005A7116">
        <w:rPr>
          <w:rFonts w:ascii="Times New Roman" w:hAnsi="Times New Roman"/>
          <w:sz w:val="22"/>
          <w:szCs w:val="22"/>
        </w:rPr>
        <w:t>were expected to be sent out within the next week.  She further informed that the renewal application is available online</w:t>
      </w:r>
      <w:r w:rsidR="001E4E1A">
        <w:rPr>
          <w:rFonts w:ascii="Times New Roman" w:hAnsi="Times New Roman"/>
          <w:sz w:val="22"/>
          <w:szCs w:val="22"/>
        </w:rPr>
        <w:t xml:space="preserve">.  </w:t>
      </w:r>
      <w:r w:rsidR="00E17743">
        <w:rPr>
          <w:rFonts w:ascii="Times New Roman" w:hAnsi="Times New Roman"/>
          <w:sz w:val="22"/>
          <w:szCs w:val="22"/>
        </w:rPr>
        <w:t xml:space="preserve">Mr. Lucas </w:t>
      </w:r>
      <w:r w:rsidR="00E06F41">
        <w:rPr>
          <w:rFonts w:ascii="Times New Roman" w:hAnsi="Times New Roman"/>
          <w:sz w:val="22"/>
          <w:szCs w:val="22"/>
        </w:rPr>
        <w:t>informed Mr. Hershey that the way that the rules are specified per the law</w:t>
      </w:r>
      <w:r w:rsidR="00E33A0A">
        <w:rPr>
          <w:rFonts w:ascii="Times New Roman" w:hAnsi="Times New Roman"/>
          <w:sz w:val="22"/>
          <w:szCs w:val="22"/>
        </w:rPr>
        <w:t xml:space="preserve">, the continuing education </w:t>
      </w:r>
      <w:r w:rsidR="00CD7B74">
        <w:rPr>
          <w:rFonts w:ascii="Times New Roman" w:hAnsi="Times New Roman"/>
          <w:sz w:val="22"/>
          <w:szCs w:val="22"/>
        </w:rPr>
        <w:t xml:space="preserve">is for a </w:t>
      </w:r>
      <w:r w:rsidR="00906FEE">
        <w:rPr>
          <w:rFonts w:ascii="Times New Roman" w:hAnsi="Times New Roman"/>
          <w:sz w:val="22"/>
          <w:szCs w:val="22"/>
        </w:rPr>
        <w:t>two-year</w:t>
      </w:r>
      <w:r w:rsidR="00CD7B74">
        <w:rPr>
          <w:rFonts w:ascii="Times New Roman" w:hAnsi="Times New Roman"/>
          <w:sz w:val="22"/>
          <w:szCs w:val="22"/>
        </w:rPr>
        <w:t xml:space="preserve"> period and any continuing education submitted prior to the </w:t>
      </w:r>
      <w:r w:rsidR="001768C2">
        <w:rPr>
          <w:rFonts w:ascii="Times New Roman" w:hAnsi="Times New Roman"/>
          <w:sz w:val="22"/>
          <w:szCs w:val="22"/>
        </w:rPr>
        <w:t xml:space="preserve">renewal could not be accepted. </w:t>
      </w:r>
    </w:p>
    <w:p w14:paraId="3F4A3C78" w14:textId="77777777" w:rsidR="004766FE" w:rsidRDefault="004766FE" w:rsidP="004766FE">
      <w:pPr>
        <w:tabs>
          <w:tab w:val="center" w:pos="1530"/>
        </w:tabs>
        <w:rPr>
          <w:rFonts w:ascii="Times New Roman" w:hAnsi="Times New Roman"/>
          <w:b/>
          <w:sz w:val="22"/>
          <w:szCs w:val="22"/>
        </w:rPr>
      </w:pPr>
    </w:p>
    <w:p w14:paraId="6B8FDCBC" w14:textId="42189E48" w:rsidR="00004316" w:rsidRDefault="00DF5AF6">
      <w:pPr>
        <w:rPr>
          <w:rFonts w:ascii="Times New Roman" w:hAnsi="Times New Roman"/>
          <w:b/>
          <w:strike/>
          <w:color w:val="FF000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single"/>
        </w:rPr>
        <w:t xml:space="preserve">Agenda Item: Draft Minutes </w:t>
      </w:r>
    </w:p>
    <w:p w14:paraId="09140E50" w14:textId="3BDC2BB3" w:rsidR="00004316" w:rsidRDefault="00DF5AF6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Upon motion duly made by M</w:t>
      </w:r>
      <w:r w:rsidR="00996BFE">
        <w:rPr>
          <w:rFonts w:ascii="Times New Roman" w:hAnsi="Times New Roman"/>
          <w:sz w:val="22"/>
          <w:szCs w:val="22"/>
        </w:rPr>
        <w:t>s. Pajak</w:t>
      </w:r>
      <w:r>
        <w:rPr>
          <w:rFonts w:ascii="Times New Roman" w:hAnsi="Times New Roman"/>
          <w:sz w:val="22"/>
          <w:szCs w:val="22"/>
        </w:rPr>
        <w:t xml:space="preserve"> and properly seconded by M</w:t>
      </w:r>
      <w:r w:rsidR="00996BFE">
        <w:rPr>
          <w:rFonts w:ascii="Times New Roman" w:hAnsi="Times New Roman"/>
          <w:sz w:val="22"/>
          <w:szCs w:val="22"/>
        </w:rPr>
        <w:t>r</w:t>
      </w:r>
      <w:r w:rsidR="00296FAC">
        <w:rPr>
          <w:rFonts w:ascii="Times New Roman" w:hAnsi="Times New Roman"/>
          <w:sz w:val="22"/>
          <w:szCs w:val="22"/>
        </w:rPr>
        <w:t>. Carter</w:t>
      </w:r>
      <w:r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color w:val="000000"/>
          <w:sz w:val="22"/>
          <w:szCs w:val="22"/>
        </w:rPr>
        <w:t xml:space="preserve"> the Board voted unanimously to approve the </w:t>
      </w:r>
      <w:r w:rsidR="00F93FAE">
        <w:rPr>
          <w:rFonts w:ascii="Times New Roman" w:hAnsi="Times New Roman"/>
          <w:sz w:val="22"/>
          <w:szCs w:val="22"/>
        </w:rPr>
        <w:t>June 23, 2022</w:t>
      </w:r>
      <w:r>
        <w:rPr>
          <w:rFonts w:ascii="Times New Roman" w:hAnsi="Times New Roman"/>
          <w:color w:val="000000"/>
          <w:sz w:val="22"/>
          <w:szCs w:val="22"/>
        </w:rPr>
        <w:t xml:space="preserve">, </w:t>
      </w:r>
      <w:r w:rsidR="00F93FAE">
        <w:rPr>
          <w:rFonts w:ascii="Times New Roman" w:hAnsi="Times New Roman"/>
          <w:color w:val="000000"/>
          <w:sz w:val="22"/>
          <w:szCs w:val="22"/>
        </w:rPr>
        <w:t xml:space="preserve">meeting </w:t>
      </w:r>
      <w:r>
        <w:rPr>
          <w:rFonts w:ascii="Times New Roman" w:hAnsi="Times New Roman"/>
          <w:color w:val="000000"/>
          <w:sz w:val="22"/>
          <w:szCs w:val="22"/>
        </w:rPr>
        <w:t>minutes</w:t>
      </w:r>
      <w:r w:rsidR="00996BFE">
        <w:rPr>
          <w:rFonts w:ascii="Times New Roman" w:hAnsi="Times New Roman"/>
          <w:color w:val="000000"/>
          <w:sz w:val="22"/>
          <w:szCs w:val="22"/>
        </w:rPr>
        <w:t>.</w:t>
      </w:r>
    </w:p>
    <w:p w14:paraId="6175C9D5" w14:textId="77777777" w:rsidR="00004316" w:rsidRDefault="00004316">
      <w:pPr>
        <w:jc w:val="both"/>
        <w:rPr>
          <w:rFonts w:ascii="Times New Roman" w:hAnsi="Times New Roman"/>
          <w:b/>
          <w:color w:val="000000"/>
          <w:sz w:val="22"/>
          <w:szCs w:val="22"/>
          <w:u w:val="single"/>
        </w:rPr>
      </w:pPr>
    </w:p>
    <w:p w14:paraId="7ECCE81C" w14:textId="77777777" w:rsidR="00004316" w:rsidRDefault="00DF5AF6">
      <w:pPr>
        <w:jc w:val="both"/>
        <w:rPr>
          <w:rFonts w:ascii="Times New Roman" w:hAnsi="Times New Roman"/>
          <w:b/>
          <w:color w:val="000000"/>
          <w:sz w:val="22"/>
          <w:szCs w:val="22"/>
          <w:u w:val="single"/>
        </w:rPr>
      </w:pPr>
      <w:r>
        <w:rPr>
          <w:rFonts w:ascii="Times New Roman" w:hAnsi="Times New Roman"/>
          <w:b/>
          <w:color w:val="000000"/>
          <w:sz w:val="22"/>
          <w:szCs w:val="22"/>
          <w:u w:val="single"/>
        </w:rPr>
        <w:t>Agenda Item:  Application Approvals</w:t>
      </w:r>
    </w:p>
    <w:p w14:paraId="15F1846B" w14:textId="0D49748F" w:rsidR="00004316" w:rsidRDefault="00DF5AF6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Upon motion duly made by M</w:t>
      </w:r>
      <w:r w:rsidR="00E24228">
        <w:rPr>
          <w:rFonts w:ascii="Times New Roman" w:hAnsi="Times New Roman"/>
          <w:sz w:val="22"/>
          <w:szCs w:val="22"/>
        </w:rPr>
        <w:t xml:space="preserve">s. Pajak </w:t>
      </w:r>
      <w:r>
        <w:rPr>
          <w:rFonts w:ascii="Times New Roman" w:hAnsi="Times New Roman"/>
          <w:color w:val="000000"/>
          <w:sz w:val="22"/>
          <w:szCs w:val="22"/>
        </w:rPr>
        <w:t xml:space="preserve">properly seconded by </w:t>
      </w:r>
      <w:r w:rsidR="00996BFE">
        <w:rPr>
          <w:rFonts w:ascii="Times New Roman" w:hAnsi="Times New Roman"/>
          <w:color w:val="000000"/>
          <w:sz w:val="22"/>
          <w:szCs w:val="22"/>
        </w:rPr>
        <w:t>M</w:t>
      </w:r>
      <w:r w:rsidR="00E24228">
        <w:rPr>
          <w:rFonts w:ascii="Times New Roman" w:hAnsi="Times New Roman"/>
          <w:color w:val="000000"/>
          <w:sz w:val="22"/>
          <w:szCs w:val="22"/>
        </w:rPr>
        <w:t>r.</w:t>
      </w:r>
      <w:r w:rsidR="00961898">
        <w:rPr>
          <w:rFonts w:ascii="Times New Roman" w:hAnsi="Times New Roman"/>
          <w:color w:val="000000"/>
          <w:sz w:val="22"/>
          <w:szCs w:val="22"/>
        </w:rPr>
        <w:t xml:space="preserve"> Carter</w:t>
      </w:r>
      <w:r>
        <w:rPr>
          <w:rFonts w:ascii="Times New Roman" w:hAnsi="Times New Roman"/>
          <w:color w:val="000000"/>
          <w:sz w:val="22"/>
          <w:szCs w:val="22"/>
        </w:rPr>
        <w:t xml:space="preserve">, the Board voted unanimously to approve the </w:t>
      </w:r>
      <w:r w:rsidR="00882695">
        <w:rPr>
          <w:rFonts w:ascii="Times New Roman" w:hAnsi="Times New Roman"/>
          <w:sz w:val="22"/>
          <w:szCs w:val="22"/>
        </w:rPr>
        <w:t>Ju</w:t>
      </w:r>
      <w:r w:rsidR="00F949CF">
        <w:rPr>
          <w:rFonts w:ascii="Times New Roman" w:hAnsi="Times New Roman"/>
          <w:sz w:val="22"/>
          <w:szCs w:val="22"/>
        </w:rPr>
        <w:t>ly</w:t>
      </w:r>
      <w:r w:rsidR="00882695">
        <w:rPr>
          <w:rFonts w:ascii="Times New Roman" w:hAnsi="Times New Roman"/>
          <w:sz w:val="22"/>
          <w:szCs w:val="22"/>
        </w:rPr>
        <w:t xml:space="preserve"> 2</w:t>
      </w:r>
      <w:r w:rsidR="00F949CF">
        <w:rPr>
          <w:rFonts w:ascii="Times New Roman" w:hAnsi="Times New Roman"/>
          <w:sz w:val="22"/>
          <w:szCs w:val="22"/>
        </w:rPr>
        <w:t>8</w:t>
      </w:r>
      <w:r w:rsidR="00996BFE">
        <w:rPr>
          <w:rFonts w:ascii="Times New Roman" w:hAnsi="Times New Roman"/>
          <w:sz w:val="22"/>
          <w:szCs w:val="22"/>
        </w:rPr>
        <w:t>, 2022</w:t>
      </w:r>
      <w:r>
        <w:rPr>
          <w:rFonts w:ascii="Times New Roman" w:hAnsi="Times New Roman"/>
          <w:color w:val="000000"/>
          <w:sz w:val="22"/>
          <w:szCs w:val="22"/>
        </w:rPr>
        <w:t xml:space="preserve">, list of Professional Engineers applications for licensure, </w:t>
      </w:r>
      <w:r w:rsidR="000B3068">
        <w:rPr>
          <w:rFonts w:ascii="Times New Roman" w:hAnsi="Times New Roman"/>
          <w:color w:val="000000"/>
          <w:sz w:val="22"/>
          <w:szCs w:val="22"/>
        </w:rPr>
        <w:t xml:space="preserve">and the list of </w:t>
      </w:r>
      <w:r w:rsidR="000D756D">
        <w:rPr>
          <w:rFonts w:ascii="Times New Roman" w:hAnsi="Times New Roman"/>
          <w:color w:val="000000"/>
          <w:sz w:val="22"/>
          <w:szCs w:val="22"/>
        </w:rPr>
        <w:t>Renewal Applications</w:t>
      </w:r>
      <w:r w:rsidR="00196186">
        <w:rPr>
          <w:rFonts w:ascii="Times New Roman" w:hAnsi="Times New Roman"/>
          <w:color w:val="000000"/>
          <w:sz w:val="22"/>
          <w:szCs w:val="22"/>
        </w:rPr>
        <w:t>,</w:t>
      </w:r>
      <w:r>
        <w:rPr>
          <w:rFonts w:ascii="Times New Roman" w:hAnsi="Times New Roman"/>
          <w:color w:val="000000"/>
          <w:sz w:val="22"/>
          <w:szCs w:val="22"/>
        </w:rPr>
        <w:t xml:space="preserve"> attached hereto and made a part of the </w:t>
      </w:r>
      <w:r w:rsidR="002B2EAB">
        <w:rPr>
          <w:rFonts w:ascii="Times New Roman" w:hAnsi="Times New Roman"/>
          <w:sz w:val="22"/>
          <w:szCs w:val="22"/>
        </w:rPr>
        <w:t>July 28, 2022</w:t>
      </w:r>
      <w:r>
        <w:rPr>
          <w:rFonts w:ascii="Times New Roman" w:hAnsi="Times New Roman"/>
          <w:color w:val="000000"/>
          <w:sz w:val="22"/>
          <w:szCs w:val="22"/>
        </w:rPr>
        <w:t xml:space="preserve">, </w:t>
      </w:r>
      <w:r w:rsidR="005915CD">
        <w:rPr>
          <w:rFonts w:ascii="Times New Roman" w:hAnsi="Times New Roman"/>
          <w:color w:val="000000"/>
          <w:sz w:val="22"/>
          <w:szCs w:val="22"/>
        </w:rPr>
        <w:t>2022,</w:t>
      </w:r>
      <w:r w:rsidR="00871361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minutes.</w:t>
      </w:r>
    </w:p>
    <w:p w14:paraId="6D71B54A" w14:textId="77777777" w:rsidR="00004316" w:rsidRDefault="00DF5AF6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3E44CF78" w14:textId="51D0D1D2" w:rsidR="00004316" w:rsidRDefault="00DF5AF6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lastRenderedPageBreak/>
        <w:t>Agenda Item:  Old Business</w:t>
      </w:r>
    </w:p>
    <w:p w14:paraId="6CE8EA80" w14:textId="62818A34" w:rsidR="009E4C70" w:rsidRDefault="009E4C70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None</w:t>
      </w:r>
    </w:p>
    <w:p w14:paraId="1E9FE0CF" w14:textId="77777777" w:rsidR="0038163F" w:rsidRPr="009E4C70" w:rsidRDefault="0038163F">
      <w:pPr>
        <w:rPr>
          <w:rFonts w:ascii="Times New Roman" w:hAnsi="Times New Roman"/>
          <w:bCs/>
          <w:sz w:val="22"/>
          <w:szCs w:val="22"/>
        </w:rPr>
      </w:pPr>
    </w:p>
    <w:p w14:paraId="7D309CDC" w14:textId="2A203886" w:rsidR="00004316" w:rsidRDefault="00DF5AF6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Agenda Item: New Business</w:t>
      </w:r>
    </w:p>
    <w:p w14:paraId="36AB8035" w14:textId="2ECC188B" w:rsidR="00004316" w:rsidRDefault="00392697">
      <w:pPr>
        <w:tabs>
          <w:tab w:val="center" w:pos="1530"/>
        </w:tabs>
        <w:rPr>
          <w:rFonts w:ascii="Times New Roman" w:hAnsi="Times New Roman"/>
          <w:color w:val="201F1E"/>
          <w:sz w:val="22"/>
          <w:szCs w:val="22"/>
          <w:shd w:val="clear" w:color="auto" w:fill="FFFFFF"/>
        </w:rPr>
      </w:pPr>
      <w:bookmarkStart w:id="0" w:name="_Hlk107318663"/>
      <w:r w:rsidRPr="007853A6">
        <w:rPr>
          <w:rFonts w:ascii="Times New Roman" w:hAnsi="Times New Roman"/>
          <w:bCs/>
          <w:sz w:val="22"/>
          <w:szCs w:val="22"/>
        </w:rPr>
        <w:t xml:space="preserve">Ms. Pearson spoke with the Board regarding </w:t>
      </w:r>
      <w:r w:rsidR="00015843" w:rsidRPr="007853A6">
        <w:rPr>
          <w:rFonts w:ascii="Times New Roman" w:hAnsi="Times New Roman"/>
          <w:bCs/>
          <w:sz w:val="22"/>
          <w:szCs w:val="22"/>
        </w:rPr>
        <w:t>the use of NCEES for PE exam approval.</w:t>
      </w:r>
      <w:r w:rsidR="000B084B" w:rsidRPr="007853A6">
        <w:rPr>
          <w:rFonts w:ascii="Times New Roman" w:hAnsi="Times New Roman"/>
          <w:bCs/>
          <w:sz w:val="22"/>
          <w:szCs w:val="22"/>
        </w:rPr>
        <w:t xml:space="preserve"> </w:t>
      </w:r>
      <w:r w:rsidR="000B313B" w:rsidRPr="007853A6">
        <w:rPr>
          <w:rFonts w:ascii="Times New Roman" w:hAnsi="Times New Roman"/>
          <w:bCs/>
          <w:sz w:val="22"/>
          <w:szCs w:val="22"/>
        </w:rPr>
        <w:t>This process would</w:t>
      </w:r>
      <w:r w:rsidR="00116F90" w:rsidRPr="007853A6">
        <w:rPr>
          <w:rFonts w:ascii="Times New Roman" w:hAnsi="Times New Roman"/>
          <w:bCs/>
          <w:sz w:val="22"/>
          <w:szCs w:val="22"/>
        </w:rPr>
        <w:t xml:space="preserve"> involve exam candidates </w:t>
      </w:r>
      <w:r w:rsidR="00A53195" w:rsidRPr="007853A6">
        <w:rPr>
          <w:rFonts w:ascii="Times New Roman" w:hAnsi="Times New Roman"/>
          <w:bCs/>
          <w:sz w:val="22"/>
          <w:szCs w:val="22"/>
        </w:rPr>
        <w:t>establishing a credentialing record with NCEES</w:t>
      </w:r>
      <w:r w:rsidR="006746C5" w:rsidRPr="007853A6">
        <w:rPr>
          <w:rFonts w:ascii="Times New Roman" w:hAnsi="Times New Roman"/>
          <w:bCs/>
          <w:sz w:val="22"/>
          <w:szCs w:val="22"/>
        </w:rPr>
        <w:t xml:space="preserve"> by </w:t>
      </w:r>
      <w:r w:rsidR="00116F90" w:rsidRPr="007853A6">
        <w:rPr>
          <w:rFonts w:ascii="Times New Roman" w:hAnsi="Times New Roman"/>
          <w:bCs/>
          <w:sz w:val="22"/>
          <w:szCs w:val="22"/>
        </w:rPr>
        <w:t xml:space="preserve">sending all required information </w:t>
      </w:r>
      <w:r w:rsidR="006746C5" w:rsidRPr="007853A6">
        <w:rPr>
          <w:rFonts w:ascii="Times New Roman" w:hAnsi="Times New Roman"/>
          <w:bCs/>
          <w:sz w:val="22"/>
          <w:szCs w:val="22"/>
        </w:rPr>
        <w:t xml:space="preserve">(i.e. FE exam information, </w:t>
      </w:r>
      <w:r w:rsidR="003D67C9" w:rsidRPr="007853A6">
        <w:rPr>
          <w:rFonts w:ascii="Times New Roman" w:hAnsi="Times New Roman"/>
          <w:bCs/>
          <w:sz w:val="22"/>
          <w:szCs w:val="22"/>
        </w:rPr>
        <w:t xml:space="preserve">official transcripts, evaluation of education if the education is not ABET </w:t>
      </w:r>
      <w:r w:rsidR="0075570D" w:rsidRPr="007853A6">
        <w:rPr>
          <w:rFonts w:ascii="Times New Roman" w:hAnsi="Times New Roman"/>
          <w:bCs/>
          <w:sz w:val="22"/>
          <w:szCs w:val="22"/>
        </w:rPr>
        <w:t xml:space="preserve">accredited, professional references and verified work experience) </w:t>
      </w:r>
      <w:r w:rsidR="00116F90" w:rsidRPr="007853A6">
        <w:rPr>
          <w:rFonts w:ascii="Times New Roman" w:hAnsi="Times New Roman"/>
          <w:bCs/>
          <w:sz w:val="22"/>
          <w:szCs w:val="22"/>
        </w:rPr>
        <w:t>to NCEES</w:t>
      </w:r>
      <w:r w:rsidR="00BC6808" w:rsidRPr="007853A6">
        <w:rPr>
          <w:rFonts w:ascii="Times New Roman" w:hAnsi="Times New Roman"/>
          <w:bCs/>
          <w:sz w:val="22"/>
          <w:szCs w:val="22"/>
        </w:rPr>
        <w:t xml:space="preserve">.  </w:t>
      </w:r>
      <w:r w:rsidR="001A7E86" w:rsidRPr="007853A6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NCEES does not “qualify” candidates to test or for licensure, but the information contained within the NCEES Record can make the </w:t>
      </w:r>
      <w:r w:rsidR="007853A6" w:rsidRPr="007853A6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decision-making</w:t>
      </w:r>
      <w:r w:rsidR="001A7E86" w:rsidRPr="007853A6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 process for boards much more convenient and efficient</w:t>
      </w:r>
      <w:r w:rsidR="007853A6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.</w:t>
      </w:r>
    </w:p>
    <w:p w14:paraId="66D650C1" w14:textId="12DA0E78" w:rsidR="007853A6" w:rsidRDefault="00521050">
      <w:pPr>
        <w:tabs>
          <w:tab w:val="center" w:pos="1530"/>
        </w:tabs>
        <w:rPr>
          <w:rFonts w:ascii="Times New Roman" w:hAnsi="Times New Roman"/>
          <w:color w:val="201F1E"/>
          <w:sz w:val="22"/>
          <w:szCs w:val="22"/>
          <w:shd w:val="clear" w:color="auto" w:fill="FFFFFF"/>
        </w:rPr>
      </w:pPr>
      <w:r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Upon motion duly made by</w:t>
      </w:r>
      <w:r w:rsidR="006403CD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 Mr. McKenna and properly seconded by Mr. Carter, the voted to unanimously to </w:t>
      </w:r>
      <w:r w:rsidR="005616A0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approve the use of NCEES to</w:t>
      </w:r>
      <w:r w:rsidR="0038163F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 assist with</w:t>
      </w:r>
      <w:r w:rsidR="005616A0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 PE exam app</w:t>
      </w:r>
      <w:r w:rsidR="0038163F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roval.</w:t>
      </w:r>
    </w:p>
    <w:p w14:paraId="5269C239" w14:textId="3E4CDA20" w:rsidR="00E62F12" w:rsidRDefault="00E62F12">
      <w:pPr>
        <w:tabs>
          <w:tab w:val="center" w:pos="1530"/>
        </w:tabs>
        <w:rPr>
          <w:rFonts w:ascii="Times New Roman" w:hAnsi="Times New Roman"/>
          <w:color w:val="201F1E"/>
          <w:sz w:val="22"/>
          <w:szCs w:val="22"/>
          <w:shd w:val="clear" w:color="auto" w:fill="FFFFFF"/>
        </w:rPr>
      </w:pPr>
    </w:p>
    <w:p w14:paraId="2558DA2A" w14:textId="099F625C" w:rsidR="00E62F12" w:rsidRDefault="00DB695A">
      <w:pPr>
        <w:tabs>
          <w:tab w:val="center" w:pos="1530"/>
        </w:tabs>
        <w:rPr>
          <w:rFonts w:ascii="Times New Roman" w:hAnsi="Times New Roman"/>
          <w:color w:val="201F1E"/>
          <w:sz w:val="22"/>
          <w:szCs w:val="22"/>
          <w:shd w:val="clear" w:color="auto" w:fill="FFFFFF"/>
        </w:rPr>
      </w:pPr>
      <w:r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Mr. Lucas did </w:t>
      </w:r>
      <w:r w:rsidR="00C673A8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remind the </w:t>
      </w:r>
      <w:r w:rsidR="00707ECF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Board to review all of the Motions prior to the Annual Business Meeting in </w:t>
      </w:r>
      <w:r w:rsidR="001906D9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August.  A</w:t>
      </w:r>
      <w:r w:rsidR="00173027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 link to review the Motions was </w:t>
      </w:r>
      <w:r w:rsidR="00374429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sent to all jurisdictions on July 1, 2022.</w:t>
      </w:r>
    </w:p>
    <w:p w14:paraId="56AB43E3" w14:textId="77777777" w:rsidR="007853A6" w:rsidRPr="007853A6" w:rsidRDefault="007853A6">
      <w:pPr>
        <w:tabs>
          <w:tab w:val="center" w:pos="1530"/>
        </w:tabs>
        <w:rPr>
          <w:rFonts w:ascii="Times New Roman" w:hAnsi="Times New Roman"/>
          <w:bCs/>
          <w:sz w:val="22"/>
          <w:szCs w:val="22"/>
        </w:rPr>
      </w:pPr>
    </w:p>
    <w:p w14:paraId="34CA8235" w14:textId="77777777" w:rsidR="004425AA" w:rsidRDefault="004425AA" w:rsidP="004425AA">
      <w:pPr>
        <w:tabs>
          <w:tab w:val="center" w:pos="153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single"/>
        </w:rPr>
        <w:t xml:space="preserve">Agenda Item: Executive Session </w:t>
      </w:r>
      <w:r>
        <w:rPr>
          <w:rFonts w:ascii="Times New Roman" w:hAnsi="Times New Roman"/>
          <w:sz w:val="22"/>
          <w:szCs w:val="22"/>
        </w:rPr>
        <w:t xml:space="preserve">– </w:t>
      </w:r>
      <w:r>
        <w:rPr>
          <w:rFonts w:ascii="Times New Roman" w:hAnsi="Times New Roman"/>
          <w:b/>
          <w:sz w:val="22"/>
          <w:szCs w:val="22"/>
        </w:rPr>
        <w:t>(Closed to the Public)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57F1EDA4" w14:textId="7F8706C1" w:rsidR="004425AA" w:rsidRDefault="004425AA" w:rsidP="004425AA">
      <w:pPr>
        <w:tabs>
          <w:tab w:val="center" w:pos="1530"/>
        </w:tabs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Upon motion duly made by Mr. Wilson and properly seconded by Ms. Pajak, the Board entered Executive Session at 1</w:t>
      </w:r>
      <w:r w:rsidR="00AB5DE4">
        <w:rPr>
          <w:rFonts w:ascii="Times New Roman" w:hAnsi="Times New Roman"/>
          <w:sz w:val="22"/>
          <w:szCs w:val="22"/>
        </w:rPr>
        <w:t>1:32</w:t>
      </w:r>
      <w:r>
        <w:rPr>
          <w:rFonts w:ascii="Times New Roman" w:hAnsi="Times New Roman"/>
          <w:sz w:val="22"/>
          <w:szCs w:val="22"/>
        </w:rPr>
        <w:t xml:space="preserve"> </w:t>
      </w:r>
      <w:r w:rsidR="00DA6E09">
        <w:rPr>
          <w:rFonts w:ascii="Times New Roman" w:hAnsi="Times New Roman"/>
          <w:sz w:val="22"/>
          <w:szCs w:val="22"/>
        </w:rPr>
        <w:t>a</w:t>
      </w:r>
      <w:r>
        <w:rPr>
          <w:rFonts w:ascii="Times New Roman" w:hAnsi="Times New Roman"/>
          <w:sz w:val="22"/>
          <w:szCs w:val="22"/>
        </w:rPr>
        <w:t>m to discuss complaints/legal matters, applications and review the Legal Counsel Report. P</w:t>
      </w:r>
      <w:r>
        <w:rPr>
          <w:rFonts w:ascii="Times New Roman" w:hAnsi="Times New Roman"/>
          <w:color w:val="000000"/>
          <w:sz w:val="22"/>
          <w:szCs w:val="22"/>
        </w:rPr>
        <w:t xml:space="preserve">ursuant to D.C. Official Code § 2-575(b) (4) (A); D.C. Official Code § 2-575(b) (9) and 13. The Board </w:t>
      </w:r>
      <w:r>
        <w:rPr>
          <w:rFonts w:ascii="Times New Roman" w:hAnsi="Times New Roman"/>
          <w:sz w:val="22"/>
          <w:szCs w:val="22"/>
        </w:rPr>
        <w:t>returned</w:t>
      </w:r>
      <w:r>
        <w:rPr>
          <w:rFonts w:ascii="Times New Roman" w:hAnsi="Times New Roman"/>
          <w:color w:val="000000"/>
          <w:sz w:val="22"/>
          <w:szCs w:val="22"/>
        </w:rPr>
        <w:t xml:space="preserve"> in</w:t>
      </w:r>
      <w:r>
        <w:rPr>
          <w:rFonts w:ascii="Times New Roman" w:hAnsi="Times New Roman"/>
          <w:sz w:val="22"/>
          <w:szCs w:val="22"/>
        </w:rPr>
        <w:t>to public</w:t>
      </w:r>
      <w:r>
        <w:rPr>
          <w:rFonts w:ascii="Times New Roman" w:hAnsi="Times New Roman"/>
          <w:color w:val="000000"/>
          <w:sz w:val="22"/>
          <w:szCs w:val="22"/>
        </w:rPr>
        <w:t xml:space="preserve"> session at 12:</w:t>
      </w:r>
      <w:r w:rsidR="00DA6E09">
        <w:rPr>
          <w:rFonts w:ascii="Times New Roman" w:hAnsi="Times New Roman"/>
          <w:color w:val="000000"/>
          <w:sz w:val="22"/>
          <w:szCs w:val="22"/>
        </w:rPr>
        <w:t>40pm</w:t>
      </w:r>
    </w:p>
    <w:p w14:paraId="773683DE" w14:textId="77777777" w:rsidR="004425AA" w:rsidRDefault="004425AA" w:rsidP="004425AA">
      <w:pPr>
        <w:tabs>
          <w:tab w:val="center" w:pos="1530"/>
        </w:tabs>
        <w:rPr>
          <w:rFonts w:ascii="Times New Roman" w:hAnsi="Times New Roman"/>
          <w:color w:val="000000"/>
          <w:sz w:val="22"/>
          <w:szCs w:val="22"/>
        </w:rPr>
      </w:pPr>
    </w:p>
    <w:p w14:paraId="016DCCF2" w14:textId="77777777" w:rsidR="004425AA" w:rsidRDefault="004425AA" w:rsidP="004425AA">
      <w:pPr>
        <w:tabs>
          <w:tab w:val="center" w:pos="1530"/>
        </w:tabs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Agenda Item:  Recommendations</w:t>
      </w:r>
    </w:p>
    <w:p w14:paraId="6C5C059A" w14:textId="74AD16C1" w:rsidR="004425AA" w:rsidRDefault="004425AA" w:rsidP="004425A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Upon motion duly made by Ms. Pajak and properly seconded by Mr. Wilson, the Board unanimously agreed to </w:t>
      </w:r>
      <w:r w:rsidR="00A32033">
        <w:rPr>
          <w:rFonts w:ascii="Times New Roman" w:hAnsi="Times New Roman"/>
          <w:sz w:val="22"/>
          <w:szCs w:val="22"/>
        </w:rPr>
        <w:t>ta</w:t>
      </w:r>
      <w:r w:rsidR="002136B4">
        <w:rPr>
          <w:rFonts w:ascii="Times New Roman" w:hAnsi="Times New Roman"/>
          <w:sz w:val="22"/>
          <w:szCs w:val="22"/>
        </w:rPr>
        <w:t>ke no further action in the case involving Steel vs Solomon</w:t>
      </w:r>
      <w:r w:rsidR="00C84FA4">
        <w:rPr>
          <w:rFonts w:ascii="Times New Roman" w:hAnsi="Times New Roman"/>
          <w:sz w:val="22"/>
          <w:szCs w:val="22"/>
        </w:rPr>
        <w:t xml:space="preserve">. The complaint for 916 </w:t>
      </w:r>
      <w:r w:rsidR="00694DE6">
        <w:rPr>
          <w:rFonts w:ascii="Times New Roman" w:hAnsi="Times New Roman"/>
          <w:sz w:val="22"/>
          <w:szCs w:val="22"/>
        </w:rPr>
        <w:t>Kennedy</w:t>
      </w:r>
      <w:r w:rsidR="00C84FA4">
        <w:rPr>
          <w:rFonts w:ascii="Times New Roman" w:hAnsi="Times New Roman"/>
          <w:sz w:val="22"/>
          <w:szCs w:val="22"/>
        </w:rPr>
        <w:t xml:space="preserve"> Street </w:t>
      </w:r>
      <w:r w:rsidR="00212BEC">
        <w:rPr>
          <w:rFonts w:ascii="Times New Roman" w:hAnsi="Times New Roman"/>
          <w:sz w:val="22"/>
          <w:szCs w:val="22"/>
        </w:rPr>
        <w:t>and the complaint involving Valentine vs Walker</w:t>
      </w:r>
      <w:r w:rsidR="00694DE6">
        <w:rPr>
          <w:rFonts w:ascii="Times New Roman" w:hAnsi="Times New Roman"/>
          <w:sz w:val="22"/>
          <w:szCs w:val="22"/>
        </w:rPr>
        <w:t xml:space="preserve"> will be deferred until the September meeting</w:t>
      </w:r>
      <w:r>
        <w:rPr>
          <w:rFonts w:ascii="Times New Roman" w:hAnsi="Times New Roman"/>
          <w:sz w:val="22"/>
          <w:szCs w:val="22"/>
        </w:rPr>
        <w:t>.</w:t>
      </w:r>
    </w:p>
    <w:p w14:paraId="2F4EEC7D" w14:textId="3A2ECA23" w:rsidR="00694DE6" w:rsidRDefault="00694DE6" w:rsidP="004425AA">
      <w:pPr>
        <w:rPr>
          <w:rFonts w:ascii="Times New Roman" w:hAnsi="Times New Roman"/>
          <w:sz w:val="22"/>
          <w:szCs w:val="22"/>
        </w:rPr>
      </w:pPr>
    </w:p>
    <w:p w14:paraId="300D765C" w14:textId="422BD788" w:rsidR="00A67012" w:rsidRDefault="00A67012" w:rsidP="004425A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Mr. White gave the Board an update on the temporary legislation </w:t>
      </w:r>
      <w:r w:rsidR="00185824">
        <w:rPr>
          <w:rFonts w:ascii="Times New Roman" w:hAnsi="Times New Roman"/>
          <w:sz w:val="22"/>
          <w:szCs w:val="22"/>
        </w:rPr>
        <w:t>that was put in place earlier this year.</w:t>
      </w:r>
      <w:r w:rsidR="00400604">
        <w:rPr>
          <w:rFonts w:ascii="Times New Roman" w:hAnsi="Times New Roman"/>
          <w:sz w:val="22"/>
          <w:szCs w:val="22"/>
        </w:rPr>
        <w:t xml:space="preserve"> </w:t>
      </w:r>
      <w:r w:rsidR="005A2442">
        <w:rPr>
          <w:rFonts w:ascii="Times New Roman" w:hAnsi="Times New Roman"/>
          <w:sz w:val="22"/>
          <w:szCs w:val="22"/>
        </w:rPr>
        <w:t xml:space="preserve"> This legislation does not seem to be moving forward </w:t>
      </w:r>
      <w:r w:rsidR="00BB224D">
        <w:rPr>
          <w:rFonts w:ascii="Times New Roman" w:hAnsi="Times New Roman"/>
          <w:sz w:val="22"/>
          <w:szCs w:val="22"/>
        </w:rPr>
        <w:t>currently</w:t>
      </w:r>
      <w:r w:rsidR="005A2442">
        <w:rPr>
          <w:rFonts w:ascii="Times New Roman" w:hAnsi="Times New Roman"/>
          <w:sz w:val="22"/>
          <w:szCs w:val="22"/>
        </w:rPr>
        <w:t>.</w:t>
      </w:r>
      <w:r w:rsidR="00AD20F7">
        <w:rPr>
          <w:rFonts w:ascii="Times New Roman" w:hAnsi="Times New Roman"/>
          <w:sz w:val="22"/>
          <w:szCs w:val="22"/>
        </w:rPr>
        <w:t xml:space="preserve"> No additional feedback has been received from the Mayor’s </w:t>
      </w:r>
      <w:r w:rsidR="005B5A29">
        <w:rPr>
          <w:rFonts w:ascii="Times New Roman" w:hAnsi="Times New Roman"/>
          <w:sz w:val="22"/>
          <w:szCs w:val="22"/>
        </w:rPr>
        <w:t>Office.  Mr. White will continue to follow up</w:t>
      </w:r>
      <w:r w:rsidR="00087106">
        <w:rPr>
          <w:rFonts w:ascii="Times New Roman" w:hAnsi="Times New Roman"/>
          <w:sz w:val="22"/>
          <w:szCs w:val="22"/>
        </w:rPr>
        <w:t>.</w:t>
      </w:r>
    </w:p>
    <w:p w14:paraId="214FCCCD" w14:textId="77777777" w:rsidR="004425AA" w:rsidRDefault="004425AA" w:rsidP="004425AA">
      <w:pPr>
        <w:rPr>
          <w:rFonts w:ascii="Times New Roman" w:hAnsi="Times New Roman"/>
          <w:sz w:val="22"/>
          <w:szCs w:val="22"/>
        </w:rPr>
      </w:pPr>
    </w:p>
    <w:p w14:paraId="228E1E36" w14:textId="042F66C2" w:rsidR="004425AA" w:rsidRPr="004425AA" w:rsidRDefault="004425AA" w:rsidP="004425A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Following the review of the Technical Log, upon motion duly made by Ms. Pajak and properly seconded by Mr. </w:t>
      </w:r>
      <w:r w:rsidR="00637CD8">
        <w:rPr>
          <w:rFonts w:ascii="Times New Roman" w:hAnsi="Times New Roman"/>
          <w:sz w:val="22"/>
          <w:szCs w:val="22"/>
        </w:rPr>
        <w:t>McKenna</w:t>
      </w:r>
      <w:r>
        <w:rPr>
          <w:rFonts w:ascii="Times New Roman" w:hAnsi="Times New Roman"/>
          <w:sz w:val="22"/>
          <w:szCs w:val="22"/>
        </w:rPr>
        <w:t xml:space="preserve">, the Board unanimously no move forward with the application of licensure for </w:t>
      </w:r>
      <w:r w:rsidR="0032682D">
        <w:rPr>
          <w:rFonts w:ascii="Times New Roman" w:hAnsi="Times New Roman"/>
          <w:sz w:val="22"/>
          <w:szCs w:val="22"/>
        </w:rPr>
        <w:t>Mr. Gregory Johnson</w:t>
      </w:r>
      <w:r>
        <w:rPr>
          <w:rFonts w:ascii="Times New Roman" w:hAnsi="Times New Roman"/>
          <w:sz w:val="22"/>
          <w:szCs w:val="22"/>
        </w:rPr>
        <w:t xml:space="preserve"> and take no action</w:t>
      </w:r>
      <w:r w:rsidR="00621728">
        <w:rPr>
          <w:rFonts w:ascii="Times New Roman" w:hAnsi="Times New Roman"/>
          <w:sz w:val="22"/>
          <w:szCs w:val="22"/>
        </w:rPr>
        <w:t>.</w:t>
      </w:r>
    </w:p>
    <w:p w14:paraId="7DA6C3D5" w14:textId="3FD68A26" w:rsidR="004425AA" w:rsidRDefault="004425AA">
      <w:pPr>
        <w:tabs>
          <w:tab w:val="center" w:pos="1530"/>
        </w:tabs>
        <w:rPr>
          <w:rFonts w:ascii="Times New Roman" w:hAnsi="Times New Roman"/>
          <w:b/>
          <w:sz w:val="22"/>
          <w:szCs w:val="22"/>
        </w:rPr>
      </w:pPr>
    </w:p>
    <w:p w14:paraId="247EBD4E" w14:textId="77777777" w:rsidR="004425AA" w:rsidRDefault="004425AA">
      <w:pPr>
        <w:tabs>
          <w:tab w:val="center" w:pos="1530"/>
        </w:tabs>
        <w:rPr>
          <w:rFonts w:ascii="Times New Roman" w:hAnsi="Times New Roman"/>
          <w:b/>
          <w:sz w:val="22"/>
          <w:szCs w:val="22"/>
        </w:rPr>
      </w:pPr>
    </w:p>
    <w:bookmarkEnd w:id="0"/>
    <w:p w14:paraId="3C8C8706" w14:textId="77777777" w:rsidR="00004316" w:rsidRDefault="00DF5AF6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Agenda Item:  Adjournment</w:t>
      </w:r>
    </w:p>
    <w:p w14:paraId="7624D668" w14:textId="592D2E4C" w:rsidR="00004316" w:rsidRDefault="00DF5AF6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Upon motion duly made by Mr. </w:t>
      </w:r>
      <w:r w:rsidR="001477B8">
        <w:rPr>
          <w:rFonts w:ascii="Times New Roman" w:hAnsi="Times New Roman"/>
          <w:color w:val="000000"/>
          <w:sz w:val="22"/>
          <w:szCs w:val="22"/>
        </w:rPr>
        <w:t>Wilson</w:t>
      </w:r>
      <w:r>
        <w:rPr>
          <w:rFonts w:ascii="Times New Roman" w:hAnsi="Times New Roman"/>
          <w:color w:val="000000"/>
          <w:sz w:val="22"/>
          <w:szCs w:val="22"/>
        </w:rPr>
        <w:t xml:space="preserve"> and properly seconded by M</w:t>
      </w:r>
      <w:r w:rsidR="00996BFE">
        <w:rPr>
          <w:rFonts w:ascii="Times New Roman" w:hAnsi="Times New Roman"/>
          <w:color w:val="000000"/>
          <w:sz w:val="22"/>
          <w:szCs w:val="22"/>
        </w:rPr>
        <w:t>s. Pajak</w:t>
      </w:r>
      <w:r>
        <w:rPr>
          <w:rFonts w:ascii="Times New Roman" w:hAnsi="Times New Roman"/>
          <w:color w:val="000000"/>
          <w:sz w:val="22"/>
          <w:szCs w:val="22"/>
        </w:rPr>
        <w:t>, the Board unanimously voted to adjourn the meeting at 1:</w:t>
      </w:r>
      <w:r w:rsidR="001477B8">
        <w:rPr>
          <w:rFonts w:ascii="Times New Roman" w:hAnsi="Times New Roman"/>
          <w:color w:val="000000"/>
          <w:sz w:val="22"/>
          <w:szCs w:val="22"/>
        </w:rPr>
        <w:t>13</w:t>
      </w:r>
      <w:r>
        <w:rPr>
          <w:rFonts w:ascii="Times New Roman" w:hAnsi="Times New Roman"/>
          <w:color w:val="000000"/>
          <w:sz w:val="22"/>
          <w:szCs w:val="22"/>
        </w:rPr>
        <w:t>PM.</w:t>
      </w:r>
    </w:p>
    <w:p w14:paraId="7E423CD4" w14:textId="77777777" w:rsidR="00004316" w:rsidRDefault="00004316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4E248454" w14:textId="327B5445" w:rsidR="00004316" w:rsidRDefault="00DF5AF6">
      <w:pPr>
        <w:jc w:val="both"/>
        <w:rPr>
          <w:rFonts w:ascii="Times New Roman" w:hAnsi="Times New Roman"/>
          <w:b/>
          <w:i/>
          <w:strike/>
          <w:color w:val="FF0000"/>
          <w:sz w:val="22"/>
          <w:szCs w:val="22"/>
        </w:rPr>
      </w:pPr>
      <w:r>
        <w:rPr>
          <w:rFonts w:ascii="Times New Roman" w:hAnsi="Times New Roman"/>
          <w:b/>
          <w:i/>
          <w:color w:val="000000"/>
          <w:sz w:val="22"/>
          <w:szCs w:val="22"/>
        </w:rPr>
        <w:t xml:space="preserve">The next Board meeting is scheduled for </w:t>
      </w:r>
      <w:r w:rsidR="00DA6E09">
        <w:rPr>
          <w:rFonts w:ascii="Times New Roman" w:hAnsi="Times New Roman"/>
          <w:b/>
          <w:i/>
          <w:color w:val="000000"/>
          <w:sz w:val="22"/>
          <w:szCs w:val="22"/>
        </w:rPr>
        <w:t>September 22, 2022</w:t>
      </w:r>
      <w:r w:rsidR="008737E3">
        <w:rPr>
          <w:rFonts w:ascii="Times New Roman" w:hAnsi="Times New Roman"/>
          <w:b/>
          <w:i/>
          <w:sz w:val="22"/>
          <w:szCs w:val="22"/>
        </w:rPr>
        <w:t xml:space="preserve"> @ 11am.</w:t>
      </w:r>
    </w:p>
    <w:p w14:paraId="69F57955" w14:textId="77777777" w:rsidR="00004316" w:rsidRDefault="00004316">
      <w:pPr>
        <w:rPr>
          <w:rFonts w:ascii="Times New Roman" w:hAnsi="Times New Roman"/>
          <w:sz w:val="22"/>
          <w:szCs w:val="22"/>
        </w:rPr>
      </w:pPr>
    </w:p>
    <w:p w14:paraId="093CA486" w14:textId="77777777" w:rsidR="00004316" w:rsidRDefault="00004316">
      <w:pPr>
        <w:jc w:val="center"/>
        <w:rPr>
          <w:rFonts w:ascii="Times New Roman" w:hAnsi="Times New Roman"/>
          <w:sz w:val="22"/>
          <w:szCs w:val="22"/>
        </w:rPr>
      </w:pPr>
    </w:p>
    <w:p w14:paraId="768058B5" w14:textId="77777777" w:rsidR="00004316" w:rsidRDefault="00DF5AF6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Respectfully submitted,</w:t>
      </w:r>
    </w:p>
    <w:p w14:paraId="34D80227" w14:textId="77777777" w:rsidR="00004316" w:rsidRDefault="00004316">
      <w:pPr>
        <w:jc w:val="center"/>
        <w:rPr>
          <w:rFonts w:ascii="Times New Roman" w:hAnsi="Times New Roman"/>
          <w:sz w:val="22"/>
          <w:szCs w:val="22"/>
        </w:rPr>
      </w:pPr>
    </w:p>
    <w:p w14:paraId="5DD7694F" w14:textId="77777777" w:rsidR="00004316" w:rsidRDefault="00DF5AF6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Mr. Barry Lucas, Chairman</w:t>
      </w:r>
    </w:p>
    <w:p w14:paraId="2BEFDF0E" w14:textId="77777777" w:rsidR="00004316" w:rsidRDefault="00004316">
      <w:pPr>
        <w:jc w:val="center"/>
        <w:rPr>
          <w:rFonts w:ascii="Times New Roman" w:hAnsi="Times New Roman"/>
          <w:sz w:val="22"/>
          <w:szCs w:val="22"/>
        </w:rPr>
      </w:pPr>
    </w:p>
    <w:p w14:paraId="2C4CF062" w14:textId="77777777" w:rsidR="00004316" w:rsidRDefault="00004316">
      <w:pPr>
        <w:rPr>
          <w:rFonts w:ascii="Times New Roman" w:hAnsi="Times New Roman"/>
          <w:sz w:val="22"/>
          <w:szCs w:val="22"/>
        </w:rPr>
      </w:pPr>
    </w:p>
    <w:p w14:paraId="1EAEA058" w14:textId="77777777" w:rsidR="00004316" w:rsidRDefault="00DF5AF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_________________________</w:t>
      </w:r>
    </w:p>
    <w:p w14:paraId="2C4A010C" w14:textId="77777777" w:rsidR="00004316" w:rsidRDefault="00DF5AF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Date</w:t>
      </w:r>
    </w:p>
    <w:p w14:paraId="2E17023A" w14:textId="77777777" w:rsidR="00004316" w:rsidRDefault="00004316">
      <w:pPr>
        <w:rPr>
          <w:rFonts w:ascii="Times New Roman" w:hAnsi="Times New Roman"/>
          <w:sz w:val="22"/>
          <w:szCs w:val="22"/>
        </w:rPr>
      </w:pPr>
    </w:p>
    <w:p w14:paraId="43BD2EE1" w14:textId="77777777" w:rsidR="00004316" w:rsidRDefault="00004316">
      <w:pPr>
        <w:rPr>
          <w:rFonts w:ascii="Times New Roman" w:hAnsi="Times New Roman"/>
          <w:sz w:val="22"/>
          <w:szCs w:val="22"/>
        </w:rPr>
      </w:pPr>
    </w:p>
    <w:p w14:paraId="4BBC5656" w14:textId="77777777" w:rsidR="00004316" w:rsidRDefault="00004316">
      <w:pPr>
        <w:rPr>
          <w:rFonts w:ascii="Times New Roman" w:hAnsi="Times New Roman"/>
          <w:sz w:val="22"/>
          <w:szCs w:val="22"/>
        </w:rPr>
      </w:pPr>
    </w:p>
    <w:p w14:paraId="134910F7" w14:textId="77777777" w:rsidR="00004316" w:rsidRDefault="00DF5AF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Recorder/transcriber:  Avis Pearson, Board Administrator</w:t>
      </w:r>
    </w:p>
    <w:p w14:paraId="751C8089" w14:textId="77777777" w:rsidR="00004316" w:rsidRDefault="00004316">
      <w:pPr>
        <w:rPr>
          <w:rFonts w:ascii="Times New Roman" w:hAnsi="Times New Roman"/>
          <w:sz w:val="22"/>
          <w:szCs w:val="22"/>
        </w:rPr>
      </w:pPr>
    </w:p>
    <w:sectPr w:rsidR="000043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288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BF374" w14:textId="77777777" w:rsidR="0087400A" w:rsidRDefault="0087400A">
      <w:r>
        <w:separator/>
      </w:r>
    </w:p>
  </w:endnote>
  <w:endnote w:type="continuationSeparator" w:id="0">
    <w:p w14:paraId="77606483" w14:textId="77777777" w:rsidR="0087400A" w:rsidRDefault="00874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E7D23" w14:textId="77777777" w:rsidR="00004316" w:rsidRDefault="000043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394E4" w14:textId="77777777" w:rsidR="00004316" w:rsidRDefault="00DF5A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>
      <w:rPr>
        <w:rFonts w:ascii="Calibri" w:eastAsia="Calibri" w:hAnsi="Calibri" w:cs="Calibri"/>
        <w:noProof/>
        <w:color w:val="000000"/>
        <w:sz w:val="22"/>
        <w:szCs w:val="22"/>
      </w:rPr>
      <w:t>2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7F13D327" w14:textId="77777777" w:rsidR="00004316" w:rsidRDefault="000043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A8ABE" w14:textId="77777777" w:rsidR="00004316" w:rsidRDefault="00DF5A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mbria" w:eastAsia="Cambria" w:hAnsi="Cambria" w:cs="Cambria"/>
        <w:noProof/>
        <w:color w:val="000000"/>
        <w:sz w:val="24"/>
      </w:rPr>
      <w:drawing>
        <wp:inline distT="0" distB="0" distL="0" distR="0" wp14:anchorId="7499BA3B" wp14:editId="488A5F4C">
          <wp:extent cx="6172200" cy="584537"/>
          <wp:effectExtent l="0" t="0" r="0" b="0"/>
          <wp:docPr id="36" name="image1.jpg" descr="Macintosh HD:Users:gabo:Desktop:10/9:DCRA:DCRA-9.24:DCRA-LetterHead Concept 1.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Macintosh HD:Users:gabo:Desktop:10/9:DCRA:DCRA-9.24:DCRA-LetterHead Concept 1.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72200" cy="5845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69ED6" w14:textId="77777777" w:rsidR="0087400A" w:rsidRDefault="0087400A">
      <w:r>
        <w:separator/>
      </w:r>
    </w:p>
  </w:footnote>
  <w:footnote w:type="continuationSeparator" w:id="0">
    <w:p w14:paraId="28D4D953" w14:textId="77777777" w:rsidR="0087400A" w:rsidRDefault="00874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E8F2E" w14:textId="77777777" w:rsidR="00004316" w:rsidRDefault="0000000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pict w14:anchorId="25A1E960">
        <v:shapetype id="_x0000_m1030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o:lock v:ext="edit" text="t" shapetype="t"/>
        </v:shapetype>
      </w:pict>
    </w:r>
    <w:r>
      <w:rPr>
        <w:rFonts w:ascii="Calibri" w:eastAsia="Calibri" w:hAnsi="Calibri" w:cs="Calibri"/>
        <w:sz w:val="22"/>
        <w:szCs w:val="22"/>
      </w:rPr>
      <w:pict w14:anchorId="25A1E960">
        <v:shape id="PowerPlusWaterMarkObject1" o:spid="_x0000_s1025" type="#_x0000_m1030" style="position:absolute;margin-left:0;margin-top:0;width:486.65pt;height:175.2pt;rotation:315;z-index:-251655680;mso-position-horizontal:center;mso-position-horizontal-relative:margin;mso-position-vertical:center;mso-position-vertical-relative:margin" o:spt="136" adj="10800" path="m@7,l@8,m@5,21600l@6,21600e" fillcolor="#e8eaed" stroked="f">
          <v:fill opacity="1" angle="0"/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style="font-family:&quot;&amp;quot&quot;;font-size:1pt" fitshape="t" string="DRAFT"/>
          <v:handles>
            <v:h position="#0,bottomRight" xrange="6629,14971"/>
          </v:handles>
          <o:lock v:ext="edit" text="t" shapetype="t"/>
          <w10:wrap anchorx="margin" anchory="margin"/>
        </v:shape>
      </w:pict>
    </w:r>
  </w:p>
  <w:tbl>
    <w:tblPr>
      <w:tblStyle w:val="a0"/>
      <w:tblW w:w="9695" w:type="dxa"/>
      <w:tblLayout w:type="fixed"/>
      <w:tblLook w:val="0000" w:firstRow="0" w:lastRow="0" w:firstColumn="0" w:lastColumn="0" w:noHBand="0" w:noVBand="0"/>
    </w:tblPr>
    <w:tblGrid>
      <w:gridCol w:w="2397"/>
      <w:gridCol w:w="4568"/>
      <w:gridCol w:w="2730"/>
    </w:tblGrid>
    <w:tr w:rsidR="00004316" w14:paraId="4B9100B3" w14:textId="77777777">
      <w:tc>
        <w:tcPr>
          <w:tcW w:w="2397" w:type="dxa"/>
          <w:shd w:val="clear" w:color="auto" w:fill="auto"/>
          <w:vAlign w:val="center"/>
        </w:tcPr>
        <w:p w14:paraId="63B799D5" w14:textId="77777777" w:rsidR="00004316" w:rsidRDefault="000043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b/>
              <w:color w:val="000000"/>
              <w:sz w:val="22"/>
              <w:szCs w:val="22"/>
            </w:rPr>
          </w:pPr>
        </w:p>
      </w:tc>
      <w:tc>
        <w:tcPr>
          <w:tcW w:w="4568" w:type="dxa"/>
          <w:shd w:val="clear" w:color="auto" w:fill="auto"/>
          <w:vAlign w:val="center"/>
        </w:tcPr>
        <w:p w14:paraId="159578D4" w14:textId="77777777" w:rsidR="00004316" w:rsidRDefault="000043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rFonts w:ascii="Times New Roman" w:hAnsi="Times New Roman"/>
              <w:b/>
              <w:color w:val="000000"/>
              <w:sz w:val="16"/>
              <w:szCs w:val="16"/>
            </w:rPr>
          </w:pPr>
        </w:p>
      </w:tc>
      <w:tc>
        <w:tcPr>
          <w:tcW w:w="2730" w:type="dxa"/>
          <w:shd w:val="clear" w:color="auto" w:fill="auto"/>
          <w:vAlign w:val="center"/>
        </w:tcPr>
        <w:p w14:paraId="22492327" w14:textId="77777777" w:rsidR="00004316" w:rsidRDefault="00DF5A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Times New Roman" w:hAnsi="Times New Roman"/>
              <w:color w:val="000000"/>
              <w:szCs w:val="20"/>
            </w:rPr>
          </w:pPr>
          <w:r>
            <w:rPr>
              <w:rFonts w:ascii="Times New Roman" w:hAnsi="Times New Roman"/>
              <w:color w:val="000000"/>
              <w:szCs w:val="20"/>
            </w:rPr>
            <w:t>District of Columbia</w:t>
          </w:r>
        </w:p>
        <w:p w14:paraId="6AD6433E" w14:textId="77777777" w:rsidR="00004316" w:rsidRDefault="00DF5A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Times New Roman" w:hAnsi="Times New Roman"/>
              <w:color w:val="000000"/>
              <w:szCs w:val="20"/>
            </w:rPr>
          </w:pPr>
          <w:r>
            <w:rPr>
              <w:rFonts w:ascii="Times New Roman" w:hAnsi="Times New Roman"/>
              <w:color w:val="000000"/>
              <w:szCs w:val="20"/>
            </w:rPr>
            <w:t>Board of Real Estate Appraisers</w:t>
          </w:r>
        </w:p>
        <w:p w14:paraId="38DE8494" w14:textId="77777777" w:rsidR="00004316" w:rsidRDefault="00DF5A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Times New Roman" w:hAnsi="Times New Roman"/>
              <w:color w:val="000000"/>
              <w:sz w:val="22"/>
              <w:szCs w:val="22"/>
            </w:rPr>
          </w:pPr>
          <w:r>
            <w:rPr>
              <w:rFonts w:ascii="Times New Roman" w:hAnsi="Times New Roman"/>
              <w:color w:val="000000"/>
              <w:szCs w:val="20"/>
            </w:rPr>
            <w:t>June 2017 Minutes</w:t>
          </w:r>
        </w:p>
      </w:tc>
    </w:tr>
  </w:tbl>
  <w:p w14:paraId="14D4B230" w14:textId="77777777" w:rsidR="00004316" w:rsidRDefault="000043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98B6B" w14:textId="77777777" w:rsidR="0000431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pict w14:anchorId="4F82BC2D">
        <v:shapetype id="_x0000_m1029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o:lock v:ext="edit" text="t" shapetype="t"/>
        </v:shapetype>
      </w:pict>
    </w:r>
    <w:r>
      <w:rPr>
        <w:rFonts w:ascii="Calibri" w:eastAsia="Calibri" w:hAnsi="Calibri" w:cs="Calibri"/>
        <w:sz w:val="22"/>
        <w:szCs w:val="22"/>
      </w:rPr>
      <w:pict w14:anchorId="4F82BC2D">
        <v:shape id="PowerPlusWaterMarkObject3" o:spid="_x0000_s1027" type="#_x0000_m1029" style="position:absolute;margin-left:0;margin-top:0;width:486.65pt;height:175.2pt;rotation:315;z-index:-251657728;mso-position-horizontal:center;mso-position-horizontal-relative:margin;mso-position-vertical:center;mso-position-vertical-relative:margin" o:spt="136" adj="10800" path="m@7,l@8,m@5,21600l@6,21600e" fillcolor="#e8eaed" stroked="f">
          <v:fill opacity="1" angle="0"/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style="font-family:&quot;&amp;quot&quot;;font-size:1pt" fitshape="t" string="DRAFT"/>
          <v:handles>
            <v:h position="#0,bottomRight" xrange="6629,14971"/>
          </v:handles>
          <o:lock v:ext="edit" text="t" shapetype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A42FB" w14:textId="77777777" w:rsidR="0000431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pict w14:anchorId="6579DBF1">
        <v:shapetype id="_x0000_m1028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o:lock v:ext="edit" text="t" shapetype="t"/>
        </v:shapetype>
      </w:pict>
    </w:r>
    <w:r>
      <w:rPr>
        <w:rFonts w:ascii="Calibri" w:eastAsia="Calibri" w:hAnsi="Calibri" w:cs="Calibri"/>
        <w:sz w:val="22"/>
        <w:szCs w:val="22"/>
      </w:rPr>
      <w:pict w14:anchorId="6579DBF1">
        <v:shape id="PowerPlusWaterMarkObject2" o:spid="_x0000_s1026" type="#_x0000_m1028" style="position:absolute;margin-left:0;margin-top:0;width:486.65pt;height:175.2pt;rotation:315;z-index:-251656704;mso-position-horizontal:center;mso-position-horizontal-relative:margin;mso-position-vertical:center;mso-position-vertical-relative:margin" o:spt="136" adj="10800" path="m@7,l@8,m@5,21600l@6,21600e" fillcolor="#e8eaed" stroked="f">
          <v:fill opacity="1" angle="0"/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style="font-family:&quot;&amp;quot&quot;;font-size:1pt" fitshape="t" string="DRAFT"/>
          <v:handles>
            <v:h position="#0,bottomRight" xrange="6629,14971"/>
          </v:handles>
          <o:lock v:ext="edit" text="t" shapetype="t"/>
          <w10:wrap anchorx="margin" anchory="margin"/>
        </v:shape>
      </w:pict>
    </w:r>
    <w:r w:rsidR="00DF5AF6">
      <w:rPr>
        <w:rFonts w:ascii="Calibri" w:eastAsia="Calibri" w:hAnsi="Calibri" w:cs="Calibri"/>
        <w:noProof/>
        <w:color w:val="000000"/>
        <w:sz w:val="22"/>
        <w:szCs w:val="22"/>
      </w:rPr>
      <w:drawing>
        <wp:anchor distT="0" distB="0" distL="114300" distR="114300" simplePos="0" relativeHeight="251654656" behindDoc="0" locked="0" layoutInCell="1" hidden="0" allowOverlap="1" wp14:anchorId="0EF7A557" wp14:editId="4D8EA696">
          <wp:simplePos x="0" y="0"/>
          <wp:positionH relativeFrom="margin">
            <wp:posOffset>1990725</wp:posOffset>
          </wp:positionH>
          <wp:positionV relativeFrom="margin">
            <wp:posOffset>-103502</wp:posOffset>
          </wp:positionV>
          <wp:extent cx="1844040" cy="732790"/>
          <wp:effectExtent l="0" t="0" r="0" b="0"/>
          <wp:wrapTopAndBottom distT="0" distB="0"/>
          <wp:docPr id="3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4040" cy="732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316"/>
    <w:rsid w:val="00004316"/>
    <w:rsid w:val="00004F6A"/>
    <w:rsid w:val="00015843"/>
    <w:rsid w:val="0001778B"/>
    <w:rsid w:val="00017B6A"/>
    <w:rsid w:val="00024E2F"/>
    <w:rsid w:val="00046305"/>
    <w:rsid w:val="00053EE3"/>
    <w:rsid w:val="00064094"/>
    <w:rsid w:val="00083434"/>
    <w:rsid w:val="00087106"/>
    <w:rsid w:val="000B084B"/>
    <w:rsid w:val="000B3068"/>
    <w:rsid w:val="000B313B"/>
    <w:rsid w:val="000B5747"/>
    <w:rsid w:val="000D1AB4"/>
    <w:rsid w:val="000D4DAD"/>
    <w:rsid w:val="000D6C41"/>
    <w:rsid w:val="000D756D"/>
    <w:rsid w:val="000E5969"/>
    <w:rsid w:val="00116F90"/>
    <w:rsid w:val="00123695"/>
    <w:rsid w:val="00146228"/>
    <w:rsid w:val="001477B8"/>
    <w:rsid w:val="0016269B"/>
    <w:rsid w:val="00173027"/>
    <w:rsid w:val="001768C2"/>
    <w:rsid w:val="001837AF"/>
    <w:rsid w:val="001855A4"/>
    <w:rsid w:val="00185824"/>
    <w:rsid w:val="001906D9"/>
    <w:rsid w:val="00196186"/>
    <w:rsid w:val="001A7E86"/>
    <w:rsid w:val="001B6882"/>
    <w:rsid w:val="001C075A"/>
    <w:rsid w:val="001C60C1"/>
    <w:rsid w:val="001E1006"/>
    <w:rsid w:val="001E306A"/>
    <w:rsid w:val="001E4E1A"/>
    <w:rsid w:val="00212BEC"/>
    <w:rsid w:val="002136B4"/>
    <w:rsid w:val="0022146B"/>
    <w:rsid w:val="0023467F"/>
    <w:rsid w:val="00257D4D"/>
    <w:rsid w:val="00296FAC"/>
    <w:rsid w:val="002B0F3C"/>
    <w:rsid w:val="002B2EAB"/>
    <w:rsid w:val="002B6598"/>
    <w:rsid w:val="002C13CF"/>
    <w:rsid w:val="003254E3"/>
    <w:rsid w:val="00325F65"/>
    <w:rsid w:val="0032682D"/>
    <w:rsid w:val="00332D03"/>
    <w:rsid w:val="003404E6"/>
    <w:rsid w:val="00366DFA"/>
    <w:rsid w:val="00374429"/>
    <w:rsid w:val="0038163F"/>
    <w:rsid w:val="00387EED"/>
    <w:rsid w:val="00392697"/>
    <w:rsid w:val="003C306F"/>
    <w:rsid w:val="003D67C9"/>
    <w:rsid w:val="003E3F2A"/>
    <w:rsid w:val="00400604"/>
    <w:rsid w:val="004308ED"/>
    <w:rsid w:val="004425AA"/>
    <w:rsid w:val="00466606"/>
    <w:rsid w:val="004727A9"/>
    <w:rsid w:val="004766FE"/>
    <w:rsid w:val="00504254"/>
    <w:rsid w:val="00521050"/>
    <w:rsid w:val="005616A0"/>
    <w:rsid w:val="005915CD"/>
    <w:rsid w:val="005A2442"/>
    <w:rsid w:val="005A7116"/>
    <w:rsid w:val="005B5A29"/>
    <w:rsid w:val="005D0AEF"/>
    <w:rsid w:val="005D4E62"/>
    <w:rsid w:val="00621728"/>
    <w:rsid w:val="00637CD8"/>
    <w:rsid w:val="006403CD"/>
    <w:rsid w:val="0064348A"/>
    <w:rsid w:val="006733FD"/>
    <w:rsid w:val="006746C5"/>
    <w:rsid w:val="00694DE6"/>
    <w:rsid w:val="006A0CAE"/>
    <w:rsid w:val="006E5500"/>
    <w:rsid w:val="006E6E08"/>
    <w:rsid w:val="00707ECF"/>
    <w:rsid w:val="00711848"/>
    <w:rsid w:val="00712737"/>
    <w:rsid w:val="007366F0"/>
    <w:rsid w:val="00736845"/>
    <w:rsid w:val="0075570D"/>
    <w:rsid w:val="007853A6"/>
    <w:rsid w:val="00792140"/>
    <w:rsid w:val="00793B69"/>
    <w:rsid w:val="007F4FC8"/>
    <w:rsid w:val="008166A1"/>
    <w:rsid w:val="0083358F"/>
    <w:rsid w:val="00854166"/>
    <w:rsid w:val="00871361"/>
    <w:rsid w:val="008737E3"/>
    <w:rsid w:val="0087400A"/>
    <w:rsid w:val="0088156F"/>
    <w:rsid w:val="00882695"/>
    <w:rsid w:val="00891869"/>
    <w:rsid w:val="008C1514"/>
    <w:rsid w:val="008C7CD6"/>
    <w:rsid w:val="008F1A2F"/>
    <w:rsid w:val="008F71DD"/>
    <w:rsid w:val="00906FEE"/>
    <w:rsid w:val="009212A0"/>
    <w:rsid w:val="00922CC5"/>
    <w:rsid w:val="009307FE"/>
    <w:rsid w:val="00961898"/>
    <w:rsid w:val="009675C6"/>
    <w:rsid w:val="00973174"/>
    <w:rsid w:val="00985E1D"/>
    <w:rsid w:val="00990BA1"/>
    <w:rsid w:val="00996BFE"/>
    <w:rsid w:val="009B07F1"/>
    <w:rsid w:val="009B2054"/>
    <w:rsid w:val="009B3A18"/>
    <w:rsid w:val="009B623E"/>
    <w:rsid w:val="009D4150"/>
    <w:rsid w:val="009D6A77"/>
    <w:rsid w:val="009E4C70"/>
    <w:rsid w:val="00A32033"/>
    <w:rsid w:val="00A53195"/>
    <w:rsid w:val="00A67012"/>
    <w:rsid w:val="00A84851"/>
    <w:rsid w:val="00A958F5"/>
    <w:rsid w:val="00AB0C03"/>
    <w:rsid w:val="00AB5DE4"/>
    <w:rsid w:val="00AD20F7"/>
    <w:rsid w:val="00AD5F24"/>
    <w:rsid w:val="00AE548A"/>
    <w:rsid w:val="00AF5B3A"/>
    <w:rsid w:val="00B03FB3"/>
    <w:rsid w:val="00B611D2"/>
    <w:rsid w:val="00B70514"/>
    <w:rsid w:val="00B9710B"/>
    <w:rsid w:val="00BB224D"/>
    <w:rsid w:val="00BC6808"/>
    <w:rsid w:val="00BD01F2"/>
    <w:rsid w:val="00BD2D6A"/>
    <w:rsid w:val="00BD50A9"/>
    <w:rsid w:val="00BF5134"/>
    <w:rsid w:val="00BF7D65"/>
    <w:rsid w:val="00C52705"/>
    <w:rsid w:val="00C65BD9"/>
    <w:rsid w:val="00C673A8"/>
    <w:rsid w:val="00C84FA4"/>
    <w:rsid w:val="00C91105"/>
    <w:rsid w:val="00CA2715"/>
    <w:rsid w:val="00CB686C"/>
    <w:rsid w:val="00CD7B74"/>
    <w:rsid w:val="00CE3A49"/>
    <w:rsid w:val="00D320C7"/>
    <w:rsid w:val="00D6552D"/>
    <w:rsid w:val="00D84EAA"/>
    <w:rsid w:val="00D86202"/>
    <w:rsid w:val="00D94410"/>
    <w:rsid w:val="00DA6E09"/>
    <w:rsid w:val="00DB695A"/>
    <w:rsid w:val="00DC0417"/>
    <w:rsid w:val="00DD11B7"/>
    <w:rsid w:val="00DE4FDA"/>
    <w:rsid w:val="00DF5AF6"/>
    <w:rsid w:val="00E03D88"/>
    <w:rsid w:val="00E06F41"/>
    <w:rsid w:val="00E07847"/>
    <w:rsid w:val="00E17743"/>
    <w:rsid w:val="00E235DD"/>
    <w:rsid w:val="00E24228"/>
    <w:rsid w:val="00E33A0A"/>
    <w:rsid w:val="00E62F12"/>
    <w:rsid w:val="00E969EC"/>
    <w:rsid w:val="00ED52F4"/>
    <w:rsid w:val="00EE1E79"/>
    <w:rsid w:val="00F0122C"/>
    <w:rsid w:val="00F302C8"/>
    <w:rsid w:val="00F309EC"/>
    <w:rsid w:val="00F80373"/>
    <w:rsid w:val="00F93FAE"/>
    <w:rsid w:val="00F949CF"/>
    <w:rsid w:val="00F95780"/>
    <w:rsid w:val="00FC5A4F"/>
    <w:rsid w:val="00FE0856"/>
    <w:rsid w:val="00FF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8299FD1"/>
  <w15:docId w15:val="{ED6F00A0-9E43-43EF-B423-D0C01FAD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FAB"/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E266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E2660"/>
  </w:style>
  <w:style w:type="paragraph" w:styleId="Footer">
    <w:name w:val="footer"/>
    <w:basedOn w:val="Normal"/>
    <w:link w:val="FooterChar"/>
    <w:uiPriority w:val="99"/>
    <w:unhideWhenUsed/>
    <w:rsid w:val="00FE266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E2660"/>
  </w:style>
  <w:style w:type="paragraph" w:styleId="BalloonText">
    <w:name w:val="Balloon Text"/>
    <w:basedOn w:val="Normal"/>
    <w:link w:val="BalloonTextChar"/>
    <w:uiPriority w:val="99"/>
    <w:semiHidden/>
    <w:unhideWhenUsed/>
    <w:rsid w:val="00FE2660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2B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26D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B5424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HDM5xzDXGEPfT0u4KFyf626YgQ==">AMUW2mX45jg5c3kj+Qpi8gd+xGz6s0gwr8+FoyLSuysL1Q1LRTt0nKmSmbwIF+2yEmE+Liv8o62c4sHvqfJW1BJ7zcBg5+eY9XfSQrp4hDZTwOqFDVae33g=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746</Words>
  <Characters>4255</Characters>
  <Application>Microsoft Office Word</Application>
  <DocSecurity>0</DocSecurity>
  <Lines>35</Lines>
  <Paragraphs>9</Paragraphs>
  <ScaleCrop>false</ScaleCrop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lvalli</dc:creator>
  <cp:lastModifiedBy>Pearson, Avis (DCRA)</cp:lastModifiedBy>
  <cp:revision>95</cp:revision>
  <dcterms:created xsi:type="dcterms:W3CDTF">2022-07-28T18:53:00Z</dcterms:created>
  <dcterms:modified xsi:type="dcterms:W3CDTF">2022-07-28T22:18:00Z</dcterms:modified>
</cp:coreProperties>
</file>