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417122" w14:textId="77777777" w:rsidR="006630A3" w:rsidRPr="009015CE" w:rsidRDefault="006630A3" w:rsidP="006630A3">
      <w:pPr>
        <w:contextualSpacing/>
        <w:jc w:val="center"/>
        <w:rPr>
          <w:rFonts w:ascii="Century Gothic" w:eastAsia="Calibri" w:hAnsi="Century Gothic" w:cs="Times New Roman"/>
          <w:b/>
          <w:bCs/>
          <w:lang w:eastAsia="en-US"/>
        </w:rPr>
      </w:pPr>
      <w:bookmarkStart w:id="0" w:name="_Hlk135822165"/>
      <w:r w:rsidRPr="009015CE">
        <w:rPr>
          <w:rFonts w:ascii="Century Gothic" w:eastAsia="Calibri" w:hAnsi="Century Gothic" w:cs="Times New Roman"/>
          <w:b/>
          <w:bCs/>
          <w:lang w:eastAsia="en-US"/>
        </w:rPr>
        <w:t>Department of Licensing and Consumer Protection</w:t>
      </w:r>
    </w:p>
    <w:p w14:paraId="4C9DF959" w14:textId="77777777" w:rsidR="006630A3" w:rsidRPr="009015CE" w:rsidRDefault="006630A3" w:rsidP="006630A3">
      <w:pPr>
        <w:contextualSpacing/>
        <w:jc w:val="center"/>
        <w:rPr>
          <w:rFonts w:ascii="Century Gothic" w:eastAsia="Calibri" w:hAnsi="Century Gothic" w:cs="Times New Roman"/>
          <w:b/>
          <w:color w:val="000000"/>
          <w:lang w:eastAsia="en-US"/>
        </w:rPr>
      </w:pPr>
      <w:r w:rsidRPr="009015CE">
        <w:rPr>
          <w:rFonts w:ascii="Century Gothic" w:eastAsia="Calibri" w:hAnsi="Century Gothic" w:cs="Times New Roman"/>
          <w:b/>
          <w:color w:val="000000"/>
          <w:lang w:eastAsia="en-US"/>
        </w:rPr>
        <w:t>District of Columbia Board of Accountancy</w:t>
      </w:r>
    </w:p>
    <w:p w14:paraId="18EFB6B8" w14:textId="6373968F" w:rsidR="006630A3" w:rsidRDefault="006630A3" w:rsidP="006630A3">
      <w:pPr>
        <w:tabs>
          <w:tab w:val="left" w:pos="1110"/>
          <w:tab w:val="center" w:pos="4680"/>
        </w:tabs>
        <w:spacing w:after="200"/>
        <w:contextualSpacing/>
        <w:jc w:val="center"/>
        <w:rPr>
          <w:rFonts w:ascii="Century Gothic" w:eastAsia="Times New Roman" w:hAnsi="Century Gothic" w:cs="Times New Roman"/>
          <w:b/>
          <w:bCs/>
          <w:sz w:val="22"/>
          <w:szCs w:val="22"/>
          <w:lang w:eastAsia="en-US"/>
        </w:rPr>
      </w:pPr>
      <w:r w:rsidRPr="009015CE">
        <w:rPr>
          <w:rFonts w:ascii="Century Gothic" w:eastAsia="Times New Roman" w:hAnsi="Century Gothic" w:cs="Times New Roman"/>
          <w:b/>
          <w:bCs/>
          <w:sz w:val="22"/>
          <w:szCs w:val="22"/>
          <w:lang w:eastAsia="en-US"/>
        </w:rPr>
        <w:t>Notice of Public Meeting (Virtual)</w:t>
      </w:r>
    </w:p>
    <w:p w14:paraId="775F8B6C" w14:textId="77777777" w:rsidR="006630A3" w:rsidRDefault="006630A3" w:rsidP="006630A3">
      <w:pPr>
        <w:tabs>
          <w:tab w:val="left" w:pos="1110"/>
          <w:tab w:val="center" w:pos="4680"/>
        </w:tabs>
        <w:spacing w:after="200"/>
        <w:contextualSpacing/>
        <w:jc w:val="center"/>
        <w:rPr>
          <w:rFonts w:ascii="Times New Roman" w:eastAsia="Times New Roman" w:hAnsi="Times New Roman" w:cs="Times New Roman"/>
          <w:lang w:eastAsia="en-US"/>
        </w:rPr>
      </w:pPr>
    </w:p>
    <w:p w14:paraId="16A7E4F1" w14:textId="098A47C3" w:rsidR="005812B9" w:rsidRPr="00E16F4C" w:rsidRDefault="005812B9" w:rsidP="005812B9">
      <w:pPr>
        <w:tabs>
          <w:tab w:val="left" w:pos="1110"/>
          <w:tab w:val="center" w:pos="4680"/>
        </w:tabs>
        <w:spacing w:after="200"/>
        <w:contextualSpacing/>
        <w:jc w:val="center"/>
        <w:rPr>
          <w:rFonts w:ascii="Century Gothic" w:eastAsia="Calibri" w:hAnsi="Century Gothic" w:cs="Times New Roman"/>
          <w:lang w:eastAsia="en-US"/>
        </w:rPr>
      </w:pPr>
      <w:r w:rsidRPr="00E16F4C">
        <w:rPr>
          <w:rFonts w:ascii="Times New Roman" w:eastAsia="Times New Roman" w:hAnsi="Times New Roman" w:cs="Times New Roman"/>
          <w:lang w:eastAsia="en-US"/>
        </w:rPr>
        <w:t>“</w:t>
      </w:r>
      <w:r w:rsidRPr="00E16F4C">
        <w:rPr>
          <w:rFonts w:ascii="Times New Roman" w:eastAsia="Times New Roman" w:hAnsi="Times New Roman" w:cs="Times New Roman"/>
          <w:b/>
          <w:bCs/>
          <w:lang w:eastAsia="en-US"/>
        </w:rPr>
        <w:t xml:space="preserve">This meeting is governed by the Open Meetings Act.  Please address any questions or complaints arising under this meeting to the Office of Open Government at </w:t>
      </w:r>
      <w:hyperlink r:id="rId7" w:history="1">
        <w:r w:rsidRPr="00E16F4C">
          <w:rPr>
            <w:rFonts w:ascii="Times New Roman" w:eastAsia="Times New Roman" w:hAnsi="Times New Roman" w:cs="Times New Roman"/>
            <w:b/>
            <w:bCs/>
            <w:color w:val="0563C1"/>
            <w:u w:val="single"/>
            <w:lang w:eastAsia="en-US"/>
          </w:rPr>
          <w:t>opengovoffice@dc.gov</w:t>
        </w:r>
      </w:hyperlink>
      <w:r w:rsidRPr="00E16F4C">
        <w:rPr>
          <w:rFonts w:ascii="Times New Roman" w:eastAsia="Times New Roman" w:hAnsi="Times New Roman" w:cs="Times New Roman"/>
          <w:b/>
          <w:bCs/>
          <w:lang w:eastAsia="en-US"/>
        </w:rPr>
        <w:t>.</w:t>
      </w:r>
      <w:r w:rsidRPr="00E16F4C">
        <w:rPr>
          <w:rFonts w:ascii="Times New Roman" w:eastAsia="Times New Roman" w:hAnsi="Times New Roman" w:cs="Times New Roman"/>
          <w:lang w:eastAsia="en-US"/>
        </w:rPr>
        <w:t>”</w:t>
      </w:r>
    </w:p>
    <w:bookmarkEnd w:id="0"/>
    <w:p w14:paraId="4206B2F7" w14:textId="77777777" w:rsidR="005812B9" w:rsidRDefault="005812B9" w:rsidP="005812B9">
      <w:pPr>
        <w:jc w:val="center"/>
        <w:rPr>
          <w:rFonts w:ascii="Century Gothic" w:eastAsia="Times New Roman" w:hAnsi="Century Gothic" w:cs="Times New Roman"/>
          <w:b/>
          <w:sz w:val="28"/>
          <w:szCs w:val="28"/>
          <w:lang w:eastAsia="en-US"/>
        </w:rPr>
      </w:pPr>
    </w:p>
    <w:p w14:paraId="160C772A" w14:textId="77777777" w:rsidR="005812B9" w:rsidRPr="00EC3D32" w:rsidRDefault="005812B9" w:rsidP="005812B9">
      <w:pPr>
        <w:jc w:val="center"/>
        <w:rPr>
          <w:rFonts w:ascii="Century Gothic" w:eastAsia="Times New Roman" w:hAnsi="Century Gothic" w:cs="Times New Roman"/>
          <w:b/>
          <w:sz w:val="28"/>
          <w:szCs w:val="28"/>
          <w:lang w:eastAsia="en-US"/>
        </w:rPr>
      </w:pPr>
      <w:r w:rsidRPr="00EC3D32">
        <w:rPr>
          <w:rFonts w:ascii="Century Gothic" w:eastAsia="Times New Roman" w:hAnsi="Century Gothic" w:cs="Times New Roman"/>
          <w:b/>
          <w:sz w:val="28"/>
          <w:szCs w:val="28"/>
          <w:lang w:eastAsia="en-US"/>
        </w:rPr>
        <w:t>Agenda</w:t>
      </w:r>
    </w:p>
    <w:p w14:paraId="77443A08" w14:textId="09CE7E29" w:rsidR="005812B9" w:rsidRPr="00EC3D32" w:rsidRDefault="00617732" w:rsidP="005812B9">
      <w:pPr>
        <w:jc w:val="center"/>
        <w:rPr>
          <w:rFonts w:ascii="Century Gothic" w:eastAsia="Times New Roman" w:hAnsi="Century Gothic" w:cs="Times New Roman"/>
          <w:b/>
          <w:bCs/>
          <w:lang w:eastAsia="en-US"/>
        </w:rPr>
      </w:pPr>
      <w:r>
        <w:rPr>
          <w:rFonts w:ascii="Century Gothic" w:eastAsia="Times New Roman" w:hAnsi="Century Gothic" w:cs="Times New Roman"/>
          <w:b/>
          <w:bCs/>
          <w:lang w:eastAsia="en-US"/>
        </w:rPr>
        <w:t>J</w:t>
      </w:r>
      <w:r w:rsidR="00D41C77">
        <w:rPr>
          <w:rFonts w:ascii="Century Gothic" w:eastAsia="Times New Roman" w:hAnsi="Century Gothic" w:cs="Times New Roman"/>
          <w:b/>
          <w:bCs/>
          <w:lang w:eastAsia="en-US"/>
        </w:rPr>
        <w:t>anuary</w:t>
      </w:r>
      <w:r>
        <w:rPr>
          <w:rFonts w:ascii="Century Gothic" w:eastAsia="Times New Roman" w:hAnsi="Century Gothic" w:cs="Times New Roman"/>
          <w:b/>
          <w:bCs/>
          <w:lang w:eastAsia="en-US"/>
        </w:rPr>
        <w:t xml:space="preserve"> 1</w:t>
      </w:r>
      <w:r w:rsidR="00D41C77">
        <w:rPr>
          <w:rFonts w:ascii="Century Gothic" w:eastAsia="Times New Roman" w:hAnsi="Century Gothic" w:cs="Times New Roman"/>
          <w:b/>
          <w:bCs/>
          <w:lang w:eastAsia="en-US"/>
        </w:rPr>
        <w:t>6</w:t>
      </w:r>
      <w:r w:rsidR="00D93FCA">
        <w:rPr>
          <w:rFonts w:ascii="Century Gothic" w:eastAsia="Times New Roman" w:hAnsi="Century Gothic" w:cs="Times New Roman"/>
          <w:b/>
          <w:bCs/>
          <w:lang w:eastAsia="en-US"/>
        </w:rPr>
        <w:t>,</w:t>
      </w:r>
      <w:r w:rsidR="005812B9" w:rsidRPr="00EC3D32">
        <w:rPr>
          <w:rFonts w:ascii="Century Gothic" w:eastAsia="Times New Roman" w:hAnsi="Century Gothic" w:cs="Times New Roman"/>
          <w:b/>
          <w:bCs/>
          <w:lang w:eastAsia="en-US"/>
        </w:rPr>
        <w:t xml:space="preserve"> 202</w:t>
      </w:r>
      <w:r w:rsidR="00D41C77">
        <w:rPr>
          <w:rFonts w:ascii="Century Gothic" w:eastAsia="Times New Roman" w:hAnsi="Century Gothic" w:cs="Times New Roman"/>
          <w:b/>
          <w:bCs/>
          <w:lang w:eastAsia="en-US"/>
        </w:rPr>
        <w:t>6</w:t>
      </w:r>
    </w:p>
    <w:p w14:paraId="0F733274" w14:textId="0BF030FC" w:rsidR="005812B9" w:rsidRDefault="00D41C77" w:rsidP="005812B9">
      <w:pPr>
        <w:jc w:val="center"/>
        <w:rPr>
          <w:rFonts w:ascii="Century Gothic" w:eastAsia="Times New Roman" w:hAnsi="Century Gothic" w:cs="Times New Roman"/>
          <w:b/>
          <w:bCs/>
          <w:lang w:eastAsia="en-US"/>
        </w:rPr>
      </w:pPr>
      <w:r>
        <w:rPr>
          <w:rFonts w:ascii="Century Gothic" w:eastAsia="Times New Roman" w:hAnsi="Century Gothic" w:cs="Times New Roman"/>
          <w:b/>
          <w:bCs/>
          <w:lang w:eastAsia="en-US"/>
        </w:rPr>
        <w:t>10</w:t>
      </w:r>
      <w:r w:rsidR="005812B9" w:rsidRPr="00EC3D32">
        <w:rPr>
          <w:rFonts w:ascii="Century Gothic" w:eastAsia="Times New Roman" w:hAnsi="Century Gothic" w:cs="Times New Roman"/>
          <w:b/>
          <w:bCs/>
          <w:lang w:eastAsia="en-US"/>
        </w:rPr>
        <w:t>:</w:t>
      </w:r>
      <w:r>
        <w:rPr>
          <w:rFonts w:ascii="Century Gothic" w:eastAsia="Times New Roman" w:hAnsi="Century Gothic" w:cs="Times New Roman"/>
          <w:b/>
          <w:bCs/>
          <w:lang w:eastAsia="en-US"/>
        </w:rPr>
        <w:t>3</w:t>
      </w:r>
      <w:r w:rsidR="005812B9" w:rsidRPr="00EC3D32">
        <w:rPr>
          <w:rFonts w:ascii="Century Gothic" w:eastAsia="Times New Roman" w:hAnsi="Century Gothic" w:cs="Times New Roman"/>
          <w:b/>
          <w:bCs/>
          <w:lang w:eastAsia="en-US"/>
        </w:rPr>
        <w:t>0 AM</w:t>
      </w:r>
    </w:p>
    <w:p w14:paraId="71C5882F" w14:textId="77777777" w:rsidR="005812B9" w:rsidRPr="00EC3D32" w:rsidRDefault="005812B9" w:rsidP="005812B9">
      <w:pPr>
        <w:jc w:val="center"/>
        <w:rPr>
          <w:rFonts w:ascii="Century Gothic" w:eastAsia="Times New Roman" w:hAnsi="Century Gothic" w:cs="Times New Roman"/>
          <w:b/>
          <w:bCs/>
          <w:lang w:eastAsia="en-US"/>
        </w:rPr>
      </w:pPr>
    </w:p>
    <w:p w14:paraId="507B1D0F" w14:textId="0AF474CA" w:rsidR="00E16F4C" w:rsidRPr="00E16F4C" w:rsidRDefault="00E16F4C" w:rsidP="00E16F4C">
      <w:pPr>
        <w:numPr>
          <w:ilvl w:val="0"/>
          <w:numId w:val="1"/>
        </w:numPr>
        <w:tabs>
          <w:tab w:val="left" w:pos="360"/>
        </w:tabs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 xml:space="preserve">Call to Order – </w:t>
      </w:r>
      <w:r w:rsidR="00D41C77">
        <w:rPr>
          <w:rFonts w:ascii="Century Gothic" w:eastAsia="Times New Roman" w:hAnsi="Century Gothic" w:cs="Times New Roman"/>
          <w:lang w:eastAsia="en-US"/>
        </w:rPr>
        <w:t>10</w:t>
      </w:r>
      <w:r w:rsidRPr="00E16F4C">
        <w:rPr>
          <w:rFonts w:ascii="Century Gothic" w:eastAsia="Times New Roman" w:hAnsi="Century Gothic" w:cs="Times New Roman"/>
          <w:lang w:eastAsia="en-US"/>
        </w:rPr>
        <w:t>:</w:t>
      </w:r>
      <w:r w:rsidR="00D41C77">
        <w:rPr>
          <w:rFonts w:ascii="Century Gothic" w:eastAsia="Times New Roman" w:hAnsi="Century Gothic" w:cs="Times New Roman"/>
          <w:lang w:eastAsia="en-US"/>
        </w:rPr>
        <w:t>3</w:t>
      </w:r>
      <w:r w:rsidRPr="00E16F4C">
        <w:rPr>
          <w:rFonts w:ascii="Century Gothic" w:eastAsia="Times New Roman" w:hAnsi="Century Gothic" w:cs="Times New Roman"/>
          <w:lang w:eastAsia="en-US"/>
        </w:rPr>
        <w:t>0 a.m.</w:t>
      </w:r>
    </w:p>
    <w:p w14:paraId="1E16A6B6" w14:textId="77777777" w:rsidR="00E16F4C" w:rsidRPr="00E16F4C" w:rsidRDefault="00E16F4C" w:rsidP="00E16F4C">
      <w:pPr>
        <w:rPr>
          <w:rFonts w:ascii="Century Gothic" w:eastAsia="Times New Roman" w:hAnsi="Century Gothic" w:cs="Times New Roman"/>
          <w:sz w:val="20"/>
          <w:szCs w:val="20"/>
          <w:lang w:eastAsia="en-US"/>
        </w:rPr>
      </w:pPr>
    </w:p>
    <w:p w14:paraId="66065AEC" w14:textId="77777777" w:rsidR="00E16F4C" w:rsidRPr="00E16F4C" w:rsidRDefault="00E16F4C" w:rsidP="00E16F4C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 xml:space="preserve">Attendance </w:t>
      </w:r>
    </w:p>
    <w:p w14:paraId="1CDB0287" w14:textId="77777777" w:rsidR="00E16F4C" w:rsidRPr="00E16F4C" w:rsidRDefault="00E16F4C" w:rsidP="00E16F4C">
      <w:pPr>
        <w:rPr>
          <w:rFonts w:ascii="Century Gothic" w:eastAsia="Times New Roman" w:hAnsi="Century Gothic" w:cs="Times New Roman"/>
          <w:sz w:val="20"/>
          <w:szCs w:val="20"/>
          <w:lang w:eastAsia="en-US"/>
        </w:rPr>
      </w:pPr>
    </w:p>
    <w:p w14:paraId="18FCB303" w14:textId="77777777" w:rsidR="00E16F4C" w:rsidRPr="00E16F4C" w:rsidRDefault="00E16F4C" w:rsidP="00E16F4C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 xml:space="preserve">Comments from the Public </w:t>
      </w:r>
    </w:p>
    <w:p w14:paraId="316C35E2" w14:textId="77777777" w:rsidR="00E16F4C" w:rsidRPr="00E16F4C" w:rsidRDefault="00E16F4C" w:rsidP="00E16F4C">
      <w:pPr>
        <w:rPr>
          <w:rFonts w:ascii="Century Gothic" w:eastAsia="Times New Roman" w:hAnsi="Century Gothic" w:cs="Times New Roman"/>
          <w:sz w:val="20"/>
          <w:szCs w:val="20"/>
          <w:lang w:eastAsia="en-US"/>
        </w:rPr>
      </w:pPr>
    </w:p>
    <w:p w14:paraId="1F5BF6FF" w14:textId="77777777" w:rsidR="00E16F4C" w:rsidRDefault="00E16F4C" w:rsidP="00E16F4C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>Review Meeting Minutes</w:t>
      </w:r>
    </w:p>
    <w:p w14:paraId="63CAB021" w14:textId="77777777" w:rsidR="00D67E48" w:rsidRDefault="00D67E48" w:rsidP="00D67E48">
      <w:pPr>
        <w:pStyle w:val="ListParagraph"/>
        <w:rPr>
          <w:rFonts w:ascii="Century Gothic" w:eastAsia="Times New Roman" w:hAnsi="Century Gothic" w:cs="Times New Roman"/>
          <w:lang w:eastAsia="en-US"/>
        </w:rPr>
      </w:pPr>
    </w:p>
    <w:p w14:paraId="3C7B5DCF" w14:textId="64876EDB" w:rsidR="00D67E48" w:rsidRPr="00E16F4C" w:rsidRDefault="00D67E48" w:rsidP="00E16F4C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D67E48">
        <w:rPr>
          <w:rFonts w:ascii="Century Gothic" w:eastAsia="Times New Roman" w:hAnsi="Century Gothic" w:cs="Times New Roman"/>
          <w:lang w:eastAsia="en-US"/>
        </w:rPr>
        <w:t>Legislative/Rulemaking</w:t>
      </w:r>
    </w:p>
    <w:p w14:paraId="261F4A96" w14:textId="77777777" w:rsidR="00E16F4C" w:rsidRPr="00E16F4C" w:rsidRDefault="00E16F4C" w:rsidP="00E16F4C">
      <w:pPr>
        <w:ind w:left="720"/>
        <w:contextualSpacing/>
        <w:rPr>
          <w:rFonts w:ascii="Century Gothic" w:eastAsia="Calibri" w:hAnsi="Century Gothic" w:cs="Times New Roman"/>
          <w:sz w:val="20"/>
          <w:szCs w:val="20"/>
          <w:lang w:eastAsia="en-US"/>
        </w:rPr>
      </w:pPr>
    </w:p>
    <w:p w14:paraId="197D2DF1" w14:textId="77777777" w:rsidR="00E16F4C" w:rsidRPr="00E16F4C" w:rsidRDefault="00E16F4C" w:rsidP="00E16F4C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 xml:space="preserve">Review of Correspondence </w:t>
      </w:r>
    </w:p>
    <w:p w14:paraId="72583B08" w14:textId="77777777" w:rsidR="00E16F4C" w:rsidRPr="00E16F4C" w:rsidRDefault="00E16F4C" w:rsidP="00E16F4C">
      <w:pPr>
        <w:ind w:left="720"/>
        <w:contextualSpacing/>
        <w:rPr>
          <w:rFonts w:ascii="Century Gothic" w:eastAsia="Calibri" w:hAnsi="Century Gothic" w:cs="Times New Roman"/>
          <w:sz w:val="20"/>
          <w:szCs w:val="20"/>
          <w:lang w:eastAsia="en-US"/>
        </w:rPr>
      </w:pPr>
    </w:p>
    <w:p w14:paraId="572E83A2" w14:textId="593C52CD" w:rsidR="00E16F4C" w:rsidRPr="00AE1EBE" w:rsidRDefault="00E16F4C" w:rsidP="00AE1EBE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>Applications for Licensure</w:t>
      </w:r>
    </w:p>
    <w:p w14:paraId="2E7CD211" w14:textId="77777777" w:rsidR="00E16F4C" w:rsidRPr="00E16F4C" w:rsidRDefault="00E16F4C" w:rsidP="00E16F4C">
      <w:pPr>
        <w:ind w:left="720"/>
        <w:contextualSpacing/>
        <w:rPr>
          <w:rFonts w:ascii="Century Gothic" w:eastAsia="Calibri" w:hAnsi="Century Gothic" w:cs="Times New Roman"/>
          <w:sz w:val="20"/>
          <w:szCs w:val="20"/>
          <w:lang w:eastAsia="en-US"/>
        </w:rPr>
      </w:pPr>
    </w:p>
    <w:p w14:paraId="0593A574" w14:textId="77777777" w:rsidR="00E16F4C" w:rsidRPr="00E16F4C" w:rsidRDefault="00E16F4C" w:rsidP="00E16F4C">
      <w:pPr>
        <w:numPr>
          <w:ilvl w:val="0"/>
          <w:numId w:val="1"/>
        </w:numPr>
        <w:rPr>
          <w:rFonts w:ascii="Century Gothic" w:eastAsia="Times New Roman" w:hAnsi="Century Gothic" w:cs="Times New Roman"/>
          <w:sz w:val="20"/>
          <w:szCs w:val="20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>Old Business</w:t>
      </w:r>
      <w:r w:rsidRPr="00E16F4C">
        <w:rPr>
          <w:rFonts w:ascii="Century Gothic" w:eastAsia="Times New Roman" w:hAnsi="Century Gothic" w:cs="Times New Roman"/>
          <w:lang w:eastAsia="en-US"/>
        </w:rPr>
        <w:br/>
      </w:r>
    </w:p>
    <w:p w14:paraId="0C3F0D5D" w14:textId="77777777" w:rsidR="00E16F4C" w:rsidRPr="00E16F4C" w:rsidRDefault="00E16F4C" w:rsidP="00E16F4C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>New Business</w:t>
      </w:r>
    </w:p>
    <w:p w14:paraId="69F0616E" w14:textId="77777777" w:rsidR="00E16F4C" w:rsidRPr="00E16F4C" w:rsidRDefault="00E16F4C" w:rsidP="00E16F4C">
      <w:pPr>
        <w:ind w:left="720"/>
        <w:rPr>
          <w:rFonts w:ascii="Century Gothic" w:eastAsia="Times New Roman" w:hAnsi="Century Gothic" w:cs="Times New Roman"/>
          <w:lang w:eastAsia="en-US"/>
        </w:rPr>
      </w:pPr>
    </w:p>
    <w:p w14:paraId="45D69F17" w14:textId="77777777" w:rsidR="00E16F4C" w:rsidRPr="00E16F4C" w:rsidRDefault="00E16F4C" w:rsidP="00E16F4C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 xml:space="preserve">Motion – Executive Session (Closed to the Public) to </w:t>
      </w:r>
      <w:r w:rsidRPr="00E16F4C">
        <w:rPr>
          <w:rFonts w:ascii="Century Gothic" w:eastAsia="Times New Roman" w:hAnsi="Century Gothic" w:cs="Times New Roman"/>
          <w:color w:val="000000"/>
          <w:lang w:eastAsia="en-US"/>
        </w:rPr>
        <w:t xml:space="preserve">consult with an attorney pursuant to D.C. Official Code § 2-575(b)(4)(A); D.C. Official Code § 2-575(b)(9) to </w:t>
      </w:r>
      <w:r w:rsidRPr="00E16F4C">
        <w:rPr>
          <w:rFonts w:ascii="Century Gothic" w:eastAsia="Times New Roman" w:hAnsi="Century Gothic" w:cs="Times New Roman"/>
          <w:lang w:eastAsia="en-US"/>
        </w:rPr>
        <w:t>discuss complaints/legal matters, applications, and legal counsel report.</w:t>
      </w:r>
    </w:p>
    <w:p w14:paraId="55A1FEEF" w14:textId="77777777" w:rsidR="00E16F4C" w:rsidRPr="00E16F4C" w:rsidRDefault="00E16F4C" w:rsidP="00E16F4C">
      <w:pPr>
        <w:ind w:left="720"/>
        <w:contextualSpacing/>
        <w:rPr>
          <w:rFonts w:ascii="Century Gothic" w:eastAsia="Calibri" w:hAnsi="Century Gothic" w:cs="Times New Roman"/>
          <w:sz w:val="20"/>
          <w:szCs w:val="20"/>
          <w:lang w:eastAsia="en-US"/>
        </w:rPr>
      </w:pPr>
    </w:p>
    <w:p w14:paraId="42BDFEE6" w14:textId="7514F4A8" w:rsidR="00E16F4C" w:rsidRPr="00E16F4C" w:rsidRDefault="00E16F4C" w:rsidP="00E16F4C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 xml:space="preserve">Adjourn – Next Scheduled Meeting – </w:t>
      </w:r>
      <w:r w:rsidR="004F7B5B">
        <w:rPr>
          <w:rFonts w:ascii="Century Gothic" w:eastAsia="Times New Roman" w:hAnsi="Century Gothic" w:cs="Times New Roman"/>
          <w:b/>
          <w:bCs/>
          <w:lang w:eastAsia="en-US"/>
        </w:rPr>
        <w:t>March 6</w:t>
      </w:r>
      <w:r w:rsidRPr="00973C34">
        <w:rPr>
          <w:rFonts w:ascii="Century Gothic" w:eastAsia="Times New Roman" w:hAnsi="Century Gothic" w:cs="Times New Roman"/>
          <w:b/>
          <w:bCs/>
          <w:lang w:eastAsia="en-US"/>
        </w:rPr>
        <w:t>, 202</w:t>
      </w:r>
      <w:r w:rsidR="004F7B5B">
        <w:rPr>
          <w:rFonts w:ascii="Century Gothic" w:eastAsia="Times New Roman" w:hAnsi="Century Gothic" w:cs="Times New Roman"/>
          <w:b/>
          <w:bCs/>
          <w:lang w:eastAsia="en-US"/>
        </w:rPr>
        <w:t>6</w:t>
      </w:r>
    </w:p>
    <w:p w14:paraId="0DE8A2DC" w14:textId="77777777" w:rsidR="00E16F4C" w:rsidRPr="00E16F4C" w:rsidRDefault="00E16F4C" w:rsidP="00E16F4C">
      <w:pPr>
        <w:ind w:left="720"/>
        <w:contextualSpacing/>
        <w:rPr>
          <w:rFonts w:ascii="Century Gothic" w:eastAsia="Calibri" w:hAnsi="Century Gothic" w:cs="Times New Roman"/>
          <w:sz w:val="16"/>
          <w:szCs w:val="16"/>
          <w:lang w:eastAsia="en-US"/>
        </w:rPr>
      </w:pPr>
    </w:p>
    <w:p w14:paraId="30BC9B94" w14:textId="77777777" w:rsidR="00E16F4C" w:rsidRPr="00E16F4C" w:rsidRDefault="00E16F4C" w:rsidP="00E16F4C">
      <w:pPr>
        <w:rPr>
          <w:rFonts w:ascii="Century Gothic" w:eastAsia="Times New Roman" w:hAnsi="Century Gothic" w:cs="Times New Roman"/>
          <w:b/>
          <w:sz w:val="28"/>
          <w:szCs w:val="28"/>
          <w:lang w:eastAsia="en-US"/>
        </w:rPr>
      </w:pPr>
      <w:r w:rsidRPr="00E16F4C">
        <w:rPr>
          <w:rFonts w:ascii="Century Gothic" w:eastAsia="Times New Roman" w:hAnsi="Century Gothic" w:cs="Times New Roman"/>
          <w:b/>
          <w:sz w:val="28"/>
          <w:szCs w:val="28"/>
          <w:lang w:eastAsia="en-US"/>
        </w:rPr>
        <w:t>To Join the Meeting</w:t>
      </w:r>
    </w:p>
    <w:p w14:paraId="4EA94572" w14:textId="77777777" w:rsidR="00E16F4C" w:rsidRPr="00E16F4C" w:rsidRDefault="00E16F4C" w:rsidP="00E16F4C">
      <w:pPr>
        <w:tabs>
          <w:tab w:val="left" w:pos="1110"/>
          <w:tab w:val="center" w:pos="4680"/>
        </w:tabs>
        <w:spacing w:after="200" w:line="276" w:lineRule="auto"/>
        <w:contextualSpacing/>
        <w:rPr>
          <w:rFonts w:ascii="Century Gothic" w:eastAsia="Calibri" w:hAnsi="Century Gothic" w:cs="Times New Roman"/>
          <w:sz w:val="8"/>
          <w:szCs w:val="8"/>
          <w:lang w:eastAsia="en-US"/>
        </w:rPr>
      </w:pPr>
    </w:p>
    <w:p w14:paraId="1F9E9359" w14:textId="77777777" w:rsidR="00027AA2" w:rsidRDefault="00027AA2" w:rsidP="00550BE8">
      <w:pPr>
        <w:tabs>
          <w:tab w:val="left" w:pos="1110"/>
          <w:tab w:val="center" w:pos="4680"/>
        </w:tabs>
        <w:spacing w:after="200"/>
        <w:contextualSpacing/>
        <w:rPr>
          <w:rFonts w:ascii="Century Gothic" w:eastAsia="Calibri" w:hAnsi="Century Gothic" w:cs="Times New Roman"/>
          <w:sz w:val="26"/>
          <w:szCs w:val="26"/>
          <w:lang w:eastAsia="en-US"/>
        </w:rPr>
      </w:pPr>
    </w:p>
    <w:p w14:paraId="557DF585" w14:textId="447868BC" w:rsidR="002F5CFC" w:rsidRDefault="00E16F4C" w:rsidP="00550BE8">
      <w:pPr>
        <w:tabs>
          <w:tab w:val="left" w:pos="1110"/>
          <w:tab w:val="center" w:pos="4680"/>
        </w:tabs>
        <w:spacing w:after="200" w:line="360" w:lineRule="auto"/>
        <w:contextualSpacing/>
        <w:rPr>
          <w:rStyle w:val="Hyperlink"/>
          <w:rFonts w:ascii="Century Gothic" w:eastAsia="Calibri" w:hAnsi="Century Gothic" w:cs="Times New Roman"/>
          <w:sz w:val="26"/>
          <w:szCs w:val="26"/>
          <w:lang w:eastAsia="en-US"/>
        </w:rPr>
      </w:pPr>
      <w:r w:rsidRPr="00E16F4C">
        <w:rPr>
          <w:rFonts w:ascii="Century Gothic" w:eastAsia="Calibri" w:hAnsi="Century Gothic" w:cs="Times New Roman"/>
          <w:sz w:val="26"/>
          <w:szCs w:val="26"/>
          <w:lang w:eastAsia="en-US"/>
        </w:rPr>
        <w:t xml:space="preserve">Link to Join: </w:t>
      </w:r>
      <w:hyperlink r:id="rId8" w:history="1">
        <w:r w:rsidR="00417C07" w:rsidRPr="00FE2CE4">
          <w:rPr>
            <w:rStyle w:val="Hyperlink"/>
            <w:rFonts w:ascii="Century Gothic" w:eastAsia="Calibri" w:hAnsi="Century Gothic" w:cs="Times New Roman"/>
            <w:sz w:val="26"/>
            <w:szCs w:val="26"/>
            <w:lang w:eastAsia="en-US"/>
          </w:rPr>
          <w:t>DC Board of Accountancy Public Meeting Link</w:t>
        </w:r>
      </w:hyperlink>
    </w:p>
    <w:sectPr w:rsidR="002F5CFC" w:rsidSect="003257FC">
      <w:headerReference w:type="default" r:id="rId9"/>
      <w:footerReference w:type="default" r:id="rId10"/>
      <w:pgSz w:w="12240" w:h="15840"/>
      <w:pgMar w:top="1440" w:right="720" w:bottom="288" w:left="907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E35A85" w14:textId="77777777" w:rsidR="001B1A03" w:rsidRDefault="001B1A03" w:rsidP="00B261E8">
      <w:r>
        <w:separator/>
      </w:r>
    </w:p>
  </w:endnote>
  <w:endnote w:type="continuationSeparator" w:id="0">
    <w:p w14:paraId="09ACFF1B" w14:textId="77777777" w:rsidR="001B1A03" w:rsidRDefault="001B1A03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FC2B2B" w14:textId="77777777" w:rsidR="001B1A03" w:rsidRDefault="001B1A03" w:rsidP="00B261E8">
      <w:r>
        <w:separator/>
      </w:r>
    </w:p>
  </w:footnote>
  <w:footnote w:type="continuationSeparator" w:id="0">
    <w:p w14:paraId="04624335" w14:textId="77777777" w:rsidR="001B1A03" w:rsidRDefault="001B1A03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E6EBE" w14:textId="2B4E03B2" w:rsidR="00A176F4" w:rsidRDefault="00A176F4" w:rsidP="006630A3">
    <w:pPr>
      <w:contextualSpacing/>
      <w:jc w:val="center"/>
      <w:rPr>
        <w:rFonts w:ascii="Century Gothic" w:eastAsia="Calibri" w:hAnsi="Century Gothic" w:cs="Times New Roman"/>
        <w:b/>
        <w:bCs/>
        <w:sz w:val="28"/>
        <w:szCs w:val="28"/>
        <w:lang w:eastAsia="en-US"/>
      </w:rPr>
    </w:pPr>
    <w:r>
      <w:rPr>
        <w:noProof/>
      </w:rPr>
      <w:drawing>
        <wp:inline distT="0" distB="0" distL="0" distR="0" wp14:anchorId="71D2FF5C" wp14:editId="5C66A2FA">
          <wp:extent cx="1538223" cy="863600"/>
          <wp:effectExtent l="0" t="0" r="5080" b="0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1538223" cy="86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424D9BB" w14:textId="32051F30" w:rsidR="00B261E8" w:rsidRPr="00A176F4" w:rsidRDefault="00A176F4" w:rsidP="00A176F4">
    <w:pPr>
      <w:jc w:val="center"/>
      <w:rPr>
        <w:rFonts w:ascii="Century Gothic" w:eastAsia="Times New Roman" w:hAnsi="Century Gothic" w:cs="Times New Roman"/>
        <w:b/>
        <w:bCs/>
        <w:sz w:val="22"/>
        <w:szCs w:val="22"/>
        <w:lang w:eastAsia="en-US"/>
      </w:rPr>
    </w:pPr>
    <w:r>
      <w:rPr>
        <w:rFonts w:ascii="Century Gothic" w:eastAsia="Times New Roman" w:hAnsi="Century Gothic" w:cs="Times New Roman"/>
        <w:b/>
        <w:bCs/>
        <w:sz w:val="22"/>
        <w:szCs w:val="22"/>
        <w:lang w:eastAsia="en-US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5CD0"/>
    <w:multiLevelType w:val="hybridMultilevel"/>
    <w:tmpl w:val="9E129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6204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13971"/>
    <w:rsid w:val="00027AA2"/>
    <w:rsid w:val="000D19B3"/>
    <w:rsid w:val="00110365"/>
    <w:rsid w:val="001106AD"/>
    <w:rsid w:val="0013677A"/>
    <w:rsid w:val="00144461"/>
    <w:rsid w:val="001576A6"/>
    <w:rsid w:val="00175D67"/>
    <w:rsid w:val="00181CEA"/>
    <w:rsid w:val="001B14EC"/>
    <w:rsid w:val="001B1A03"/>
    <w:rsid w:val="001C6396"/>
    <w:rsid w:val="001D14CC"/>
    <w:rsid w:val="001D5A95"/>
    <w:rsid w:val="001E56C8"/>
    <w:rsid w:val="00222E46"/>
    <w:rsid w:val="0023580E"/>
    <w:rsid w:val="002652A2"/>
    <w:rsid w:val="00277EB3"/>
    <w:rsid w:val="002A1944"/>
    <w:rsid w:val="002A54EC"/>
    <w:rsid w:val="002F5CFC"/>
    <w:rsid w:val="003257FC"/>
    <w:rsid w:val="00350BE8"/>
    <w:rsid w:val="00352DAA"/>
    <w:rsid w:val="00372040"/>
    <w:rsid w:val="00405D87"/>
    <w:rsid w:val="00406D04"/>
    <w:rsid w:val="00417C07"/>
    <w:rsid w:val="00422382"/>
    <w:rsid w:val="00426F20"/>
    <w:rsid w:val="00444C44"/>
    <w:rsid w:val="004525C1"/>
    <w:rsid w:val="0045592E"/>
    <w:rsid w:val="00472352"/>
    <w:rsid w:val="00497DA7"/>
    <w:rsid w:val="004B598F"/>
    <w:rsid w:val="004E33F5"/>
    <w:rsid w:val="004F7B5B"/>
    <w:rsid w:val="00503ACA"/>
    <w:rsid w:val="00550BE8"/>
    <w:rsid w:val="0057075D"/>
    <w:rsid w:val="005812B9"/>
    <w:rsid w:val="00585DA7"/>
    <w:rsid w:val="00617732"/>
    <w:rsid w:val="006445BF"/>
    <w:rsid w:val="006630A3"/>
    <w:rsid w:val="00666FC2"/>
    <w:rsid w:val="006A74AD"/>
    <w:rsid w:val="006C39CF"/>
    <w:rsid w:val="006E4205"/>
    <w:rsid w:val="007579D0"/>
    <w:rsid w:val="007676B5"/>
    <w:rsid w:val="00795936"/>
    <w:rsid w:val="007E21E8"/>
    <w:rsid w:val="00821BD9"/>
    <w:rsid w:val="00822ED1"/>
    <w:rsid w:val="008543A0"/>
    <w:rsid w:val="00890A1F"/>
    <w:rsid w:val="008D6293"/>
    <w:rsid w:val="008F4F84"/>
    <w:rsid w:val="00921B66"/>
    <w:rsid w:val="00933FC6"/>
    <w:rsid w:val="00941193"/>
    <w:rsid w:val="00944D37"/>
    <w:rsid w:val="00973C34"/>
    <w:rsid w:val="009E2AE7"/>
    <w:rsid w:val="00A176F4"/>
    <w:rsid w:val="00A25E2A"/>
    <w:rsid w:val="00A67A45"/>
    <w:rsid w:val="00A80C7E"/>
    <w:rsid w:val="00A937D6"/>
    <w:rsid w:val="00AB0DA5"/>
    <w:rsid w:val="00AD0B46"/>
    <w:rsid w:val="00AE011E"/>
    <w:rsid w:val="00AE1EBE"/>
    <w:rsid w:val="00AE3134"/>
    <w:rsid w:val="00B261E8"/>
    <w:rsid w:val="00B663A6"/>
    <w:rsid w:val="00B92699"/>
    <w:rsid w:val="00BB53FA"/>
    <w:rsid w:val="00BB7EAC"/>
    <w:rsid w:val="00BD2478"/>
    <w:rsid w:val="00BD2FBC"/>
    <w:rsid w:val="00BF027C"/>
    <w:rsid w:val="00C5751C"/>
    <w:rsid w:val="00C67282"/>
    <w:rsid w:val="00C81A7F"/>
    <w:rsid w:val="00CC0A82"/>
    <w:rsid w:val="00CD2917"/>
    <w:rsid w:val="00D418B1"/>
    <w:rsid w:val="00D41C77"/>
    <w:rsid w:val="00D67E48"/>
    <w:rsid w:val="00D93A6A"/>
    <w:rsid w:val="00D93FCA"/>
    <w:rsid w:val="00DA2B50"/>
    <w:rsid w:val="00E00D12"/>
    <w:rsid w:val="00E16F4C"/>
    <w:rsid w:val="00E50F38"/>
    <w:rsid w:val="00E6159F"/>
    <w:rsid w:val="00EB3CF5"/>
    <w:rsid w:val="00EF70E0"/>
    <w:rsid w:val="00F01C71"/>
    <w:rsid w:val="00F17405"/>
    <w:rsid w:val="00F17A93"/>
    <w:rsid w:val="00FD466B"/>
    <w:rsid w:val="00FE2CE4"/>
    <w:rsid w:val="00FF0ADD"/>
    <w:rsid w:val="00FF4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2F5C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5C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52DA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67E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c-gov.zoom.us/j/81308765607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opengovoffice@dc.gov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139</Words>
  <Characters>782</Characters>
  <Application>Microsoft Office Word</Application>
  <DocSecurity>0</DocSecurity>
  <Lines>39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Jefferson, Jahmai (DLCP)</cp:lastModifiedBy>
  <cp:revision>9</cp:revision>
  <cp:lastPrinted>2023-04-11T18:25:00Z</cp:lastPrinted>
  <dcterms:created xsi:type="dcterms:W3CDTF">2025-12-16T18:01:00Z</dcterms:created>
  <dcterms:modified xsi:type="dcterms:W3CDTF">2026-01-06T14:08:00Z</dcterms:modified>
</cp:coreProperties>
</file>