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868C" w14:textId="77777777" w:rsidR="009602DF" w:rsidRPr="00CB3324" w:rsidRDefault="009602DF" w:rsidP="009602DF">
      <w:pPr>
        <w:spacing w:after="0" w:line="240" w:lineRule="auto"/>
        <w:jc w:val="center"/>
        <w:rPr>
          <w:rFonts w:ascii="Arial" w:hAnsi="Arial" w:cs="Arial"/>
          <w:b/>
        </w:rPr>
      </w:pPr>
      <w:r w:rsidRPr="00CB3324">
        <w:rPr>
          <w:rFonts w:ascii="Arial" w:hAnsi="Arial" w:cs="Arial"/>
          <w:b/>
        </w:rPr>
        <w:t>Commission on Out of School Time Grants and Youth Outcomes</w:t>
      </w:r>
    </w:p>
    <w:p w14:paraId="464E774F" w14:textId="54422D68" w:rsidR="009602DF" w:rsidRPr="00CB3324" w:rsidRDefault="009602DF" w:rsidP="009602DF">
      <w:pPr>
        <w:spacing w:after="0" w:line="240" w:lineRule="auto"/>
        <w:jc w:val="center"/>
        <w:rPr>
          <w:rFonts w:ascii="Arial" w:hAnsi="Arial" w:cs="Arial"/>
          <w:b/>
        </w:rPr>
      </w:pPr>
      <w:r w:rsidRPr="00CB3324">
        <w:rPr>
          <w:rFonts w:ascii="Arial" w:hAnsi="Arial" w:cs="Arial"/>
          <w:b/>
        </w:rPr>
        <w:t>Meeting Minutes</w:t>
      </w:r>
      <w:r w:rsidR="00A47493">
        <w:rPr>
          <w:rFonts w:ascii="Arial" w:hAnsi="Arial" w:cs="Arial"/>
          <w:b/>
        </w:rPr>
        <w:t xml:space="preserve"> Draft</w:t>
      </w:r>
    </w:p>
    <w:p w14:paraId="4B43F25B" w14:textId="239C9628" w:rsidR="009602DF" w:rsidRDefault="002570C9" w:rsidP="009602DF">
      <w:pPr>
        <w:spacing w:after="0" w:line="240" w:lineRule="auto"/>
        <w:jc w:val="center"/>
        <w:rPr>
          <w:rFonts w:ascii="Arial" w:hAnsi="Arial" w:cs="Arial"/>
          <w:b/>
        </w:rPr>
      </w:pPr>
      <w:r>
        <w:rPr>
          <w:rFonts w:ascii="Arial" w:hAnsi="Arial" w:cs="Arial"/>
          <w:b/>
          <w:bCs/>
        </w:rPr>
        <w:t>November 17</w:t>
      </w:r>
      <w:r w:rsidR="000F4130">
        <w:rPr>
          <w:rFonts w:ascii="Arial" w:hAnsi="Arial" w:cs="Arial"/>
          <w:b/>
          <w:bCs/>
        </w:rPr>
        <w:t xml:space="preserve">, </w:t>
      </w:r>
      <w:proofErr w:type="gramStart"/>
      <w:r w:rsidR="000F4130">
        <w:rPr>
          <w:rFonts w:ascii="Arial" w:hAnsi="Arial" w:cs="Arial"/>
          <w:b/>
          <w:bCs/>
        </w:rPr>
        <w:t>2022</w:t>
      </w:r>
      <w:proofErr w:type="gramEnd"/>
      <w:r w:rsidR="000F4130">
        <w:rPr>
          <w:rFonts w:ascii="Arial" w:hAnsi="Arial" w:cs="Arial"/>
          <w:b/>
          <w:bCs/>
        </w:rPr>
        <w:t xml:space="preserve"> </w:t>
      </w:r>
      <w:r w:rsidR="009602DF" w:rsidRPr="50DDAE72">
        <w:rPr>
          <w:rFonts w:ascii="Arial" w:hAnsi="Arial" w:cs="Arial"/>
          <w:b/>
          <w:bCs/>
        </w:rPr>
        <w:t xml:space="preserve">at </w:t>
      </w:r>
      <w:r w:rsidR="009602DF">
        <w:rPr>
          <w:rFonts w:ascii="Arial" w:hAnsi="Arial" w:cs="Arial"/>
          <w:b/>
          <w:bCs/>
        </w:rPr>
        <w:t>6</w:t>
      </w:r>
      <w:r w:rsidR="009602DF" w:rsidRPr="50DDAE72">
        <w:rPr>
          <w:rFonts w:ascii="Arial" w:hAnsi="Arial" w:cs="Arial"/>
          <w:b/>
          <w:bCs/>
        </w:rPr>
        <w:t xml:space="preserve">:00 p.m. – </w:t>
      </w:r>
      <w:r w:rsidR="009602DF">
        <w:rPr>
          <w:rFonts w:ascii="Arial" w:hAnsi="Arial" w:cs="Arial"/>
          <w:b/>
          <w:bCs/>
        </w:rPr>
        <w:t>7</w:t>
      </w:r>
      <w:r w:rsidR="009602DF" w:rsidRPr="50DDAE72">
        <w:rPr>
          <w:rFonts w:ascii="Arial" w:hAnsi="Arial" w:cs="Arial"/>
          <w:b/>
          <w:bCs/>
        </w:rPr>
        <w:t>:30 p.m.</w:t>
      </w:r>
    </w:p>
    <w:p w14:paraId="08B5730A" w14:textId="0B302BE1" w:rsidR="009602DF" w:rsidRDefault="009602DF" w:rsidP="009602DF">
      <w:pPr>
        <w:spacing w:after="0" w:line="240" w:lineRule="auto"/>
        <w:jc w:val="center"/>
        <w:rPr>
          <w:rFonts w:ascii="Arial" w:hAnsi="Arial" w:cs="Arial"/>
          <w:b/>
        </w:rPr>
      </w:pPr>
      <w:r>
        <w:rPr>
          <w:rFonts w:ascii="Arial" w:hAnsi="Arial" w:cs="Arial"/>
          <w:b/>
        </w:rPr>
        <w:t>Virtual Meeting</w:t>
      </w:r>
    </w:p>
    <w:p w14:paraId="16C72DAF" w14:textId="03605C97" w:rsidR="00DA287A" w:rsidRPr="00CB3324" w:rsidRDefault="00BF2E46" w:rsidP="00DA287A">
      <w:pPr>
        <w:spacing w:after="0" w:line="240" w:lineRule="auto"/>
        <w:jc w:val="center"/>
        <w:rPr>
          <w:rFonts w:ascii="Arial" w:hAnsi="Arial" w:cs="Arial"/>
          <w:b/>
        </w:rPr>
      </w:pPr>
      <w:hyperlink r:id="rId10" w:history="1">
        <w:r w:rsidR="00BA732F">
          <w:rPr>
            <w:rStyle w:val="Hyperlink"/>
            <w:rFonts w:ascii="Arial" w:hAnsi="Arial" w:cs="Arial"/>
            <w:b/>
          </w:rPr>
          <w:t>https://youtu.be/rcyW9LWrDuQ</w:t>
        </w:r>
      </w:hyperlink>
      <w:r w:rsidR="00DA287A">
        <w:rPr>
          <w:rFonts w:ascii="Arial" w:hAnsi="Arial" w:cs="Arial"/>
          <w:b/>
        </w:rPr>
        <w:t xml:space="preserve"> </w:t>
      </w:r>
    </w:p>
    <w:p w14:paraId="77315842" w14:textId="77777777" w:rsidR="009602DF" w:rsidRPr="00CB3324" w:rsidRDefault="009602DF" w:rsidP="009602DF">
      <w:pPr>
        <w:pBdr>
          <w:bottom w:val="single" w:sz="4" w:space="1" w:color="auto"/>
        </w:pBdr>
        <w:spacing w:after="0" w:line="240" w:lineRule="auto"/>
        <w:jc w:val="center"/>
        <w:rPr>
          <w:rFonts w:ascii="Arial" w:hAnsi="Arial" w:cs="Arial"/>
          <w:b/>
        </w:rPr>
      </w:pPr>
    </w:p>
    <w:p w14:paraId="3B13CD7E" w14:textId="77777777" w:rsidR="009602DF" w:rsidRPr="00CB3324" w:rsidRDefault="009602DF" w:rsidP="009602DF">
      <w:pPr>
        <w:spacing w:after="0" w:line="240" w:lineRule="auto"/>
        <w:rPr>
          <w:rFonts w:ascii="Arial" w:hAnsi="Arial" w:cs="Arial"/>
          <w:b/>
        </w:rPr>
      </w:pPr>
    </w:p>
    <w:p w14:paraId="29B45042" w14:textId="2245AF7E" w:rsidR="009602DF" w:rsidRPr="00AE5285" w:rsidRDefault="009602DF" w:rsidP="009602DF">
      <w:pPr>
        <w:rPr>
          <w:rFonts w:ascii="Arial" w:hAnsi="Arial" w:cs="Arial"/>
        </w:rPr>
      </w:pPr>
      <w:r w:rsidRPr="50DDAE72">
        <w:rPr>
          <w:rFonts w:ascii="Arial" w:hAnsi="Arial" w:cs="Arial"/>
          <w:b/>
          <w:bCs/>
        </w:rPr>
        <w:t>Commissioners in Attendance:</w:t>
      </w:r>
      <w:r w:rsidR="00AE5285">
        <w:rPr>
          <w:rFonts w:ascii="Arial" w:hAnsi="Arial" w:cs="Arial"/>
          <w:b/>
          <w:bCs/>
        </w:rPr>
        <w:t xml:space="preserve"> </w:t>
      </w:r>
      <w:r w:rsidR="00AE5285" w:rsidRPr="00AE5285">
        <w:rPr>
          <w:rFonts w:ascii="Arial" w:hAnsi="Arial" w:cs="Arial"/>
        </w:rPr>
        <w:t xml:space="preserve">Margot Berkey, Marcus Coates, </w:t>
      </w:r>
      <w:r w:rsidR="00901A7F" w:rsidRPr="00AE5285">
        <w:rPr>
          <w:rFonts w:ascii="Arial" w:hAnsi="Arial" w:cs="Arial"/>
        </w:rPr>
        <w:t>Tacharna Crump</w:t>
      </w:r>
      <w:r w:rsidR="00901A7F">
        <w:rPr>
          <w:rFonts w:ascii="Arial" w:hAnsi="Arial" w:cs="Arial"/>
        </w:rPr>
        <w:t xml:space="preserve">, </w:t>
      </w:r>
      <w:r w:rsidR="002570C9">
        <w:rPr>
          <w:rFonts w:ascii="Arial" w:hAnsi="Arial" w:cs="Arial"/>
        </w:rPr>
        <w:t xml:space="preserve">Hillary Desir, </w:t>
      </w:r>
      <w:r w:rsidR="00AE5285">
        <w:rPr>
          <w:rFonts w:ascii="Arial" w:hAnsi="Arial" w:cs="Arial"/>
        </w:rPr>
        <w:t xml:space="preserve">Gary Hill, </w:t>
      </w:r>
      <w:r w:rsidR="00901A7F">
        <w:rPr>
          <w:rFonts w:ascii="Arial" w:hAnsi="Arial" w:cs="Arial"/>
        </w:rPr>
        <w:t xml:space="preserve">Vice Chairperson Burnell Holland, Kierra Jenkins, </w:t>
      </w:r>
      <w:r w:rsidR="00AE5285">
        <w:rPr>
          <w:rFonts w:ascii="Arial" w:hAnsi="Arial" w:cs="Arial"/>
        </w:rPr>
        <w:t xml:space="preserve">Chairperson Walter Peacock, </w:t>
      </w:r>
      <w:r w:rsidR="002570C9" w:rsidRPr="00AE5285">
        <w:rPr>
          <w:rFonts w:ascii="Arial" w:hAnsi="Arial" w:cs="Arial"/>
        </w:rPr>
        <w:t xml:space="preserve">Heather Peeler, </w:t>
      </w:r>
      <w:r w:rsidR="002570C9">
        <w:rPr>
          <w:rFonts w:ascii="Arial" w:hAnsi="Arial" w:cs="Arial"/>
        </w:rPr>
        <w:t xml:space="preserve">Dr. Kelly Rudd Safran, </w:t>
      </w:r>
      <w:r w:rsidR="00901A7F">
        <w:rPr>
          <w:rFonts w:ascii="Arial" w:hAnsi="Arial" w:cs="Arial"/>
        </w:rPr>
        <w:t>Dr. Shontia Lowe</w:t>
      </w:r>
    </w:p>
    <w:p w14:paraId="157CA999" w14:textId="4E142E93" w:rsidR="009602DF" w:rsidRDefault="009602DF" w:rsidP="009602DF">
      <w:pPr>
        <w:rPr>
          <w:rFonts w:ascii="Arial" w:hAnsi="Arial" w:cs="Arial"/>
          <w:b/>
          <w:bCs/>
        </w:rPr>
      </w:pPr>
      <w:r w:rsidRPr="50DDAE72">
        <w:rPr>
          <w:rFonts w:ascii="Arial" w:hAnsi="Arial" w:cs="Arial"/>
          <w:b/>
          <w:bCs/>
        </w:rPr>
        <w:t>Absent:</w:t>
      </w:r>
      <w:r w:rsidR="00AE5285">
        <w:rPr>
          <w:rFonts w:ascii="Arial" w:hAnsi="Arial" w:cs="Arial"/>
          <w:b/>
          <w:bCs/>
        </w:rPr>
        <w:t xml:space="preserve"> </w:t>
      </w:r>
      <w:r w:rsidR="00901A7F">
        <w:rPr>
          <w:rFonts w:ascii="Arial" w:hAnsi="Arial" w:cs="Arial"/>
        </w:rPr>
        <w:t xml:space="preserve">Mat Hanson, </w:t>
      </w:r>
      <w:r w:rsidR="00AE5285" w:rsidRPr="00AE5285">
        <w:rPr>
          <w:rFonts w:ascii="Arial" w:hAnsi="Arial" w:cs="Arial"/>
        </w:rPr>
        <w:t>Le</w:t>
      </w:r>
      <w:r w:rsidR="00AE5285">
        <w:rPr>
          <w:rFonts w:ascii="Arial" w:hAnsi="Arial" w:cs="Arial"/>
        </w:rPr>
        <w:t>K</w:t>
      </w:r>
      <w:r w:rsidR="00AE5285" w:rsidRPr="00AE5285">
        <w:rPr>
          <w:rFonts w:ascii="Arial" w:hAnsi="Arial" w:cs="Arial"/>
        </w:rPr>
        <w:t xml:space="preserve">isha Jordan, </w:t>
      </w:r>
      <w:r w:rsidR="00901A7F" w:rsidRPr="00AE5285">
        <w:rPr>
          <w:rFonts w:ascii="Arial" w:hAnsi="Arial" w:cs="Arial"/>
        </w:rPr>
        <w:t>Margaret Siege</w:t>
      </w:r>
      <w:r w:rsidR="00901A7F">
        <w:rPr>
          <w:rFonts w:ascii="Arial" w:hAnsi="Arial" w:cs="Arial"/>
        </w:rPr>
        <w:t>l</w:t>
      </w:r>
      <w:r w:rsidR="00901A7F" w:rsidRPr="00AE5285">
        <w:rPr>
          <w:rFonts w:ascii="Arial" w:hAnsi="Arial" w:cs="Arial"/>
        </w:rPr>
        <w:t xml:space="preserve">, </w:t>
      </w:r>
      <w:r w:rsidR="00AE5285" w:rsidRPr="00AE5285">
        <w:rPr>
          <w:rFonts w:ascii="Arial" w:hAnsi="Arial" w:cs="Arial"/>
        </w:rPr>
        <w:t>Kenneth Taylor</w:t>
      </w:r>
    </w:p>
    <w:p w14:paraId="6BCF2468" w14:textId="0ACEFAF3" w:rsidR="000F4130" w:rsidRPr="00CB3324" w:rsidRDefault="000F4130" w:rsidP="000F4130">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2570C9">
        <w:rPr>
          <w:rFonts w:ascii="Arial" w:hAnsi="Arial" w:cs="Arial"/>
        </w:rPr>
        <w:t xml:space="preserve">Renee Abdullah, </w:t>
      </w:r>
      <w:r w:rsidRPr="00A3057A">
        <w:rPr>
          <w:rFonts w:ascii="Arial" w:hAnsi="Arial" w:cs="Arial"/>
        </w:rPr>
        <w:t>Alex</w:t>
      </w:r>
      <w:r w:rsidRPr="50DDAE72">
        <w:rPr>
          <w:rFonts w:ascii="Arial" w:hAnsi="Arial" w:cs="Arial"/>
        </w:rPr>
        <w:t xml:space="preserve"> Brown, Kevin Cataldo, </w:t>
      </w:r>
      <w:r w:rsidR="00901A7F">
        <w:rPr>
          <w:rFonts w:ascii="Arial" w:hAnsi="Arial" w:cs="Arial"/>
        </w:rPr>
        <w:t xml:space="preserve">Debra Eichenbaum, </w:t>
      </w:r>
      <w:r>
        <w:rPr>
          <w:rFonts w:ascii="Arial" w:hAnsi="Arial" w:cs="Arial"/>
        </w:rPr>
        <w:t>Katrina Evans</w:t>
      </w:r>
    </w:p>
    <w:p w14:paraId="04B48952" w14:textId="77777777" w:rsidR="000F4130" w:rsidRPr="00CB3324" w:rsidRDefault="000F4130" w:rsidP="000F4130">
      <w:pPr>
        <w:spacing w:after="0" w:line="240" w:lineRule="auto"/>
        <w:rPr>
          <w:rFonts w:ascii="Arial" w:hAnsi="Arial" w:cs="Arial"/>
          <w:b/>
        </w:rPr>
      </w:pPr>
    </w:p>
    <w:p w14:paraId="0D909B63" w14:textId="77777777" w:rsidR="000F4130" w:rsidRPr="00D640A9" w:rsidRDefault="000F4130" w:rsidP="000F4130">
      <w:pPr>
        <w:spacing w:after="0" w:line="240" w:lineRule="auto"/>
        <w:rPr>
          <w:rFonts w:ascii="Arial" w:hAnsi="Arial" w:cs="Arial"/>
          <w:b/>
        </w:rPr>
      </w:pPr>
      <w:r w:rsidRPr="00D640A9">
        <w:rPr>
          <w:rFonts w:ascii="Arial" w:hAnsi="Arial" w:cs="Arial"/>
          <w:b/>
        </w:rPr>
        <w:t xml:space="preserve">I.  Call to Order </w:t>
      </w:r>
    </w:p>
    <w:p w14:paraId="7FA5EB8C" w14:textId="3C9FB73E" w:rsidR="000F4130" w:rsidRPr="00CB3324" w:rsidRDefault="000F4130" w:rsidP="000F4130">
      <w:pPr>
        <w:spacing w:after="0" w:line="240" w:lineRule="auto"/>
        <w:rPr>
          <w:rFonts w:ascii="Arial" w:hAnsi="Arial" w:cs="Arial"/>
        </w:rPr>
      </w:pPr>
      <w:r w:rsidRPr="00D640A9">
        <w:rPr>
          <w:rFonts w:ascii="Arial" w:hAnsi="Arial" w:cs="Arial"/>
        </w:rPr>
        <w:t>The commission meeting was called to order by Chairperson Peacock at 6:</w:t>
      </w:r>
      <w:r w:rsidR="002570C9">
        <w:rPr>
          <w:rFonts w:ascii="Arial" w:hAnsi="Arial" w:cs="Arial"/>
        </w:rPr>
        <w:t>13</w:t>
      </w:r>
      <w:r w:rsidRPr="00D640A9">
        <w:rPr>
          <w:rFonts w:ascii="Arial" w:hAnsi="Arial" w:cs="Arial"/>
        </w:rPr>
        <w:t xml:space="preserve"> p.m.</w:t>
      </w:r>
      <w:r w:rsidR="00B159F7">
        <w:rPr>
          <w:rFonts w:ascii="Arial" w:hAnsi="Arial" w:cs="Arial"/>
        </w:rPr>
        <w:t xml:space="preserve"> </w:t>
      </w:r>
    </w:p>
    <w:p w14:paraId="1B4A4EC0" w14:textId="77777777" w:rsidR="000F4130" w:rsidRPr="00CB3324" w:rsidRDefault="000F4130" w:rsidP="000F4130">
      <w:pPr>
        <w:spacing w:after="0" w:line="240" w:lineRule="auto"/>
        <w:rPr>
          <w:rFonts w:ascii="Arial" w:hAnsi="Arial" w:cs="Arial"/>
        </w:rPr>
      </w:pPr>
    </w:p>
    <w:p w14:paraId="0CBBDD04" w14:textId="77777777" w:rsidR="000F4130" w:rsidRPr="00CB3324" w:rsidRDefault="000F4130" w:rsidP="000F4130">
      <w:pPr>
        <w:spacing w:after="0" w:line="240" w:lineRule="auto"/>
        <w:rPr>
          <w:rFonts w:ascii="Arial" w:hAnsi="Arial" w:cs="Arial"/>
          <w:b/>
        </w:rPr>
      </w:pPr>
      <w:r w:rsidRPr="00CB3324">
        <w:rPr>
          <w:rFonts w:ascii="Arial" w:hAnsi="Arial" w:cs="Arial"/>
          <w:b/>
        </w:rPr>
        <w:t>II.  Public Comments</w:t>
      </w:r>
    </w:p>
    <w:p w14:paraId="1E1A9DF3" w14:textId="56458BE1" w:rsidR="000F4130" w:rsidRPr="00CB3324" w:rsidRDefault="000F4130" w:rsidP="000F4130">
      <w:pPr>
        <w:spacing w:after="0" w:line="240" w:lineRule="auto"/>
        <w:rPr>
          <w:rFonts w:ascii="Arial" w:hAnsi="Arial" w:cs="Arial"/>
        </w:rPr>
      </w:pPr>
      <w:r w:rsidRPr="00FE5C72">
        <w:rPr>
          <w:rFonts w:ascii="Arial" w:hAnsi="Arial" w:cs="Arial"/>
        </w:rPr>
        <w:t xml:space="preserve">There </w:t>
      </w:r>
      <w:r w:rsidR="0067172B">
        <w:rPr>
          <w:rFonts w:ascii="Arial" w:hAnsi="Arial" w:cs="Arial"/>
        </w:rPr>
        <w:t>were no public speakers</w:t>
      </w:r>
      <w:r w:rsidR="002570C9">
        <w:rPr>
          <w:rFonts w:ascii="Arial" w:hAnsi="Arial" w:cs="Arial"/>
        </w:rPr>
        <w:t>.</w:t>
      </w:r>
      <w:r w:rsidR="005868C1">
        <w:rPr>
          <w:rFonts w:ascii="Arial" w:hAnsi="Arial" w:cs="Arial"/>
        </w:rPr>
        <w:t xml:space="preserve"> </w:t>
      </w:r>
    </w:p>
    <w:p w14:paraId="7E2A2F4B" w14:textId="77777777" w:rsidR="000F4130" w:rsidRPr="00CB3324" w:rsidRDefault="000F4130" w:rsidP="000F4130">
      <w:pPr>
        <w:spacing w:after="0" w:line="240" w:lineRule="auto"/>
        <w:rPr>
          <w:rFonts w:ascii="Arial" w:hAnsi="Arial" w:cs="Arial"/>
        </w:rPr>
      </w:pPr>
    </w:p>
    <w:p w14:paraId="33653D0B" w14:textId="77777777" w:rsidR="000F4130" w:rsidRPr="008934B0" w:rsidRDefault="000F4130" w:rsidP="000F4130">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4DE39EF2" w14:textId="4D22E94F" w:rsidR="000F4130" w:rsidRDefault="000F4130" w:rsidP="000F4130">
      <w:pPr>
        <w:spacing w:after="0" w:line="240" w:lineRule="auto"/>
        <w:rPr>
          <w:rFonts w:ascii="Arial" w:hAnsi="Arial" w:cs="Arial"/>
        </w:rPr>
      </w:pPr>
      <w:r>
        <w:rPr>
          <w:rFonts w:ascii="Arial" w:hAnsi="Arial" w:cs="Arial"/>
        </w:rPr>
        <w:t>E</w:t>
      </w:r>
      <w:r w:rsidR="002570C9">
        <w:rPr>
          <w:rFonts w:ascii="Arial" w:hAnsi="Arial" w:cs="Arial"/>
        </w:rPr>
        <w:t>leven (11</w:t>
      </w:r>
      <w:r w:rsidRPr="008934B0">
        <w:rPr>
          <w:rFonts w:ascii="Arial" w:hAnsi="Arial" w:cs="Arial"/>
        </w:rPr>
        <w:t>) members were present at time of roll call and quorum was announced.</w:t>
      </w:r>
    </w:p>
    <w:p w14:paraId="30557C7C" w14:textId="77777777" w:rsidR="000F4130" w:rsidRPr="008934B0" w:rsidRDefault="000F4130" w:rsidP="000F4130">
      <w:pPr>
        <w:spacing w:after="0" w:line="240" w:lineRule="auto"/>
        <w:rPr>
          <w:rFonts w:ascii="Arial" w:hAnsi="Arial" w:cs="Arial"/>
        </w:rPr>
      </w:pPr>
    </w:p>
    <w:p w14:paraId="5A958154" w14:textId="77777777" w:rsidR="000F4130" w:rsidRPr="008934B0" w:rsidRDefault="000F4130" w:rsidP="000F4130">
      <w:pPr>
        <w:spacing w:after="0" w:line="240" w:lineRule="auto"/>
        <w:rPr>
          <w:rFonts w:ascii="Arial" w:hAnsi="Arial" w:cs="Arial"/>
          <w:b/>
        </w:rPr>
      </w:pPr>
      <w:r w:rsidRPr="008934B0">
        <w:rPr>
          <w:rFonts w:ascii="Arial" w:hAnsi="Arial" w:cs="Arial"/>
          <w:b/>
        </w:rPr>
        <w:t>IV.  Approval of the Agenda</w:t>
      </w:r>
    </w:p>
    <w:p w14:paraId="348F5D04" w14:textId="5AA849AC" w:rsidR="000F4130" w:rsidRPr="00CB3324" w:rsidRDefault="000F4130" w:rsidP="000F4130">
      <w:pPr>
        <w:spacing w:after="0" w:line="240" w:lineRule="auto"/>
        <w:rPr>
          <w:rFonts w:ascii="Arial" w:hAnsi="Arial" w:cs="Arial"/>
        </w:rPr>
      </w:pPr>
      <w:r>
        <w:rPr>
          <w:rFonts w:ascii="Arial" w:hAnsi="Arial" w:cs="Arial"/>
        </w:rPr>
        <w:t xml:space="preserve">Commissioner </w:t>
      </w:r>
      <w:r w:rsidR="002570C9">
        <w:rPr>
          <w:rFonts w:ascii="Arial" w:hAnsi="Arial" w:cs="Arial"/>
        </w:rPr>
        <w:t>Peeler</w:t>
      </w:r>
      <w:r>
        <w:rPr>
          <w:rFonts w:ascii="Arial" w:hAnsi="Arial" w:cs="Arial"/>
        </w:rPr>
        <w:t xml:space="preserve"> motioned to approve the agenda. Commissioner </w:t>
      </w:r>
      <w:r w:rsidR="002570C9">
        <w:rPr>
          <w:rFonts w:ascii="Arial" w:hAnsi="Arial" w:cs="Arial"/>
        </w:rPr>
        <w:t>Holland</w:t>
      </w:r>
      <w:r>
        <w:rPr>
          <w:rFonts w:ascii="Arial" w:hAnsi="Arial" w:cs="Arial"/>
        </w:rPr>
        <w:t xml:space="preserve"> seconded the motion. Unanimous approval. Agenda approved. </w:t>
      </w:r>
    </w:p>
    <w:p w14:paraId="7AF032B3" w14:textId="77777777" w:rsidR="000F4130" w:rsidRPr="00CB3324" w:rsidRDefault="000F4130" w:rsidP="000F4130">
      <w:pPr>
        <w:spacing w:after="0" w:line="240" w:lineRule="auto"/>
        <w:rPr>
          <w:rFonts w:ascii="Arial" w:hAnsi="Arial" w:cs="Arial"/>
        </w:rPr>
      </w:pPr>
    </w:p>
    <w:p w14:paraId="6BD5EB78" w14:textId="77777777" w:rsidR="000F4130" w:rsidRPr="00CB3324" w:rsidRDefault="000F4130" w:rsidP="000F4130">
      <w:pPr>
        <w:spacing w:after="0" w:line="240" w:lineRule="auto"/>
        <w:rPr>
          <w:rFonts w:ascii="Arial" w:hAnsi="Arial" w:cs="Arial"/>
          <w:b/>
        </w:rPr>
      </w:pPr>
      <w:r w:rsidRPr="00CB3324">
        <w:rPr>
          <w:rFonts w:ascii="Arial" w:hAnsi="Arial" w:cs="Arial"/>
          <w:b/>
        </w:rPr>
        <w:t>V.  Approval of the Minutes</w:t>
      </w:r>
    </w:p>
    <w:p w14:paraId="08B750E9" w14:textId="1FAB03D5" w:rsidR="000F4130" w:rsidRPr="00CB3324" w:rsidRDefault="000F4130" w:rsidP="000F4130">
      <w:pPr>
        <w:spacing w:after="0" w:line="240" w:lineRule="auto"/>
        <w:rPr>
          <w:rFonts w:ascii="Arial" w:hAnsi="Arial" w:cs="Arial"/>
        </w:rPr>
      </w:pPr>
      <w:r>
        <w:rPr>
          <w:rFonts w:ascii="Arial" w:hAnsi="Arial" w:cs="Arial"/>
        </w:rPr>
        <w:t xml:space="preserve">Commissioner </w:t>
      </w:r>
      <w:r w:rsidR="002C21A4">
        <w:rPr>
          <w:rFonts w:ascii="Arial" w:hAnsi="Arial" w:cs="Arial"/>
        </w:rPr>
        <w:t>Berkey</w:t>
      </w:r>
      <w:r>
        <w:rPr>
          <w:rFonts w:ascii="Arial" w:hAnsi="Arial" w:cs="Arial"/>
        </w:rPr>
        <w:t xml:space="preserve"> motioned to approve the minutes. </w:t>
      </w:r>
      <w:r w:rsidR="0067172B">
        <w:rPr>
          <w:rFonts w:ascii="Arial" w:hAnsi="Arial" w:cs="Arial"/>
        </w:rPr>
        <w:t xml:space="preserve">Commissioner </w:t>
      </w:r>
      <w:r w:rsidR="002570C9">
        <w:rPr>
          <w:rFonts w:ascii="Arial" w:hAnsi="Arial" w:cs="Arial"/>
        </w:rPr>
        <w:t>Safran</w:t>
      </w:r>
      <w:r w:rsidR="00B56ABC">
        <w:rPr>
          <w:rFonts w:ascii="Arial" w:hAnsi="Arial" w:cs="Arial"/>
        </w:rPr>
        <w:t xml:space="preserve"> </w:t>
      </w:r>
      <w:r w:rsidRPr="50DDAE72">
        <w:rPr>
          <w:rFonts w:ascii="Arial" w:hAnsi="Arial" w:cs="Arial"/>
        </w:rPr>
        <w:t>seconded the motion</w:t>
      </w:r>
      <w:r>
        <w:rPr>
          <w:rFonts w:ascii="Arial" w:hAnsi="Arial" w:cs="Arial"/>
        </w:rPr>
        <w:t xml:space="preserve">. </w:t>
      </w:r>
      <w:r w:rsidR="0067172B">
        <w:rPr>
          <w:rFonts w:ascii="Arial" w:hAnsi="Arial" w:cs="Arial"/>
        </w:rPr>
        <w:t>Commissioner</w:t>
      </w:r>
      <w:r w:rsidR="002C21A4">
        <w:rPr>
          <w:rFonts w:ascii="Arial" w:hAnsi="Arial" w:cs="Arial"/>
        </w:rPr>
        <w:t xml:space="preserve">s </w:t>
      </w:r>
      <w:r w:rsidR="002570C9">
        <w:rPr>
          <w:rFonts w:ascii="Arial" w:hAnsi="Arial" w:cs="Arial"/>
        </w:rPr>
        <w:t>Crump</w:t>
      </w:r>
      <w:r w:rsidR="002C21A4">
        <w:rPr>
          <w:rFonts w:ascii="Arial" w:hAnsi="Arial" w:cs="Arial"/>
        </w:rPr>
        <w:t xml:space="preserve"> and </w:t>
      </w:r>
      <w:r w:rsidR="002570C9">
        <w:rPr>
          <w:rFonts w:ascii="Arial" w:hAnsi="Arial" w:cs="Arial"/>
        </w:rPr>
        <w:t>Peeler</w:t>
      </w:r>
      <w:r w:rsidR="0067172B">
        <w:rPr>
          <w:rFonts w:ascii="Arial" w:hAnsi="Arial" w:cs="Arial"/>
        </w:rPr>
        <w:t xml:space="preserve"> abstained. All other Commissioners approved</w:t>
      </w:r>
      <w:r>
        <w:rPr>
          <w:rFonts w:ascii="Arial" w:hAnsi="Arial" w:cs="Arial"/>
        </w:rPr>
        <w:t>.</w:t>
      </w:r>
      <w:r w:rsidRPr="50DDAE72">
        <w:rPr>
          <w:rFonts w:ascii="Arial" w:hAnsi="Arial" w:cs="Arial"/>
        </w:rPr>
        <w:t xml:space="preserve"> Minutes approved.</w:t>
      </w:r>
      <w:r w:rsidR="002C21A4">
        <w:rPr>
          <w:rFonts w:ascii="Arial" w:hAnsi="Arial" w:cs="Arial"/>
        </w:rPr>
        <w:t xml:space="preserve"> </w:t>
      </w:r>
    </w:p>
    <w:p w14:paraId="7BA7A6ED" w14:textId="77777777" w:rsidR="000F4130" w:rsidRPr="00B64B2A" w:rsidRDefault="000F4130" w:rsidP="000F4130">
      <w:pPr>
        <w:spacing w:after="0" w:line="240" w:lineRule="auto"/>
        <w:rPr>
          <w:rFonts w:ascii="Arial" w:hAnsi="Arial" w:cs="Arial"/>
        </w:rPr>
      </w:pPr>
    </w:p>
    <w:p w14:paraId="69BBB959" w14:textId="7EBEB33B" w:rsidR="000F4130" w:rsidRDefault="000F4130" w:rsidP="000F4130">
      <w:pPr>
        <w:spacing w:after="0" w:line="240" w:lineRule="auto"/>
        <w:rPr>
          <w:rFonts w:ascii="Arial" w:hAnsi="Arial" w:cs="Arial"/>
          <w:b/>
        </w:rPr>
      </w:pPr>
      <w:r w:rsidRPr="00566334">
        <w:rPr>
          <w:rFonts w:ascii="Arial" w:hAnsi="Arial" w:cs="Arial"/>
          <w:b/>
        </w:rPr>
        <w:t>VI.  Updates: Office of Out of School Time Grants and Youth Outcomes</w:t>
      </w:r>
    </w:p>
    <w:p w14:paraId="5D7ED1F5" w14:textId="023780F4" w:rsidR="00135106" w:rsidRPr="00135106" w:rsidRDefault="0067172B" w:rsidP="004819E7">
      <w:pPr>
        <w:rPr>
          <w:rFonts w:ascii="Arial" w:hAnsi="Arial" w:cs="Arial"/>
        </w:rPr>
      </w:pPr>
      <w:proofErr w:type="spellStart"/>
      <w:r>
        <w:rPr>
          <w:rFonts w:ascii="Arial" w:hAnsi="Arial" w:cs="Arial"/>
        </w:rPr>
        <w:t>Cataldo</w:t>
      </w:r>
      <w:proofErr w:type="spellEnd"/>
      <w:r w:rsidR="005868C1">
        <w:rPr>
          <w:rFonts w:ascii="Arial" w:hAnsi="Arial" w:cs="Arial"/>
        </w:rPr>
        <w:t xml:space="preserve"> provided an update </w:t>
      </w:r>
      <w:r w:rsidR="00B56ABC">
        <w:rPr>
          <w:rFonts w:ascii="Arial" w:hAnsi="Arial" w:cs="Arial"/>
        </w:rPr>
        <w:t xml:space="preserve">for </w:t>
      </w:r>
      <w:r w:rsidR="005868C1">
        <w:rPr>
          <w:rFonts w:ascii="Arial" w:hAnsi="Arial" w:cs="Arial"/>
        </w:rPr>
        <w:t>the Institute for Youth Development.</w:t>
      </w:r>
      <w:r w:rsidR="00135106">
        <w:rPr>
          <w:rFonts w:ascii="Arial" w:hAnsi="Arial" w:cs="Arial"/>
        </w:rPr>
        <w:t xml:space="preserve"> The Institute </w:t>
      </w:r>
      <w:r w:rsidR="00792BD5">
        <w:rPr>
          <w:rFonts w:ascii="Arial" w:hAnsi="Arial" w:cs="Arial"/>
        </w:rPr>
        <w:t xml:space="preserve">exceeded the goals for FY22 by providing 100 events </w:t>
      </w:r>
      <w:r w:rsidR="00366FF1">
        <w:rPr>
          <w:rFonts w:ascii="Arial" w:hAnsi="Arial" w:cs="Arial"/>
        </w:rPr>
        <w:t>f</w:t>
      </w:r>
      <w:r w:rsidR="00792BD5">
        <w:rPr>
          <w:rFonts w:ascii="Arial" w:hAnsi="Arial" w:cs="Arial"/>
        </w:rPr>
        <w:t>or 909</w:t>
      </w:r>
      <w:r w:rsidR="00135106" w:rsidRPr="00135106">
        <w:rPr>
          <w:rFonts w:ascii="Arial" w:hAnsi="Arial" w:cs="Arial"/>
        </w:rPr>
        <w:t xml:space="preserve"> unduplicated attendees.</w:t>
      </w:r>
      <w:r w:rsidR="004819E7">
        <w:rPr>
          <w:rFonts w:ascii="Arial" w:hAnsi="Arial" w:cs="Arial"/>
        </w:rPr>
        <w:t xml:space="preserve"> </w:t>
      </w:r>
      <w:r w:rsidR="00792BD5">
        <w:rPr>
          <w:rFonts w:ascii="Arial" w:hAnsi="Arial" w:cs="Arial"/>
        </w:rPr>
        <w:t xml:space="preserve">FY23 in-person and virtual program site visits are being organized and in-person workshops began in October with a new Social Emotional series of trainings. </w:t>
      </w:r>
    </w:p>
    <w:p w14:paraId="2A19F21C" w14:textId="0B436536" w:rsidR="00792BD5" w:rsidRDefault="00792BD5" w:rsidP="00792BD5">
      <w:pPr>
        <w:rPr>
          <w:rFonts w:ascii="Arial" w:hAnsi="Arial" w:cs="Arial"/>
        </w:rPr>
      </w:pPr>
      <w:r>
        <w:rPr>
          <w:rFonts w:ascii="Arial" w:hAnsi="Arial" w:cs="Arial"/>
        </w:rPr>
        <w:t>Evans</w:t>
      </w:r>
      <w:r w:rsidR="00956C12" w:rsidRPr="004819E7">
        <w:rPr>
          <w:rFonts w:ascii="Arial" w:hAnsi="Arial" w:cs="Arial"/>
        </w:rPr>
        <w:t xml:space="preserve"> provided an update </w:t>
      </w:r>
      <w:r>
        <w:rPr>
          <w:rFonts w:ascii="Arial" w:hAnsi="Arial" w:cs="Arial"/>
        </w:rPr>
        <w:t xml:space="preserve">on </w:t>
      </w:r>
      <w:r w:rsidR="00956C12" w:rsidRPr="004819E7">
        <w:rPr>
          <w:rFonts w:ascii="Arial" w:hAnsi="Arial" w:cs="Arial"/>
        </w:rPr>
        <w:t>grants</w:t>
      </w:r>
      <w:r>
        <w:rPr>
          <w:rFonts w:ascii="Arial" w:hAnsi="Arial" w:cs="Arial"/>
        </w:rPr>
        <w:t>. FY22 grant period is closed, however due to capacity issues not all grantees have received close out letters. Due to changes with the DC Vendor Portal, some grantees are experiencing delayed payments. This change to the system should not have any impact on FY23 payments. FY23 grant period began and all award notices and draft grant agreements have been sent</w:t>
      </w:r>
      <w:r w:rsidR="00366FF1">
        <w:rPr>
          <w:rFonts w:ascii="Arial" w:hAnsi="Arial" w:cs="Arial"/>
        </w:rPr>
        <w:t xml:space="preserve"> to awardees</w:t>
      </w:r>
      <w:r>
        <w:rPr>
          <w:rFonts w:ascii="Arial" w:hAnsi="Arial" w:cs="Arial"/>
        </w:rPr>
        <w:t xml:space="preserve">. Safe Passage Safe Blocks grantees have submitted initial invoices. Summer Strong RFAs </w:t>
      </w:r>
      <w:r w:rsidR="00CA109D">
        <w:rPr>
          <w:rFonts w:ascii="Arial" w:hAnsi="Arial" w:cs="Arial"/>
        </w:rPr>
        <w:t>are expected</w:t>
      </w:r>
      <w:r>
        <w:rPr>
          <w:rFonts w:ascii="Arial" w:hAnsi="Arial" w:cs="Arial"/>
        </w:rPr>
        <w:t xml:space="preserve"> </w:t>
      </w:r>
      <w:r w:rsidR="00366FF1">
        <w:rPr>
          <w:rFonts w:ascii="Arial" w:hAnsi="Arial" w:cs="Arial"/>
        </w:rPr>
        <w:t xml:space="preserve">to </w:t>
      </w:r>
      <w:r>
        <w:rPr>
          <w:rFonts w:ascii="Arial" w:hAnsi="Arial" w:cs="Arial"/>
        </w:rPr>
        <w:t>be released later this month</w:t>
      </w:r>
      <w:r w:rsidR="00CA109D">
        <w:rPr>
          <w:rFonts w:ascii="Arial" w:hAnsi="Arial" w:cs="Arial"/>
        </w:rPr>
        <w:t xml:space="preserve">. The </w:t>
      </w:r>
      <w:r w:rsidR="00366FF1">
        <w:rPr>
          <w:rFonts w:ascii="Arial" w:hAnsi="Arial" w:cs="Arial"/>
        </w:rPr>
        <w:t>OST O</w:t>
      </w:r>
      <w:r w:rsidR="00CA109D">
        <w:rPr>
          <w:rFonts w:ascii="Arial" w:hAnsi="Arial" w:cs="Arial"/>
        </w:rPr>
        <w:t xml:space="preserve">ffice is coordinating with DCPS, DCHA, and DHS on Summer programming. </w:t>
      </w:r>
      <w:r w:rsidR="00366FF1">
        <w:rPr>
          <w:rFonts w:ascii="Arial" w:hAnsi="Arial" w:cs="Arial"/>
        </w:rPr>
        <w:t>Total funding for the S</w:t>
      </w:r>
      <w:r w:rsidR="00CA109D">
        <w:rPr>
          <w:rFonts w:ascii="Arial" w:hAnsi="Arial" w:cs="Arial"/>
        </w:rPr>
        <w:t xml:space="preserve">ummer Strong </w:t>
      </w:r>
      <w:r w:rsidR="00366FF1">
        <w:rPr>
          <w:rFonts w:ascii="Arial" w:hAnsi="Arial" w:cs="Arial"/>
        </w:rPr>
        <w:t>RFA</w:t>
      </w:r>
      <w:r w:rsidR="00CA109D">
        <w:rPr>
          <w:rFonts w:ascii="Arial" w:hAnsi="Arial" w:cs="Arial"/>
        </w:rPr>
        <w:t xml:space="preserve"> will </w:t>
      </w:r>
      <w:r w:rsidR="00366FF1">
        <w:rPr>
          <w:rFonts w:ascii="Arial" w:hAnsi="Arial" w:cs="Arial"/>
        </w:rPr>
        <w:t>be</w:t>
      </w:r>
      <w:r w:rsidR="00CA109D">
        <w:rPr>
          <w:rFonts w:ascii="Arial" w:hAnsi="Arial" w:cs="Arial"/>
        </w:rPr>
        <w:t xml:space="preserve"> up to $3.2 million dollars, Coordinating Entity </w:t>
      </w:r>
      <w:r w:rsidR="00366FF1">
        <w:rPr>
          <w:rFonts w:ascii="Arial" w:hAnsi="Arial" w:cs="Arial"/>
        </w:rPr>
        <w:t>RFA</w:t>
      </w:r>
      <w:r w:rsidR="00CA109D">
        <w:rPr>
          <w:rFonts w:ascii="Arial" w:hAnsi="Arial" w:cs="Arial"/>
        </w:rPr>
        <w:t xml:space="preserve"> </w:t>
      </w:r>
      <w:r w:rsidR="00366FF1">
        <w:rPr>
          <w:rFonts w:ascii="Arial" w:hAnsi="Arial" w:cs="Arial"/>
        </w:rPr>
        <w:t>will be up</w:t>
      </w:r>
      <w:r w:rsidR="00CA109D">
        <w:rPr>
          <w:rFonts w:ascii="Arial" w:hAnsi="Arial" w:cs="Arial"/>
        </w:rPr>
        <w:t xml:space="preserve"> to $400 thousand dollars, and Summer Strong Small Nonprofit </w:t>
      </w:r>
      <w:r w:rsidR="00366FF1">
        <w:rPr>
          <w:rFonts w:ascii="Arial" w:hAnsi="Arial" w:cs="Arial"/>
        </w:rPr>
        <w:t>RFA will be</w:t>
      </w:r>
      <w:r w:rsidR="00CA109D">
        <w:rPr>
          <w:rFonts w:ascii="Arial" w:hAnsi="Arial" w:cs="Arial"/>
        </w:rPr>
        <w:t xml:space="preserve"> up to $300 thousand dollars. NOTE: there was an error in the PowerPoint presentation.</w:t>
      </w:r>
    </w:p>
    <w:p w14:paraId="3AA42602" w14:textId="3CA26FB0" w:rsidR="004819E7" w:rsidRPr="004819E7" w:rsidRDefault="004819E7" w:rsidP="004819E7">
      <w:pPr>
        <w:rPr>
          <w:rFonts w:ascii="Arial" w:hAnsi="Arial" w:cs="Arial"/>
        </w:rPr>
      </w:pPr>
    </w:p>
    <w:p w14:paraId="5AB4E98E" w14:textId="4652FED5" w:rsidR="004819E7" w:rsidRDefault="004819E7" w:rsidP="009602DF">
      <w:pPr>
        <w:rPr>
          <w:rFonts w:ascii="Arial" w:hAnsi="Arial" w:cs="Arial"/>
        </w:rPr>
      </w:pPr>
    </w:p>
    <w:p w14:paraId="01B62BEC" w14:textId="6FC9EC37" w:rsidR="004819E7" w:rsidRPr="004819E7" w:rsidRDefault="00CA109D" w:rsidP="00A7292B">
      <w:pPr>
        <w:rPr>
          <w:rFonts w:ascii="Arial" w:hAnsi="Arial" w:cs="Arial"/>
        </w:rPr>
      </w:pPr>
      <w:r>
        <w:rPr>
          <w:rFonts w:ascii="Arial" w:hAnsi="Arial" w:cs="Arial"/>
        </w:rPr>
        <w:t>Commission</w:t>
      </w:r>
      <w:r w:rsidR="008C6DF1">
        <w:rPr>
          <w:rFonts w:ascii="Arial" w:hAnsi="Arial" w:cs="Arial"/>
        </w:rPr>
        <w:t>er</w:t>
      </w:r>
      <w:r>
        <w:rPr>
          <w:rFonts w:ascii="Arial" w:hAnsi="Arial" w:cs="Arial"/>
        </w:rPr>
        <w:t xml:space="preserve"> Lowe announced that Malik Lang had transitioned out of the OST Office </w:t>
      </w:r>
      <w:r w:rsidR="009F1B05">
        <w:rPr>
          <w:rFonts w:ascii="Arial" w:hAnsi="Arial" w:cs="Arial"/>
        </w:rPr>
        <w:t>on November 4</w:t>
      </w:r>
      <w:r w:rsidR="009F1B05" w:rsidRPr="009F1B05">
        <w:rPr>
          <w:rFonts w:ascii="Arial" w:hAnsi="Arial" w:cs="Arial"/>
          <w:vertAlign w:val="superscript"/>
        </w:rPr>
        <w:t>th</w:t>
      </w:r>
      <w:r w:rsidR="009F1B05">
        <w:rPr>
          <w:rFonts w:ascii="Arial" w:hAnsi="Arial" w:cs="Arial"/>
        </w:rPr>
        <w:t xml:space="preserve"> </w:t>
      </w:r>
      <w:r>
        <w:rPr>
          <w:rFonts w:ascii="Arial" w:hAnsi="Arial" w:cs="Arial"/>
        </w:rPr>
        <w:t xml:space="preserve">and Debra Eichenbaum will be transitioning out of the office in mid-December. She </w:t>
      </w:r>
      <w:r w:rsidR="009F1B05">
        <w:rPr>
          <w:rFonts w:ascii="Arial" w:hAnsi="Arial" w:cs="Arial"/>
        </w:rPr>
        <w:t xml:space="preserve">then </w:t>
      </w:r>
      <w:r>
        <w:rPr>
          <w:rFonts w:ascii="Arial" w:hAnsi="Arial" w:cs="Arial"/>
        </w:rPr>
        <w:t xml:space="preserve">explained the number of vacancies and the current state of hiring for all positions which </w:t>
      </w:r>
      <w:r w:rsidR="008C6DF1">
        <w:rPr>
          <w:rFonts w:ascii="Arial" w:hAnsi="Arial" w:cs="Arial"/>
        </w:rPr>
        <w:t>include</w:t>
      </w:r>
      <w:r>
        <w:rPr>
          <w:rFonts w:ascii="Arial" w:hAnsi="Arial" w:cs="Arial"/>
        </w:rPr>
        <w:t xml:space="preserve"> Supervisory Grants Management Specialist</w:t>
      </w:r>
      <w:r w:rsidR="00E30B55">
        <w:rPr>
          <w:rFonts w:ascii="Arial" w:hAnsi="Arial" w:cs="Arial"/>
        </w:rPr>
        <w:t xml:space="preserve"> (SGMS)</w:t>
      </w:r>
      <w:r>
        <w:rPr>
          <w:rFonts w:ascii="Arial" w:hAnsi="Arial" w:cs="Arial"/>
        </w:rPr>
        <w:t>; Data Analyst</w:t>
      </w:r>
      <w:r w:rsidR="00E30B55">
        <w:rPr>
          <w:rFonts w:ascii="Arial" w:hAnsi="Arial" w:cs="Arial"/>
        </w:rPr>
        <w:t xml:space="preserve"> (DA)</w:t>
      </w:r>
      <w:r>
        <w:rPr>
          <w:rFonts w:ascii="Arial" w:hAnsi="Arial" w:cs="Arial"/>
        </w:rPr>
        <w:t xml:space="preserve">; Resource Allocation </w:t>
      </w:r>
      <w:r w:rsidR="00E30B55">
        <w:rPr>
          <w:rFonts w:ascii="Arial" w:hAnsi="Arial" w:cs="Arial"/>
        </w:rPr>
        <w:t>Analyst (RAA)</w:t>
      </w:r>
      <w:r>
        <w:rPr>
          <w:rFonts w:ascii="Arial" w:hAnsi="Arial" w:cs="Arial"/>
        </w:rPr>
        <w:t>; and 3 Grant</w:t>
      </w:r>
      <w:r w:rsidR="00E30B55">
        <w:rPr>
          <w:rFonts w:ascii="Arial" w:hAnsi="Arial" w:cs="Arial"/>
        </w:rPr>
        <w:t>s</w:t>
      </w:r>
      <w:r>
        <w:rPr>
          <w:rFonts w:ascii="Arial" w:hAnsi="Arial" w:cs="Arial"/>
        </w:rPr>
        <w:t xml:space="preserve"> Management Specialists</w:t>
      </w:r>
      <w:r w:rsidR="00E30B55">
        <w:rPr>
          <w:rFonts w:ascii="Arial" w:hAnsi="Arial" w:cs="Arial"/>
        </w:rPr>
        <w:t xml:space="preserve"> (GMS)</w:t>
      </w:r>
      <w:r>
        <w:rPr>
          <w:rFonts w:ascii="Arial" w:hAnsi="Arial" w:cs="Arial"/>
        </w:rPr>
        <w:t>.</w:t>
      </w:r>
      <w:r w:rsidR="00E30B55">
        <w:rPr>
          <w:rFonts w:ascii="Arial" w:hAnsi="Arial" w:cs="Arial"/>
        </w:rPr>
        <w:t xml:space="preserve"> Four roles have been posted and have now closed (SGMS, DA, RAA, GMS), and two roles (GMS) are pending to be posted by DC’s Department of Human Resources.</w:t>
      </w:r>
    </w:p>
    <w:p w14:paraId="6C23B537" w14:textId="4E3E0271" w:rsidR="00C177C0" w:rsidRDefault="000F4130" w:rsidP="00C177C0">
      <w:pPr>
        <w:spacing w:after="0"/>
        <w:rPr>
          <w:rFonts w:ascii="Arial" w:hAnsi="Arial" w:cs="Arial"/>
          <w:b/>
          <w:bCs/>
        </w:rPr>
      </w:pPr>
      <w:r w:rsidRPr="50DDAE72">
        <w:rPr>
          <w:rFonts w:ascii="Arial" w:hAnsi="Arial" w:cs="Arial"/>
          <w:b/>
          <w:bCs/>
        </w:rPr>
        <w:t>VI</w:t>
      </w:r>
      <w:r>
        <w:rPr>
          <w:rFonts w:ascii="Arial" w:hAnsi="Arial" w:cs="Arial"/>
          <w:b/>
          <w:bCs/>
        </w:rPr>
        <w:t>I</w:t>
      </w:r>
      <w:r w:rsidRPr="50DDAE72">
        <w:rPr>
          <w:rFonts w:ascii="Arial" w:hAnsi="Arial" w:cs="Arial"/>
          <w:b/>
          <w:bCs/>
        </w:rPr>
        <w:t>. Commi</w:t>
      </w:r>
      <w:r>
        <w:rPr>
          <w:rFonts w:ascii="Arial" w:hAnsi="Arial" w:cs="Arial"/>
          <w:b/>
          <w:bCs/>
        </w:rPr>
        <w:t>ssion</w:t>
      </w:r>
      <w:r w:rsidRPr="50DDAE72">
        <w:rPr>
          <w:rFonts w:ascii="Arial" w:hAnsi="Arial" w:cs="Arial"/>
          <w:b/>
          <w:bCs/>
        </w:rPr>
        <w:t xml:space="preserve"> Update</w:t>
      </w:r>
      <w:r>
        <w:rPr>
          <w:rFonts w:ascii="Arial" w:hAnsi="Arial" w:cs="Arial"/>
          <w:b/>
          <w:bCs/>
        </w:rPr>
        <w:t>s</w:t>
      </w:r>
    </w:p>
    <w:p w14:paraId="695090F5" w14:textId="1EB0F3F2" w:rsidR="009F1B05" w:rsidRDefault="009F1B05" w:rsidP="00923DF8">
      <w:pPr>
        <w:rPr>
          <w:rFonts w:ascii="Arial" w:hAnsi="Arial" w:cs="Arial"/>
        </w:rPr>
      </w:pPr>
      <w:r>
        <w:rPr>
          <w:rFonts w:ascii="Arial" w:hAnsi="Arial" w:cs="Arial"/>
        </w:rPr>
        <w:t>Commission</w:t>
      </w:r>
      <w:r w:rsidR="008C6DF1">
        <w:rPr>
          <w:rFonts w:ascii="Arial" w:hAnsi="Arial" w:cs="Arial"/>
        </w:rPr>
        <w:t>er</w:t>
      </w:r>
      <w:r>
        <w:rPr>
          <w:rFonts w:ascii="Arial" w:hAnsi="Arial" w:cs="Arial"/>
        </w:rPr>
        <w:t xml:space="preserve"> Lowe</w:t>
      </w:r>
      <w:r w:rsidR="005318C5">
        <w:rPr>
          <w:rFonts w:ascii="Arial" w:hAnsi="Arial" w:cs="Arial"/>
        </w:rPr>
        <w:t xml:space="preserve"> announced that Commissioner Spector will not be renewing his tenure </w:t>
      </w:r>
      <w:r w:rsidR="006A3AEC">
        <w:rPr>
          <w:rFonts w:ascii="Arial" w:hAnsi="Arial" w:cs="Arial"/>
        </w:rPr>
        <w:t>on the</w:t>
      </w:r>
      <w:r w:rsidR="005318C5">
        <w:rPr>
          <w:rFonts w:ascii="Arial" w:hAnsi="Arial" w:cs="Arial"/>
        </w:rPr>
        <w:t xml:space="preserve"> </w:t>
      </w:r>
      <w:r w:rsidR="006A3AEC">
        <w:rPr>
          <w:rFonts w:ascii="Arial" w:hAnsi="Arial" w:cs="Arial"/>
        </w:rPr>
        <w:t xml:space="preserve">OST </w:t>
      </w:r>
      <w:r w:rsidR="005318C5">
        <w:rPr>
          <w:rFonts w:ascii="Arial" w:hAnsi="Arial" w:cs="Arial"/>
        </w:rPr>
        <w:t xml:space="preserve">Commission but will </w:t>
      </w:r>
      <w:proofErr w:type="gramStart"/>
      <w:r w:rsidR="005318C5">
        <w:rPr>
          <w:rFonts w:ascii="Arial" w:hAnsi="Arial" w:cs="Arial"/>
        </w:rPr>
        <w:t>continue on</w:t>
      </w:r>
      <w:proofErr w:type="gramEnd"/>
      <w:r w:rsidR="005318C5">
        <w:rPr>
          <w:rFonts w:ascii="Arial" w:hAnsi="Arial" w:cs="Arial"/>
        </w:rPr>
        <w:t xml:space="preserve"> the Outcomes and Needs Assessment Committee through the completion of the Needs Assessment. Co-Chairperson Holland announced that he will be stepping </w:t>
      </w:r>
      <w:r w:rsidR="00E30B55">
        <w:rPr>
          <w:rFonts w:ascii="Arial" w:hAnsi="Arial" w:cs="Arial"/>
        </w:rPr>
        <w:t>down from</w:t>
      </w:r>
      <w:r w:rsidR="005318C5">
        <w:rPr>
          <w:rFonts w:ascii="Arial" w:hAnsi="Arial" w:cs="Arial"/>
        </w:rPr>
        <w:t xml:space="preserve"> the </w:t>
      </w:r>
      <w:r w:rsidR="006A3AEC">
        <w:rPr>
          <w:rFonts w:ascii="Arial" w:hAnsi="Arial" w:cs="Arial"/>
        </w:rPr>
        <w:t xml:space="preserve">OST </w:t>
      </w:r>
      <w:r w:rsidR="005318C5">
        <w:rPr>
          <w:rFonts w:ascii="Arial" w:hAnsi="Arial" w:cs="Arial"/>
        </w:rPr>
        <w:t>Commission</w:t>
      </w:r>
      <w:r w:rsidR="006A3AEC">
        <w:rPr>
          <w:rFonts w:ascii="Arial" w:hAnsi="Arial" w:cs="Arial"/>
        </w:rPr>
        <w:t xml:space="preserve"> and was thanked by all for his many years of service.</w:t>
      </w:r>
    </w:p>
    <w:p w14:paraId="5B9AA644" w14:textId="32288000" w:rsidR="005318C5" w:rsidRDefault="001550D9" w:rsidP="005318C5">
      <w:pPr>
        <w:rPr>
          <w:rFonts w:ascii="Arial" w:hAnsi="Arial" w:cs="Arial"/>
        </w:rPr>
      </w:pPr>
      <w:r>
        <w:rPr>
          <w:rFonts w:ascii="Arial" w:hAnsi="Arial" w:cs="Arial"/>
        </w:rPr>
        <w:t xml:space="preserve">Chairperson Peacock </w:t>
      </w:r>
      <w:r w:rsidR="005318C5">
        <w:rPr>
          <w:rFonts w:ascii="Arial" w:hAnsi="Arial" w:cs="Arial"/>
        </w:rPr>
        <w:t xml:space="preserve">announced and welcomed new Committee members as follows: </w:t>
      </w:r>
      <w:r w:rsidR="008C6DF1">
        <w:rPr>
          <w:rFonts w:ascii="Arial" w:hAnsi="Arial" w:cs="Arial"/>
        </w:rPr>
        <w:t xml:space="preserve">Peter Guttmacher for the </w:t>
      </w:r>
      <w:r w:rsidR="005318C5">
        <w:rPr>
          <w:rFonts w:ascii="Arial" w:hAnsi="Arial" w:cs="Arial"/>
        </w:rPr>
        <w:t>Quality Committee</w:t>
      </w:r>
      <w:r w:rsidR="008C6DF1">
        <w:rPr>
          <w:rFonts w:ascii="Arial" w:hAnsi="Arial" w:cs="Arial"/>
        </w:rPr>
        <w:t xml:space="preserve"> </w:t>
      </w:r>
      <w:r w:rsidR="005318C5">
        <w:rPr>
          <w:rFonts w:ascii="Arial" w:hAnsi="Arial" w:cs="Arial"/>
        </w:rPr>
        <w:t xml:space="preserve">and </w:t>
      </w:r>
      <w:r w:rsidR="008C6DF1" w:rsidRPr="005318C5">
        <w:rPr>
          <w:rFonts w:ascii="Arial" w:hAnsi="Arial" w:cs="Arial"/>
        </w:rPr>
        <w:t>Kelli Quinn</w:t>
      </w:r>
      <w:r w:rsidR="008C6DF1">
        <w:rPr>
          <w:rFonts w:ascii="Arial" w:hAnsi="Arial" w:cs="Arial"/>
        </w:rPr>
        <w:t xml:space="preserve">, </w:t>
      </w:r>
      <w:r w:rsidR="008C6DF1" w:rsidRPr="005318C5">
        <w:rPr>
          <w:rFonts w:ascii="Arial" w:hAnsi="Arial" w:cs="Arial"/>
        </w:rPr>
        <w:t>Vera Yaa Anna</w:t>
      </w:r>
      <w:r w:rsidR="008C6DF1">
        <w:rPr>
          <w:rFonts w:ascii="Arial" w:hAnsi="Arial" w:cs="Arial"/>
        </w:rPr>
        <w:t xml:space="preserve">, </w:t>
      </w:r>
      <w:r w:rsidR="008C6DF1" w:rsidRPr="005318C5">
        <w:rPr>
          <w:rFonts w:ascii="Arial" w:hAnsi="Arial" w:cs="Arial"/>
        </w:rPr>
        <w:t>Andrew Lee</w:t>
      </w:r>
      <w:r w:rsidR="008C6DF1">
        <w:rPr>
          <w:rFonts w:ascii="Arial" w:hAnsi="Arial" w:cs="Arial"/>
        </w:rPr>
        <w:t xml:space="preserve">, </w:t>
      </w:r>
      <w:r w:rsidR="008C6DF1" w:rsidRPr="005318C5">
        <w:rPr>
          <w:rFonts w:ascii="Arial" w:hAnsi="Arial" w:cs="Arial"/>
        </w:rPr>
        <w:t>Jackie Carter</w:t>
      </w:r>
      <w:r w:rsidR="008C6DF1">
        <w:rPr>
          <w:rFonts w:ascii="Arial" w:hAnsi="Arial" w:cs="Arial"/>
        </w:rPr>
        <w:t xml:space="preserve">, </w:t>
      </w:r>
      <w:r w:rsidR="008C6DF1" w:rsidRPr="005318C5">
        <w:rPr>
          <w:rFonts w:ascii="Arial" w:hAnsi="Arial" w:cs="Arial"/>
        </w:rPr>
        <w:t>John Campbell</w:t>
      </w:r>
      <w:r w:rsidR="008C6DF1">
        <w:rPr>
          <w:rFonts w:ascii="Arial" w:hAnsi="Arial" w:cs="Arial"/>
        </w:rPr>
        <w:t xml:space="preserve">, </w:t>
      </w:r>
      <w:r w:rsidR="008C6DF1" w:rsidRPr="005318C5">
        <w:rPr>
          <w:rFonts w:ascii="Arial" w:hAnsi="Arial" w:cs="Arial"/>
        </w:rPr>
        <w:t>Kendall Bryan</w:t>
      </w:r>
      <w:r w:rsidR="008C6DF1">
        <w:rPr>
          <w:rFonts w:ascii="Arial" w:hAnsi="Arial" w:cs="Arial"/>
        </w:rPr>
        <w:t xml:space="preserve">, and </w:t>
      </w:r>
      <w:r w:rsidR="008C6DF1" w:rsidRPr="005318C5">
        <w:rPr>
          <w:rFonts w:ascii="Arial" w:hAnsi="Arial" w:cs="Arial"/>
        </w:rPr>
        <w:t>Nicole Newman</w:t>
      </w:r>
      <w:r w:rsidR="008C6DF1">
        <w:rPr>
          <w:rFonts w:ascii="Arial" w:hAnsi="Arial" w:cs="Arial"/>
        </w:rPr>
        <w:t xml:space="preserve"> for the Funding and </w:t>
      </w:r>
      <w:r w:rsidR="005318C5">
        <w:rPr>
          <w:rFonts w:ascii="Arial" w:hAnsi="Arial" w:cs="Arial"/>
        </w:rPr>
        <w:t>Capacity Building Committee</w:t>
      </w:r>
      <w:r w:rsidR="008C6DF1">
        <w:rPr>
          <w:rFonts w:ascii="Arial" w:hAnsi="Arial" w:cs="Arial"/>
        </w:rPr>
        <w:t>.</w:t>
      </w:r>
    </w:p>
    <w:p w14:paraId="42221E6D" w14:textId="60227497" w:rsidR="00DC7D38" w:rsidRPr="00DC7D38" w:rsidRDefault="00DC7D38" w:rsidP="00DC7D38">
      <w:pPr>
        <w:rPr>
          <w:rFonts w:ascii="Arial" w:hAnsi="Arial" w:cs="Arial"/>
        </w:rPr>
      </w:pPr>
      <w:r>
        <w:rPr>
          <w:rFonts w:ascii="Arial" w:hAnsi="Arial" w:cs="Arial"/>
        </w:rPr>
        <w:t xml:space="preserve">There will be a special </w:t>
      </w:r>
      <w:r w:rsidR="005318C5">
        <w:rPr>
          <w:rFonts w:ascii="Arial" w:hAnsi="Arial" w:cs="Arial"/>
        </w:rPr>
        <w:t xml:space="preserve">OST Commission meeting </w:t>
      </w:r>
      <w:r>
        <w:rPr>
          <w:rFonts w:ascii="Arial" w:hAnsi="Arial" w:cs="Arial"/>
        </w:rPr>
        <w:t>on December 8</w:t>
      </w:r>
      <w:r w:rsidR="008C6DF1">
        <w:rPr>
          <w:rFonts w:ascii="Arial" w:hAnsi="Arial" w:cs="Arial"/>
          <w:vertAlign w:val="superscript"/>
        </w:rPr>
        <w:t xml:space="preserve">th </w:t>
      </w:r>
      <w:r w:rsidR="005318C5">
        <w:rPr>
          <w:rFonts w:ascii="Arial" w:hAnsi="Arial" w:cs="Arial"/>
        </w:rPr>
        <w:t xml:space="preserve">that features a presentation </w:t>
      </w:r>
      <w:r>
        <w:rPr>
          <w:rFonts w:ascii="Arial" w:hAnsi="Arial" w:cs="Arial"/>
        </w:rPr>
        <w:t xml:space="preserve">by the DC Policy Center </w:t>
      </w:r>
      <w:r w:rsidR="005318C5">
        <w:rPr>
          <w:rFonts w:ascii="Arial" w:hAnsi="Arial" w:cs="Arial"/>
        </w:rPr>
        <w:t xml:space="preserve">of the </w:t>
      </w:r>
      <w:r>
        <w:rPr>
          <w:rFonts w:ascii="Arial" w:hAnsi="Arial" w:cs="Arial"/>
        </w:rPr>
        <w:t xml:space="preserve">recently conducted </w:t>
      </w:r>
      <w:r w:rsidR="005318C5">
        <w:rPr>
          <w:rFonts w:ascii="Arial" w:hAnsi="Arial" w:cs="Arial"/>
        </w:rPr>
        <w:t xml:space="preserve">Needs Assessment. Following that, Committees can finalize the Strategic Plan before </w:t>
      </w:r>
      <w:r>
        <w:rPr>
          <w:rFonts w:ascii="Arial" w:hAnsi="Arial" w:cs="Arial"/>
        </w:rPr>
        <w:t>providing time</w:t>
      </w:r>
      <w:r w:rsidR="005318C5">
        <w:rPr>
          <w:rFonts w:ascii="Arial" w:hAnsi="Arial" w:cs="Arial"/>
        </w:rPr>
        <w:t xml:space="preserve"> for </w:t>
      </w:r>
      <w:r>
        <w:rPr>
          <w:rFonts w:ascii="Arial" w:hAnsi="Arial" w:cs="Arial"/>
        </w:rPr>
        <w:t>p</w:t>
      </w:r>
      <w:r w:rsidR="005318C5">
        <w:rPr>
          <w:rFonts w:ascii="Arial" w:hAnsi="Arial" w:cs="Arial"/>
        </w:rPr>
        <w:t xml:space="preserve">ublic </w:t>
      </w:r>
      <w:r>
        <w:rPr>
          <w:rFonts w:ascii="Arial" w:hAnsi="Arial" w:cs="Arial"/>
        </w:rPr>
        <w:t>c</w:t>
      </w:r>
      <w:r w:rsidR="005318C5">
        <w:rPr>
          <w:rFonts w:ascii="Arial" w:hAnsi="Arial" w:cs="Arial"/>
        </w:rPr>
        <w:t>omment</w:t>
      </w:r>
      <w:r>
        <w:rPr>
          <w:rFonts w:ascii="Arial" w:hAnsi="Arial" w:cs="Arial"/>
        </w:rPr>
        <w:t xml:space="preserve">. An updated timeline was provided, as well as a calendar year of future OST Commission meetings. Proposed </w:t>
      </w:r>
      <w:r w:rsidR="00BF2E46">
        <w:rPr>
          <w:rFonts w:ascii="Arial" w:hAnsi="Arial" w:cs="Arial"/>
        </w:rPr>
        <w:t xml:space="preserve">2023 Commission meeting </w:t>
      </w:r>
      <w:r>
        <w:rPr>
          <w:rFonts w:ascii="Arial" w:hAnsi="Arial" w:cs="Arial"/>
        </w:rPr>
        <w:t>dates are January 26, March 23, May 25, July 27, September 28, and November 16 from 6:00 – 7:30</w:t>
      </w:r>
      <w:r w:rsidR="00BF2E46">
        <w:rPr>
          <w:rFonts w:ascii="Arial" w:hAnsi="Arial" w:cs="Arial"/>
        </w:rPr>
        <w:t xml:space="preserve"> p.m</w:t>
      </w:r>
      <w:r>
        <w:rPr>
          <w:rFonts w:ascii="Arial" w:hAnsi="Arial" w:cs="Arial"/>
        </w:rPr>
        <w:t xml:space="preserve">. Meetings to remain virtual until further notice. </w:t>
      </w:r>
    </w:p>
    <w:p w14:paraId="5AA18A64" w14:textId="058B3FE4" w:rsidR="005318C5" w:rsidRDefault="006A3AEC" w:rsidP="005318C5">
      <w:pPr>
        <w:rPr>
          <w:rFonts w:ascii="Arial" w:hAnsi="Arial" w:cs="Arial"/>
        </w:rPr>
      </w:pPr>
      <w:r>
        <w:rPr>
          <w:rFonts w:ascii="Arial" w:hAnsi="Arial" w:cs="Arial"/>
        </w:rPr>
        <w:t>Commissioner Lowe presented the current draft of objectives and strategies of the Strategic Plan as put forth by the various Committees</w:t>
      </w:r>
      <w:r w:rsidR="008C6DF1">
        <w:rPr>
          <w:rFonts w:ascii="Arial" w:hAnsi="Arial" w:cs="Arial"/>
        </w:rPr>
        <w:t xml:space="preserve"> to date</w:t>
      </w:r>
      <w:r>
        <w:rPr>
          <w:rFonts w:ascii="Arial" w:hAnsi="Arial" w:cs="Arial"/>
        </w:rPr>
        <w:t xml:space="preserve">. </w:t>
      </w:r>
      <w:r w:rsidR="00636E64">
        <w:rPr>
          <w:rFonts w:ascii="Arial" w:hAnsi="Arial" w:cs="Arial"/>
        </w:rPr>
        <w:t xml:space="preserve">Additional </w:t>
      </w:r>
      <w:r w:rsidR="00E30B55">
        <w:rPr>
          <w:rFonts w:ascii="Arial" w:hAnsi="Arial" w:cs="Arial"/>
        </w:rPr>
        <w:t xml:space="preserve">updates to the Strategic Plan </w:t>
      </w:r>
      <w:r w:rsidR="00636E64">
        <w:rPr>
          <w:rFonts w:ascii="Arial" w:hAnsi="Arial" w:cs="Arial"/>
        </w:rPr>
        <w:t xml:space="preserve">will be conducted </w:t>
      </w:r>
      <w:r w:rsidR="00E30B55">
        <w:rPr>
          <w:rFonts w:ascii="Arial" w:hAnsi="Arial" w:cs="Arial"/>
        </w:rPr>
        <w:t>with</w:t>
      </w:r>
      <w:r w:rsidR="00636E64">
        <w:rPr>
          <w:rFonts w:ascii="Arial" w:hAnsi="Arial" w:cs="Arial"/>
        </w:rPr>
        <w:t>in</w:t>
      </w:r>
      <w:r w:rsidR="00E30B55">
        <w:rPr>
          <w:rFonts w:ascii="Arial" w:hAnsi="Arial" w:cs="Arial"/>
        </w:rPr>
        <w:t xml:space="preserve"> each OST Commission</w:t>
      </w:r>
      <w:r w:rsidR="00636E64">
        <w:rPr>
          <w:rFonts w:ascii="Arial" w:hAnsi="Arial" w:cs="Arial"/>
        </w:rPr>
        <w:t xml:space="preserve"> Committee. </w:t>
      </w:r>
      <w:r>
        <w:rPr>
          <w:rFonts w:ascii="Arial" w:hAnsi="Arial" w:cs="Arial"/>
        </w:rPr>
        <w:t xml:space="preserve">The goals were not altered from the original </w:t>
      </w:r>
      <w:r w:rsidR="008C6DF1">
        <w:rPr>
          <w:rFonts w:ascii="Arial" w:hAnsi="Arial" w:cs="Arial"/>
        </w:rPr>
        <w:t xml:space="preserve">strategic </w:t>
      </w:r>
      <w:r>
        <w:rPr>
          <w:rFonts w:ascii="Arial" w:hAnsi="Arial" w:cs="Arial"/>
        </w:rPr>
        <w:t>plan.</w:t>
      </w:r>
    </w:p>
    <w:p w14:paraId="76F083B2" w14:textId="7621A5C0" w:rsidR="005318C5" w:rsidRDefault="00636E64" w:rsidP="005318C5">
      <w:pPr>
        <w:rPr>
          <w:rFonts w:ascii="Arial" w:hAnsi="Arial" w:cs="Arial"/>
        </w:rPr>
      </w:pPr>
      <w:r>
        <w:rPr>
          <w:rFonts w:ascii="Arial" w:hAnsi="Arial" w:cs="Arial"/>
        </w:rPr>
        <w:t>Public comment period was suggested to be prior to the March and May meetings with the final vote at the July meeting. Commissioner Berkey suggested adding a meeting into June since the July meeting had very low attendance.</w:t>
      </w:r>
    </w:p>
    <w:p w14:paraId="0C826657" w14:textId="47562588" w:rsidR="005318C5" w:rsidRPr="005318C5" w:rsidRDefault="003C68ED" w:rsidP="005318C5">
      <w:pPr>
        <w:rPr>
          <w:rFonts w:ascii="Arial" w:hAnsi="Arial" w:cs="Arial"/>
        </w:rPr>
      </w:pPr>
      <w:r>
        <w:rPr>
          <w:rFonts w:ascii="Arial" w:hAnsi="Arial" w:cs="Arial"/>
        </w:rPr>
        <w:t>Descriptions of all committees w</w:t>
      </w:r>
      <w:r w:rsidR="008C6DF1">
        <w:rPr>
          <w:rFonts w:ascii="Arial" w:hAnsi="Arial" w:cs="Arial"/>
        </w:rPr>
        <w:t>ere</w:t>
      </w:r>
      <w:r>
        <w:rPr>
          <w:rFonts w:ascii="Arial" w:hAnsi="Arial" w:cs="Arial"/>
        </w:rPr>
        <w:t xml:space="preserve"> </w:t>
      </w:r>
      <w:proofErr w:type="gramStart"/>
      <w:r>
        <w:rPr>
          <w:rFonts w:ascii="Arial" w:hAnsi="Arial" w:cs="Arial"/>
        </w:rPr>
        <w:t>shared</w:t>
      </w:r>
      <w:proofErr w:type="gramEnd"/>
      <w:r>
        <w:rPr>
          <w:rFonts w:ascii="Arial" w:hAnsi="Arial" w:cs="Arial"/>
        </w:rPr>
        <w:t xml:space="preserve"> and Commissioners will </w:t>
      </w:r>
      <w:r w:rsidR="008C6DF1">
        <w:rPr>
          <w:rFonts w:ascii="Arial" w:hAnsi="Arial" w:cs="Arial"/>
        </w:rPr>
        <w:t>work</w:t>
      </w:r>
      <w:r>
        <w:rPr>
          <w:rFonts w:ascii="Arial" w:hAnsi="Arial" w:cs="Arial"/>
        </w:rPr>
        <w:t xml:space="preserve"> with </w:t>
      </w:r>
      <w:r w:rsidR="008C6DF1">
        <w:rPr>
          <w:rFonts w:ascii="Arial" w:hAnsi="Arial" w:cs="Arial"/>
        </w:rPr>
        <w:t xml:space="preserve">their </w:t>
      </w:r>
      <w:r>
        <w:rPr>
          <w:rFonts w:ascii="Arial" w:hAnsi="Arial" w:cs="Arial"/>
        </w:rPr>
        <w:t>networks to recruit additional Committee members.</w:t>
      </w:r>
    </w:p>
    <w:p w14:paraId="6123CF06" w14:textId="465AC77D" w:rsidR="00501D3E" w:rsidRDefault="00C177C0" w:rsidP="00DA287A">
      <w:pPr>
        <w:spacing w:after="0" w:line="240" w:lineRule="auto"/>
        <w:rPr>
          <w:rFonts w:ascii="Arial" w:hAnsi="Arial" w:cs="Arial"/>
        </w:rPr>
      </w:pPr>
      <w:r>
        <w:rPr>
          <w:rFonts w:ascii="Arial" w:hAnsi="Arial" w:cs="Arial"/>
        </w:rPr>
        <w:t xml:space="preserve">Chairperson Peacock asked the committees for updates. </w:t>
      </w:r>
    </w:p>
    <w:p w14:paraId="48F6784C" w14:textId="77777777" w:rsidR="00DA287A" w:rsidRDefault="00DA287A" w:rsidP="00DA287A">
      <w:pPr>
        <w:spacing w:after="0" w:line="240" w:lineRule="auto"/>
        <w:rPr>
          <w:rFonts w:ascii="Arial" w:hAnsi="Arial" w:cs="Arial"/>
        </w:rPr>
      </w:pPr>
    </w:p>
    <w:p w14:paraId="7A1873FE" w14:textId="5B746CB0" w:rsidR="009B0EAE" w:rsidRDefault="009B0EAE" w:rsidP="009602DF">
      <w:pPr>
        <w:rPr>
          <w:rFonts w:ascii="Arial" w:hAnsi="Arial" w:cs="Arial"/>
        </w:rPr>
      </w:pPr>
      <w:r>
        <w:rPr>
          <w:rFonts w:ascii="Arial" w:hAnsi="Arial" w:cs="Arial"/>
        </w:rPr>
        <w:t xml:space="preserve">Commissioner </w:t>
      </w:r>
      <w:r w:rsidR="003C68ED">
        <w:rPr>
          <w:rFonts w:ascii="Arial" w:hAnsi="Arial" w:cs="Arial"/>
        </w:rPr>
        <w:t>Lowe</w:t>
      </w:r>
      <w:r>
        <w:rPr>
          <w:rFonts w:ascii="Arial" w:hAnsi="Arial" w:cs="Arial"/>
        </w:rPr>
        <w:t xml:space="preserve"> stated that the Outcomes and Needs Assessment Committee </w:t>
      </w:r>
      <w:r w:rsidR="00E006D4">
        <w:rPr>
          <w:rFonts w:ascii="Arial" w:hAnsi="Arial" w:cs="Arial"/>
        </w:rPr>
        <w:t xml:space="preserve">met </w:t>
      </w:r>
      <w:r w:rsidR="00F4677D">
        <w:rPr>
          <w:rFonts w:ascii="Arial" w:hAnsi="Arial" w:cs="Arial"/>
        </w:rPr>
        <w:t>October 12</w:t>
      </w:r>
      <w:r w:rsidR="00773C19">
        <w:rPr>
          <w:rFonts w:ascii="Arial" w:hAnsi="Arial" w:cs="Arial"/>
        </w:rPr>
        <w:t xml:space="preserve">, </w:t>
      </w:r>
      <w:proofErr w:type="gramStart"/>
      <w:r w:rsidR="00773C19">
        <w:rPr>
          <w:rFonts w:ascii="Arial" w:hAnsi="Arial" w:cs="Arial"/>
        </w:rPr>
        <w:t>2022</w:t>
      </w:r>
      <w:proofErr w:type="gramEnd"/>
      <w:r w:rsidR="00773C19">
        <w:rPr>
          <w:rFonts w:ascii="Arial" w:hAnsi="Arial" w:cs="Arial"/>
        </w:rPr>
        <w:t xml:space="preserve"> and</w:t>
      </w:r>
      <w:r w:rsidR="00E006D4">
        <w:rPr>
          <w:rFonts w:ascii="Arial" w:hAnsi="Arial" w:cs="Arial"/>
        </w:rPr>
        <w:t xml:space="preserve"> discussed the</w:t>
      </w:r>
      <w:r w:rsidR="00CE235B">
        <w:rPr>
          <w:rFonts w:ascii="Arial" w:hAnsi="Arial" w:cs="Arial"/>
        </w:rPr>
        <w:t xml:space="preserve"> updated work plan for the OST Needs Assessment</w:t>
      </w:r>
      <w:r w:rsidR="00E006D4">
        <w:rPr>
          <w:rFonts w:ascii="Arial" w:hAnsi="Arial" w:cs="Arial"/>
        </w:rPr>
        <w:t>.</w:t>
      </w:r>
      <w:r w:rsidR="00CE235B">
        <w:rPr>
          <w:rFonts w:ascii="Arial" w:hAnsi="Arial" w:cs="Arial"/>
        </w:rPr>
        <w:t xml:space="preserve"> </w:t>
      </w:r>
      <w:r w:rsidR="00E006D4">
        <w:rPr>
          <w:rFonts w:ascii="Arial" w:hAnsi="Arial" w:cs="Arial"/>
        </w:rPr>
        <w:t xml:space="preserve">The next committee meeting is scheduled for </w:t>
      </w:r>
      <w:r w:rsidR="00F4677D">
        <w:rPr>
          <w:rFonts w:ascii="Arial" w:hAnsi="Arial" w:cs="Arial"/>
        </w:rPr>
        <w:t>November 28</w:t>
      </w:r>
      <w:r w:rsidR="00E006D4">
        <w:rPr>
          <w:rFonts w:ascii="Arial" w:hAnsi="Arial" w:cs="Arial"/>
        </w:rPr>
        <w:t xml:space="preserve">, 2022, </w:t>
      </w:r>
      <w:r w:rsidR="00773C19">
        <w:rPr>
          <w:rFonts w:ascii="Arial" w:hAnsi="Arial" w:cs="Arial"/>
        </w:rPr>
        <w:t>from</w:t>
      </w:r>
      <w:r w:rsidR="00E006D4">
        <w:rPr>
          <w:rFonts w:ascii="Arial" w:hAnsi="Arial" w:cs="Arial"/>
        </w:rPr>
        <w:t xml:space="preserve"> </w:t>
      </w:r>
      <w:r w:rsidR="00E30B55">
        <w:rPr>
          <w:rFonts w:ascii="Arial" w:hAnsi="Arial" w:cs="Arial"/>
        </w:rPr>
        <w:t>1</w:t>
      </w:r>
      <w:r w:rsidR="00BF2E46">
        <w:rPr>
          <w:rFonts w:ascii="Arial" w:hAnsi="Arial" w:cs="Arial"/>
        </w:rPr>
        <w:t xml:space="preserve">:00 – </w:t>
      </w:r>
      <w:r w:rsidR="00E30B55">
        <w:rPr>
          <w:rFonts w:ascii="Arial" w:hAnsi="Arial" w:cs="Arial"/>
        </w:rPr>
        <w:t>2</w:t>
      </w:r>
      <w:r w:rsidR="00BF2E46">
        <w:rPr>
          <w:rFonts w:ascii="Arial" w:hAnsi="Arial" w:cs="Arial"/>
        </w:rPr>
        <w:t>:00</w:t>
      </w:r>
      <w:r w:rsidR="00E30B55">
        <w:rPr>
          <w:rFonts w:ascii="Arial" w:hAnsi="Arial" w:cs="Arial"/>
        </w:rPr>
        <w:t xml:space="preserve"> p.m.</w:t>
      </w:r>
    </w:p>
    <w:p w14:paraId="740791E0" w14:textId="128C8920" w:rsidR="00923DF8" w:rsidRDefault="009B0EAE" w:rsidP="009602DF">
      <w:pPr>
        <w:rPr>
          <w:rFonts w:ascii="Arial" w:hAnsi="Arial" w:cs="Arial"/>
        </w:rPr>
      </w:pPr>
      <w:r>
        <w:rPr>
          <w:rFonts w:ascii="Arial" w:hAnsi="Arial" w:cs="Arial"/>
        </w:rPr>
        <w:lastRenderedPageBreak/>
        <w:t xml:space="preserve">Commissioner Hill stated that the Funding and Capacity Building committee </w:t>
      </w:r>
      <w:r w:rsidR="00F4677D">
        <w:rPr>
          <w:rFonts w:ascii="Arial" w:hAnsi="Arial" w:cs="Arial"/>
        </w:rPr>
        <w:t xml:space="preserve">have updated the objectives and strategies for the strategic plan and will </w:t>
      </w:r>
      <w:r w:rsidR="00F273CE">
        <w:rPr>
          <w:rFonts w:ascii="Arial" w:hAnsi="Arial" w:cs="Arial"/>
        </w:rPr>
        <w:t xml:space="preserve">next </w:t>
      </w:r>
      <w:r w:rsidR="00F4677D">
        <w:rPr>
          <w:rFonts w:ascii="Arial" w:hAnsi="Arial" w:cs="Arial"/>
        </w:rPr>
        <w:t xml:space="preserve">meet on November 21, </w:t>
      </w:r>
      <w:proofErr w:type="gramStart"/>
      <w:r w:rsidR="00F4677D">
        <w:rPr>
          <w:rFonts w:ascii="Arial" w:hAnsi="Arial" w:cs="Arial"/>
        </w:rPr>
        <w:t>2022</w:t>
      </w:r>
      <w:proofErr w:type="gramEnd"/>
      <w:r w:rsidR="00F4677D">
        <w:rPr>
          <w:rFonts w:ascii="Arial" w:hAnsi="Arial" w:cs="Arial"/>
        </w:rPr>
        <w:t xml:space="preserve"> </w:t>
      </w:r>
      <w:r w:rsidR="00201440">
        <w:rPr>
          <w:rFonts w:ascii="Arial" w:hAnsi="Arial" w:cs="Arial"/>
        </w:rPr>
        <w:t>from 6:00 – 7:30 p.m.</w:t>
      </w:r>
    </w:p>
    <w:p w14:paraId="02D0CD13" w14:textId="79078419" w:rsidR="00F4677D" w:rsidRDefault="00393A3E" w:rsidP="009602DF">
      <w:pPr>
        <w:rPr>
          <w:rFonts w:ascii="Arial" w:hAnsi="Arial" w:cs="Arial"/>
        </w:rPr>
      </w:pPr>
      <w:r>
        <w:rPr>
          <w:rFonts w:ascii="Arial" w:hAnsi="Arial" w:cs="Arial"/>
        </w:rPr>
        <w:t xml:space="preserve">Commissioner Berkey, on behalf of the Quality committee, stated the committee </w:t>
      </w:r>
      <w:r w:rsidR="00F4677D">
        <w:rPr>
          <w:rFonts w:ascii="Arial" w:hAnsi="Arial" w:cs="Arial"/>
        </w:rPr>
        <w:t>met on November 1</w:t>
      </w:r>
      <w:r w:rsidR="00F273CE">
        <w:rPr>
          <w:rFonts w:ascii="Arial" w:hAnsi="Arial" w:cs="Arial"/>
        </w:rPr>
        <w:t xml:space="preserve">5, </w:t>
      </w:r>
      <w:proofErr w:type="gramStart"/>
      <w:r w:rsidR="00F273CE">
        <w:rPr>
          <w:rFonts w:ascii="Arial" w:hAnsi="Arial" w:cs="Arial"/>
        </w:rPr>
        <w:t>2022</w:t>
      </w:r>
      <w:proofErr w:type="gramEnd"/>
      <w:r w:rsidR="00F4677D">
        <w:rPr>
          <w:rFonts w:ascii="Arial" w:hAnsi="Arial" w:cs="Arial"/>
        </w:rPr>
        <w:t xml:space="preserve"> and was pleased to welcome the newest Committee member</w:t>
      </w:r>
      <w:r w:rsidR="00F273CE">
        <w:rPr>
          <w:rFonts w:ascii="Arial" w:hAnsi="Arial" w:cs="Arial"/>
        </w:rPr>
        <w:t xml:space="preserve"> and discussed the presentation from the Quality cohort and 18 sites that had external assessments completed in FY22</w:t>
      </w:r>
      <w:r w:rsidR="00F4677D">
        <w:rPr>
          <w:rFonts w:ascii="Arial" w:hAnsi="Arial" w:cs="Arial"/>
        </w:rPr>
        <w:t>.</w:t>
      </w:r>
      <w:r w:rsidR="00F273CE">
        <w:rPr>
          <w:rFonts w:ascii="Arial" w:hAnsi="Arial" w:cs="Arial"/>
        </w:rPr>
        <w:t xml:space="preserve"> As a result of covid, and the external assessments being interrupted, there is no longitudinal data, but they look forward to building that in the future and examining trends.</w:t>
      </w:r>
      <w:r w:rsidR="00F4677D">
        <w:rPr>
          <w:rFonts w:ascii="Arial" w:hAnsi="Arial" w:cs="Arial"/>
        </w:rPr>
        <w:t xml:space="preserve"> They will be using the Needs Assessment to </w:t>
      </w:r>
      <w:r w:rsidR="00F273CE">
        <w:rPr>
          <w:rFonts w:ascii="Arial" w:hAnsi="Arial" w:cs="Arial"/>
        </w:rPr>
        <w:t xml:space="preserve">inform any additional changes and discuss at the next meeting scheduled for December 13, </w:t>
      </w:r>
      <w:proofErr w:type="gramStart"/>
      <w:r w:rsidR="00F273CE">
        <w:rPr>
          <w:rFonts w:ascii="Arial" w:hAnsi="Arial" w:cs="Arial"/>
        </w:rPr>
        <w:t>2022</w:t>
      </w:r>
      <w:proofErr w:type="gramEnd"/>
      <w:r w:rsidR="00F273CE">
        <w:rPr>
          <w:rFonts w:ascii="Arial" w:hAnsi="Arial" w:cs="Arial"/>
        </w:rPr>
        <w:t xml:space="preserve"> from 10:30 – 11:30 a</w:t>
      </w:r>
      <w:r w:rsidR="00BF2E46">
        <w:rPr>
          <w:rFonts w:ascii="Arial" w:hAnsi="Arial" w:cs="Arial"/>
        </w:rPr>
        <w:t>.</w:t>
      </w:r>
      <w:r w:rsidR="00F273CE">
        <w:rPr>
          <w:rFonts w:ascii="Arial" w:hAnsi="Arial" w:cs="Arial"/>
        </w:rPr>
        <w:t>m.</w:t>
      </w:r>
    </w:p>
    <w:p w14:paraId="5B48CDFD" w14:textId="3EE1D725" w:rsidR="00F273CE" w:rsidRPr="00366FF1" w:rsidRDefault="00F273CE" w:rsidP="00F273CE">
      <w:pPr>
        <w:rPr>
          <w:rFonts w:ascii="Arial" w:hAnsi="Arial" w:cs="Arial"/>
        </w:rPr>
      </w:pPr>
      <w:r w:rsidRPr="00F273CE">
        <w:rPr>
          <w:rFonts w:ascii="Arial" w:hAnsi="Arial" w:cs="Arial"/>
        </w:rPr>
        <w:t xml:space="preserve">Brown, on behalf of the Coordination and Collaboration committee, </w:t>
      </w:r>
      <w:r>
        <w:rPr>
          <w:rFonts w:ascii="Arial" w:hAnsi="Arial" w:cs="Arial"/>
        </w:rPr>
        <w:t>stated that t</w:t>
      </w:r>
      <w:r w:rsidRPr="00F273CE">
        <w:rPr>
          <w:rFonts w:ascii="Arial" w:hAnsi="Arial" w:cs="Arial"/>
        </w:rPr>
        <w:t xml:space="preserve">he strategic </w:t>
      </w:r>
      <w:r>
        <w:rPr>
          <w:rFonts w:ascii="Arial" w:hAnsi="Arial" w:cs="Arial"/>
        </w:rPr>
        <w:t xml:space="preserve">objectives and </w:t>
      </w:r>
      <w:r w:rsidR="00E30B55">
        <w:rPr>
          <w:rFonts w:ascii="Arial" w:hAnsi="Arial" w:cs="Arial"/>
        </w:rPr>
        <w:t>strategies</w:t>
      </w:r>
      <w:r w:rsidRPr="00F273CE">
        <w:rPr>
          <w:rFonts w:ascii="Arial" w:hAnsi="Arial" w:cs="Arial"/>
        </w:rPr>
        <w:t xml:space="preserve"> have been finalized. The Committee is waiting for the Needs </w:t>
      </w:r>
      <w:r w:rsidRPr="00366FF1">
        <w:rPr>
          <w:rFonts w:ascii="Arial" w:hAnsi="Arial" w:cs="Arial"/>
        </w:rPr>
        <w:t>Assessment data before taking additional steps. The next meeting has not yet been scheduled.</w:t>
      </w:r>
      <w:r w:rsidRPr="00366FF1">
        <w:t xml:space="preserve"> </w:t>
      </w:r>
    </w:p>
    <w:p w14:paraId="200F71E5" w14:textId="0059E90C" w:rsidR="00501D3E" w:rsidRPr="00366FF1" w:rsidRDefault="001B6F9A" w:rsidP="00293A76">
      <w:pPr>
        <w:rPr>
          <w:rFonts w:ascii="Arial" w:hAnsi="Arial" w:cs="Arial"/>
        </w:rPr>
      </w:pPr>
      <w:r w:rsidRPr="00366FF1">
        <w:rPr>
          <w:rFonts w:ascii="Arial" w:hAnsi="Arial" w:cs="Arial"/>
        </w:rPr>
        <w:t xml:space="preserve">Chairperson Peacock stated the </w:t>
      </w:r>
      <w:r w:rsidR="00614A8F" w:rsidRPr="00366FF1">
        <w:rPr>
          <w:rFonts w:ascii="Arial" w:hAnsi="Arial" w:cs="Arial"/>
        </w:rPr>
        <w:t>n</w:t>
      </w:r>
      <w:r w:rsidRPr="00366FF1">
        <w:rPr>
          <w:rFonts w:ascii="Arial" w:hAnsi="Arial" w:cs="Arial"/>
        </w:rPr>
        <w:t xml:space="preserve">ext meeting will be </w:t>
      </w:r>
      <w:r w:rsidR="00501D3E" w:rsidRPr="00366FF1">
        <w:rPr>
          <w:rFonts w:ascii="Arial" w:hAnsi="Arial" w:cs="Arial"/>
        </w:rPr>
        <w:t xml:space="preserve">virtual and </w:t>
      </w:r>
      <w:r w:rsidR="00E75516" w:rsidRPr="00366FF1">
        <w:rPr>
          <w:rFonts w:ascii="Arial" w:hAnsi="Arial" w:cs="Arial"/>
        </w:rPr>
        <w:t xml:space="preserve">will be held </w:t>
      </w:r>
      <w:r w:rsidR="00501D3E" w:rsidRPr="00366FF1">
        <w:rPr>
          <w:rFonts w:ascii="Arial" w:hAnsi="Arial" w:cs="Arial"/>
        </w:rPr>
        <w:t xml:space="preserve">on </w:t>
      </w:r>
      <w:r w:rsidR="00366FF1" w:rsidRPr="00366FF1">
        <w:rPr>
          <w:rFonts w:ascii="Arial" w:hAnsi="Arial" w:cs="Arial"/>
        </w:rPr>
        <w:t>December 8</w:t>
      </w:r>
      <w:r w:rsidR="00501D3E" w:rsidRPr="00366FF1">
        <w:rPr>
          <w:rFonts w:ascii="Arial" w:hAnsi="Arial" w:cs="Arial"/>
        </w:rPr>
        <w:t>, 2022, from 6:00 -</w:t>
      </w:r>
      <w:r w:rsidR="00773C19" w:rsidRPr="00366FF1">
        <w:rPr>
          <w:rFonts w:ascii="Arial" w:hAnsi="Arial" w:cs="Arial"/>
        </w:rPr>
        <w:t xml:space="preserve"> </w:t>
      </w:r>
      <w:r w:rsidR="00501D3E" w:rsidRPr="00366FF1">
        <w:rPr>
          <w:rFonts w:ascii="Arial" w:hAnsi="Arial" w:cs="Arial"/>
        </w:rPr>
        <w:t>7:30 p.m.</w:t>
      </w:r>
      <w:r w:rsidR="00757E21" w:rsidRPr="00366FF1">
        <w:rPr>
          <w:rFonts w:ascii="Arial" w:hAnsi="Arial" w:cs="Arial"/>
        </w:rPr>
        <w:t xml:space="preserve"> </w:t>
      </w:r>
    </w:p>
    <w:p w14:paraId="4DD011D7" w14:textId="77777777" w:rsidR="000F4130" w:rsidRPr="00366FF1" w:rsidRDefault="000F4130" w:rsidP="000F4130">
      <w:pPr>
        <w:spacing w:after="0" w:line="240" w:lineRule="auto"/>
        <w:rPr>
          <w:rFonts w:ascii="Arial" w:hAnsi="Arial" w:cs="Arial"/>
          <w:b/>
          <w:bCs/>
        </w:rPr>
      </w:pPr>
      <w:r w:rsidRPr="00366FF1">
        <w:rPr>
          <w:rFonts w:ascii="Arial" w:hAnsi="Arial" w:cs="Arial"/>
          <w:b/>
          <w:bCs/>
        </w:rPr>
        <w:t>VIII.  Adjournment</w:t>
      </w:r>
    </w:p>
    <w:p w14:paraId="1D1F1E09" w14:textId="0D82F4B6" w:rsidR="000F4130" w:rsidRDefault="00C177C0" w:rsidP="009602DF">
      <w:r w:rsidRPr="00366FF1">
        <w:rPr>
          <w:rFonts w:ascii="Arial" w:hAnsi="Arial" w:cs="Arial"/>
        </w:rPr>
        <w:t xml:space="preserve">Commissioner </w:t>
      </w:r>
      <w:r w:rsidR="00366FF1">
        <w:rPr>
          <w:rFonts w:ascii="Arial" w:hAnsi="Arial" w:cs="Arial"/>
        </w:rPr>
        <w:t>Holland</w:t>
      </w:r>
      <w:r w:rsidRPr="00366FF1">
        <w:rPr>
          <w:rFonts w:ascii="Arial" w:hAnsi="Arial" w:cs="Arial"/>
        </w:rPr>
        <w:t xml:space="preserve"> made a motion to adjourn. Commissioner </w:t>
      </w:r>
      <w:r w:rsidR="00366FF1">
        <w:rPr>
          <w:rFonts w:ascii="Arial" w:hAnsi="Arial" w:cs="Arial"/>
        </w:rPr>
        <w:t>Berkey</w:t>
      </w:r>
      <w:r w:rsidRPr="00366FF1">
        <w:rPr>
          <w:rFonts w:ascii="Arial" w:hAnsi="Arial" w:cs="Arial"/>
        </w:rPr>
        <w:t xml:space="preserve"> seconded the motion. Unanimous approval. Meeting adjourned at </w:t>
      </w:r>
      <w:r w:rsidR="00C76487" w:rsidRPr="00366FF1">
        <w:rPr>
          <w:rFonts w:ascii="Arial" w:hAnsi="Arial" w:cs="Arial"/>
        </w:rPr>
        <w:t>7:</w:t>
      </w:r>
      <w:r w:rsidR="00366FF1">
        <w:rPr>
          <w:rFonts w:ascii="Arial" w:hAnsi="Arial" w:cs="Arial"/>
        </w:rPr>
        <w:t>2</w:t>
      </w:r>
      <w:r w:rsidR="00FA7138" w:rsidRPr="00366FF1">
        <w:rPr>
          <w:rFonts w:ascii="Arial" w:hAnsi="Arial" w:cs="Arial"/>
        </w:rPr>
        <w:t>0</w:t>
      </w:r>
      <w:r w:rsidRPr="00366FF1">
        <w:rPr>
          <w:rFonts w:ascii="Arial" w:hAnsi="Arial" w:cs="Arial"/>
        </w:rPr>
        <w:t xml:space="preserve"> p.m.</w:t>
      </w:r>
    </w:p>
    <w:sectPr w:rsidR="000F41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2D72" w14:textId="77777777" w:rsidR="00512EA7" w:rsidRDefault="00512EA7" w:rsidP="00BB123B">
      <w:pPr>
        <w:spacing w:after="0" w:line="240" w:lineRule="auto"/>
      </w:pPr>
      <w:r>
        <w:separator/>
      </w:r>
    </w:p>
  </w:endnote>
  <w:endnote w:type="continuationSeparator" w:id="0">
    <w:p w14:paraId="16C7B853" w14:textId="77777777" w:rsidR="00512EA7" w:rsidRDefault="00512EA7" w:rsidP="00BB123B">
      <w:pPr>
        <w:spacing w:after="0" w:line="240" w:lineRule="auto"/>
      </w:pPr>
      <w:r>
        <w:continuationSeparator/>
      </w:r>
    </w:p>
  </w:endnote>
  <w:endnote w:type="continuationNotice" w:id="1">
    <w:p w14:paraId="4B3FEB3F" w14:textId="77777777" w:rsidR="00512EA7" w:rsidRDefault="00512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DE2B" w14:textId="77777777" w:rsidR="00BB123B" w:rsidRDefault="00BB1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7539" w14:textId="77777777" w:rsidR="00BB123B" w:rsidRDefault="00BB1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936A" w14:textId="77777777" w:rsidR="00BB123B" w:rsidRDefault="00BB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36C1" w14:textId="77777777" w:rsidR="00512EA7" w:rsidRDefault="00512EA7" w:rsidP="00BB123B">
      <w:pPr>
        <w:spacing w:after="0" w:line="240" w:lineRule="auto"/>
      </w:pPr>
      <w:r>
        <w:separator/>
      </w:r>
    </w:p>
  </w:footnote>
  <w:footnote w:type="continuationSeparator" w:id="0">
    <w:p w14:paraId="2FF529AA" w14:textId="77777777" w:rsidR="00512EA7" w:rsidRDefault="00512EA7" w:rsidP="00BB123B">
      <w:pPr>
        <w:spacing w:after="0" w:line="240" w:lineRule="auto"/>
      </w:pPr>
      <w:r>
        <w:continuationSeparator/>
      </w:r>
    </w:p>
  </w:footnote>
  <w:footnote w:type="continuationNotice" w:id="1">
    <w:p w14:paraId="6615B7E6" w14:textId="77777777" w:rsidR="00512EA7" w:rsidRDefault="00512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89E" w14:textId="77777777" w:rsidR="00BB123B" w:rsidRDefault="00BB1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27453"/>
      <w:docPartObj>
        <w:docPartGallery w:val="Watermarks"/>
        <w:docPartUnique/>
      </w:docPartObj>
    </w:sdtPr>
    <w:sdtEndPr/>
    <w:sdtContent>
      <w:p w14:paraId="3D2919DE" w14:textId="319FE19F" w:rsidR="00BB123B" w:rsidRDefault="00BF2E46">
        <w:pPr>
          <w:pStyle w:val="Header"/>
        </w:pPr>
        <w:r>
          <w:rPr>
            <w:noProof/>
          </w:rPr>
          <w:pict w14:anchorId="4868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091A" w14:textId="77777777" w:rsidR="00BB123B" w:rsidRDefault="00B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234"/>
    <w:multiLevelType w:val="hybridMultilevel"/>
    <w:tmpl w:val="CC06A30C"/>
    <w:lvl w:ilvl="0" w:tplc="981E328A">
      <w:start w:val="1"/>
      <w:numFmt w:val="bullet"/>
      <w:lvlText w:val=""/>
      <w:lvlJc w:val="left"/>
      <w:pPr>
        <w:tabs>
          <w:tab w:val="num" w:pos="720"/>
        </w:tabs>
        <w:ind w:left="720" w:hanging="360"/>
      </w:pPr>
      <w:rPr>
        <w:rFonts w:ascii="Wingdings 2" w:hAnsi="Wingdings 2" w:hint="default"/>
      </w:rPr>
    </w:lvl>
    <w:lvl w:ilvl="1" w:tplc="527491B8">
      <w:start w:val="1"/>
      <w:numFmt w:val="bullet"/>
      <w:lvlText w:val=""/>
      <w:lvlJc w:val="left"/>
      <w:pPr>
        <w:tabs>
          <w:tab w:val="num" w:pos="1440"/>
        </w:tabs>
        <w:ind w:left="1440" w:hanging="360"/>
      </w:pPr>
      <w:rPr>
        <w:rFonts w:ascii="Wingdings 2" w:hAnsi="Wingdings 2" w:hint="default"/>
      </w:rPr>
    </w:lvl>
    <w:lvl w:ilvl="2" w:tplc="BB44CD14" w:tentative="1">
      <w:start w:val="1"/>
      <w:numFmt w:val="bullet"/>
      <w:lvlText w:val=""/>
      <w:lvlJc w:val="left"/>
      <w:pPr>
        <w:tabs>
          <w:tab w:val="num" w:pos="2160"/>
        </w:tabs>
        <w:ind w:left="2160" w:hanging="360"/>
      </w:pPr>
      <w:rPr>
        <w:rFonts w:ascii="Wingdings 2" w:hAnsi="Wingdings 2" w:hint="default"/>
      </w:rPr>
    </w:lvl>
    <w:lvl w:ilvl="3" w:tplc="2EBA1E82" w:tentative="1">
      <w:start w:val="1"/>
      <w:numFmt w:val="bullet"/>
      <w:lvlText w:val=""/>
      <w:lvlJc w:val="left"/>
      <w:pPr>
        <w:tabs>
          <w:tab w:val="num" w:pos="2880"/>
        </w:tabs>
        <w:ind w:left="2880" w:hanging="360"/>
      </w:pPr>
      <w:rPr>
        <w:rFonts w:ascii="Wingdings 2" w:hAnsi="Wingdings 2" w:hint="default"/>
      </w:rPr>
    </w:lvl>
    <w:lvl w:ilvl="4" w:tplc="DC16CB20" w:tentative="1">
      <w:start w:val="1"/>
      <w:numFmt w:val="bullet"/>
      <w:lvlText w:val=""/>
      <w:lvlJc w:val="left"/>
      <w:pPr>
        <w:tabs>
          <w:tab w:val="num" w:pos="3600"/>
        </w:tabs>
        <w:ind w:left="3600" w:hanging="360"/>
      </w:pPr>
      <w:rPr>
        <w:rFonts w:ascii="Wingdings 2" w:hAnsi="Wingdings 2" w:hint="default"/>
      </w:rPr>
    </w:lvl>
    <w:lvl w:ilvl="5" w:tplc="1026CEE2" w:tentative="1">
      <w:start w:val="1"/>
      <w:numFmt w:val="bullet"/>
      <w:lvlText w:val=""/>
      <w:lvlJc w:val="left"/>
      <w:pPr>
        <w:tabs>
          <w:tab w:val="num" w:pos="4320"/>
        </w:tabs>
        <w:ind w:left="4320" w:hanging="360"/>
      </w:pPr>
      <w:rPr>
        <w:rFonts w:ascii="Wingdings 2" w:hAnsi="Wingdings 2" w:hint="default"/>
      </w:rPr>
    </w:lvl>
    <w:lvl w:ilvl="6" w:tplc="40B4A090" w:tentative="1">
      <w:start w:val="1"/>
      <w:numFmt w:val="bullet"/>
      <w:lvlText w:val=""/>
      <w:lvlJc w:val="left"/>
      <w:pPr>
        <w:tabs>
          <w:tab w:val="num" w:pos="5040"/>
        </w:tabs>
        <w:ind w:left="5040" w:hanging="360"/>
      </w:pPr>
      <w:rPr>
        <w:rFonts w:ascii="Wingdings 2" w:hAnsi="Wingdings 2" w:hint="default"/>
      </w:rPr>
    </w:lvl>
    <w:lvl w:ilvl="7" w:tplc="6076069E" w:tentative="1">
      <w:start w:val="1"/>
      <w:numFmt w:val="bullet"/>
      <w:lvlText w:val=""/>
      <w:lvlJc w:val="left"/>
      <w:pPr>
        <w:tabs>
          <w:tab w:val="num" w:pos="5760"/>
        </w:tabs>
        <w:ind w:left="5760" w:hanging="360"/>
      </w:pPr>
      <w:rPr>
        <w:rFonts w:ascii="Wingdings 2" w:hAnsi="Wingdings 2" w:hint="default"/>
      </w:rPr>
    </w:lvl>
    <w:lvl w:ilvl="8" w:tplc="2C1A6BF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B266289"/>
    <w:multiLevelType w:val="hybridMultilevel"/>
    <w:tmpl w:val="FA041C00"/>
    <w:lvl w:ilvl="0" w:tplc="A950F706">
      <w:start w:val="1"/>
      <w:numFmt w:val="bullet"/>
      <w:lvlText w:val="•"/>
      <w:lvlJc w:val="left"/>
      <w:pPr>
        <w:tabs>
          <w:tab w:val="num" w:pos="720"/>
        </w:tabs>
        <w:ind w:left="720" w:hanging="360"/>
      </w:pPr>
      <w:rPr>
        <w:rFonts w:ascii="Arial" w:hAnsi="Arial" w:hint="default"/>
      </w:rPr>
    </w:lvl>
    <w:lvl w:ilvl="1" w:tplc="399A1188" w:tentative="1">
      <w:start w:val="1"/>
      <w:numFmt w:val="bullet"/>
      <w:lvlText w:val="•"/>
      <w:lvlJc w:val="left"/>
      <w:pPr>
        <w:tabs>
          <w:tab w:val="num" w:pos="1440"/>
        </w:tabs>
        <w:ind w:left="1440" w:hanging="360"/>
      </w:pPr>
      <w:rPr>
        <w:rFonts w:ascii="Arial" w:hAnsi="Arial" w:hint="default"/>
      </w:rPr>
    </w:lvl>
    <w:lvl w:ilvl="2" w:tplc="EE68B24A" w:tentative="1">
      <w:start w:val="1"/>
      <w:numFmt w:val="bullet"/>
      <w:lvlText w:val="•"/>
      <w:lvlJc w:val="left"/>
      <w:pPr>
        <w:tabs>
          <w:tab w:val="num" w:pos="2160"/>
        </w:tabs>
        <w:ind w:left="2160" w:hanging="360"/>
      </w:pPr>
      <w:rPr>
        <w:rFonts w:ascii="Arial" w:hAnsi="Arial" w:hint="default"/>
      </w:rPr>
    </w:lvl>
    <w:lvl w:ilvl="3" w:tplc="791CC22C" w:tentative="1">
      <w:start w:val="1"/>
      <w:numFmt w:val="bullet"/>
      <w:lvlText w:val="•"/>
      <w:lvlJc w:val="left"/>
      <w:pPr>
        <w:tabs>
          <w:tab w:val="num" w:pos="2880"/>
        </w:tabs>
        <w:ind w:left="2880" w:hanging="360"/>
      </w:pPr>
      <w:rPr>
        <w:rFonts w:ascii="Arial" w:hAnsi="Arial" w:hint="default"/>
      </w:rPr>
    </w:lvl>
    <w:lvl w:ilvl="4" w:tplc="8E48F0B8" w:tentative="1">
      <w:start w:val="1"/>
      <w:numFmt w:val="bullet"/>
      <w:lvlText w:val="•"/>
      <w:lvlJc w:val="left"/>
      <w:pPr>
        <w:tabs>
          <w:tab w:val="num" w:pos="3600"/>
        </w:tabs>
        <w:ind w:left="3600" w:hanging="360"/>
      </w:pPr>
      <w:rPr>
        <w:rFonts w:ascii="Arial" w:hAnsi="Arial" w:hint="default"/>
      </w:rPr>
    </w:lvl>
    <w:lvl w:ilvl="5" w:tplc="466C08AA" w:tentative="1">
      <w:start w:val="1"/>
      <w:numFmt w:val="bullet"/>
      <w:lvlText w:val="•"/>
      <w:lvlJc w:val="left"/>
      <w:pPr>
        <w:tabs>
          <w:tab w:val="num" w:pos="4320"/>
        </w:tabs>
        <w:ind w:left="4320" w:hanging="360"/>
      </w:pPr>
      <w:rPr>
        <w:rFonts w:ascii="Arial" w:hAnsi="Arial" w:hint="default"/>
      </w:rPr>
    </w:lvl>
    <w:lvl w:ilvl="6" w:tplc="E21CD2B4" w:tentative="1">
      <w:start w:val="1"/>
      <w:numFmt w:val="bullet"/>
      <w:lvlText w:val="•"/>
      <w:lvlJc w:val="left"/>
      <w:pPr>
        <w:tabs>
          <w:tab w:val="num" w:pos="5040"/>
        </w:tabs>
        <w:ind w:left="5040" w:hanging="360"/>
      </w:pPr>
      <w:rPr>
        <w:rFonts w:ascii="Arial" w:hAnsi="Arial" w:hint="default"/>
      </w:rPr>
    </w:lvl>
    <w:lvl w:ilvl="7" w:tplc="DEAC262C" w:tentative="1">
      <w:start w:val="1"/>
      <w:numFmt w:val="bullet"/>
      <w:lvlText w:val="•"/>
      <w:lvlJc w:val="left"/>
      <w:pPr>
        <w:tabs>
          <w:tab w:val="num" w:pos="5760"/>
        </w:tabs>
        <w:ind w:left="5760" w:hanging="360"/>
      </w:pPr>
      <w:rPr>
        <w:rFonts w:ascii="Arial" w:hAnsi="Arial" w:hint="default"/>
      </w:rPr>
    </w:lvl>
    <w:lvl w:ilvl="8" w:tplc="B22236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C10BC1"/>
    <w:multiLevelType w:val="hybridMultilevel"/>
    <w:tmpl w:val="3246F086"/>
    <w:lvl w:ilvl="0" w:tplc="F4A899F6">
      <w:start w:val="1"/>
      <w:numFmt w:val="bullet"/>
      <w:lvlText w:val="-"/>
      <w:lvlJc w:val="left"/>
      <w:pPr>
        <w:tabs>
          <w:tab w:val="num" w:pos="720"/>
        </w:tabs>
        <w:ind w:left="720" w:hanging="360"/>
      </w:pPr>
      <w:rPr>
        <w:rFonts w:ascii="Times New Roman" w:hAnsi="Times New Roman" w:hint="default"/>
      </w:rPr>
    </w:lvl>
    <w:lvl w:ilvl="1" w:tplc="22E407E4">
      <w:start w:val="1"/>
      <w:numFmt w:val="bullet"/>
      <w:lvlText w:val="-"/>
      <w:lvlJc w:val="left"/>
      <w:pPr>
        <w:tabs>
          <w:tab w:val="num" w:pos="1440"/>
        </w:tabs>
        <w:ind w:left="1440" w:hanging="360"/>
      </w:pPr>
      <w:rPr>
        <w:rFonts w:ascii="Times New Roman" w:hAnsi="Times New Roman" w:hint="default"/>
      </w:rPr>
    </w:lvl>
    <w:lvl w:ilvl="2" w:tplc="14F8CD36" w:tentative="1">
      <w:start w:val="1"/>
      <w:numFmt w:val="bullet"/>
      <w:lvlText w:val="-"/>
      <w:lvlJc w:val="left"/>
      <w:pPr>
        <w:tabs>
          <w:tab w:val="num" w:pos="2160"/>
        </w:tabs>
        <w:ind w:left="2160" w:hanging="360"/>
      </w:pPr>
      <w:rPr>
        <w:rFonts w:ascii="Times New Roman" w:hAnsi="Times New Roman" w:hint="default"/>
      </w:rPr>
    </w:lvl>
    <w:lvl w:ilvl="3" w:tplc="4FCA4F64" w:tentative="1">
      <w:start w:val="1"/>
      <w:numFmt w:val="bullet"/>
      <w:lvlText w:val="-"/>
      <w:lvlJc w:val="left"/>
      <w:pPr>
        <w:tabs>
          <w:tab w:val="num" w:pos="2880"/>
        </w:tabs>
        <w:ind w:left="2880" w:hanging="360"/>
      </w:pPr>
      <w:rPr>
        <w:rFonts w:ascii="Times New Roman" w:hAnsi="Times New Roman" w:hint="default"/>
      </w:rPr>
    </w:lvl>
    <w:lvl w:ilvl="4" w:tplc="21A29FA2" w:tentative="1">
      <w:start w:val="1"/>
      <w:numFmt w:val="bullet"/>
      <w:lvlText w:val="-"/>
      <w:lvlJc w:val="left"/>
      <w:pPr>
        <w:tabs>
          <w:tab w:val="num" w:pos="3600"/>
        </w:tabs>
        <w:ind w:left="3600" w:hanging="360"/>
      </w:pPr>
      <w:rPr>
        <w:rFonts w:ascii="Times New Roman" w:hAnsi="Times New Roman" w:hint="default"/>
      </w:rPr>
    </w:lvl>
    <w:lvl w:ilvl="5" w:tplc="B2A87AFE" w:tentative="1">
      <w:start w:val="1"/>
      <w:numFmt w:val="bullet"/>
      <w:lvlText w:val="-"/>
      <w:lvlJc w:val="left"/>
      <w:pPr>
        <w:tabs>
          <w:tab w:val="num" w:pos="4320"/>
        </w:tabs>
        <w:ind w:left="4320" w:hanging="360"/>
      </w:pPr>
      <w:rPr>
        <w:rFonts w:ascii="Times New Roman" w:hAnsi="Times New Roman" w:hint="default"/>
      </w:rPr>
    </w:lvl>
    <w:lvl w:ilvl="6" w:tplc="EB164EE0" w:tentative="1">
      <w:start w:val="1"/>
      <w:numFmt w:val="bullet"/>
      <w:lvlText w:val="-"/>
      <w:lvlJc w:val="left"/>
      <w:pPr>
        <w:tabs>
          <w:tab w:val="num" w:pos="5040"/>
        </w:tabs>
        <w:ind w:left="5040" w:hanging="360"/>
      </w:pPr>
      <w:rPr>
        <w:rFonts w:ascii="Times New Roman" w:hAnsi="Times New Roman" w:hint="default"/>
      </w:rPr>
    </w:lvl>
    <w:lvl w:ilvl="7" w:tplc="5960372E" w:tentative="1">
      <w:start w:val="1"/>
      <w:numFmt w:val="bullet"/>
      <w:lvlText w:val="-"/>
      <w:lvlJc w:val="left"/>
      <w:pPr>
        <w:tabs>
          <w:tab w:val="num" w:pos="5760"/>
        </w:tabs>
        <w:ind w:left="5760" w:hanging="360"/>
      </w:pPr>
      <w:rPr>
        <w:rFonts w:ascii="Times New Roman" w:hAnsi="Times New Roman" w:hint="default"/>
      </w:rPr>
    </w:lvl>
    <w:lvl w:ilvl="8" w:tplc="29C264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091FCB"/>
    <w:multiLevelType w:val="hybridMultilevel"/>
    <w:tmpl w:val="C1682F26"/>
    <w:lvl w:ilvl="0" w:tplc="41886812">
      <w:start w:val="1"/>
      <w:numFmt w:val="bullet"/>
      <w:lvlText w:val="•"/>
      <w:lvlJc w:val="left"/>
      <w:pPr>
        <w:tabs>
          <w:tab w:val="num" w:pos="720"/>
        </w:tabs>
        <w:ind w:left="720" w:hanging="360"/>
      </w:pPr>
      <w:rPr>
        <w:rFonts w:ascii="Arial" w:hAnsi="Arial" w:hint="default"/>
      </w:rPr>
    </w:lvl>
    <w:lvl w:ilvl="1" w:tplc="16B0CD6E">
      <w:start w:val="1"/>
      <w:numFmt w:val="bullet"/>
      <w:lvlText w:val="•"/>
      <w:lvlJc w:val="left"/>
      <w:pPr>
        <w:tabs>
          <w:tab w:val="num" w:pos="1440"/>
        </w:tabs>
        <w:ind w:left="1440" w:hanging="360"/>
      </w:pPr>
      <w:rPr>
        <w:rFonts w:ascii="Arial" w:hAnsi="Arial" w:hint="default"/>
      </w:rPr>
    </w:lvl>
    <w:lvl w:ilvl="2" w:tplc="777891B4" w:tentative="1">
      <w:start w:val="1"/>
      <w:numFmt w:val="bullet"/>
      <w:lvlText w:val="•"/>
      <w:lvlJc w:val="left"/>
      <w:pPr>
        <w:tabs>
          <w:tab w:val="num" w:pos="2160"/>
        </w:tabs>
        <w:ind w:left="2160" w:hanging="360"/>
      </w:pPr>
      <w:rPr>
        <w:rFonts w:ascii="Arial" w:hAnsi="Arial" w:hint="default"/>
      </w:rPr>
    </w:lvl>
    <w:lvl w:ilvl="3" w:tplc="232810B8" w:tentative="1">
      <w:start w:val="1"/>
      <w:numFmt w:val="bullet"/>
      <w:lvlText w:val="•"/>
      <w:lvlJc w:val="left"/>
      <w:pPr>
        <w:tabs>
          <w:tab w:val="num" w:pos="2880"/>
        </w:tabs>
        <w:ind w:left="2880" w:hanging="360"/>
      </w:pPr>
      <w:rPr>
        <w:rFonts w:ascii="Arial" w:hAnsi="Arial" w:hint="default"/>
      </w:rPr>
    </w:lvl>
    <w:lvl w:ilvl="4" w:tplc="AE1CF1A6" w:tentative="1">
      <w:start w:val="1"/>
      <w:numFmt w:val="bullet"/>
      <w:lvlText w:val="•"/>
      <w:lvlJc w:val="left"/>
      <w:pPr>
        <w:tabs>
          <w:tab w:val="num" w:pos="3600"/>
        </w:tabs>
        <w:ind w:left="3600" w:hanging="360"/>
      </w:pPr>
      <w:rPr>
        <w:rFonts w:ascii="Arial" w:hAnsi="Arial" w:hint="default"/>
      </w:rPr>
    </w:lvl>
    <w:lvl w:ilvl="5" w:tplc="34783E2A" w:tentative="1">
      <w:start w:val="1"/>
      <w:numFmt w:val="bullet"/>
      <w:lvlText w:val="•"/>
      <w:lvlJc w:val="left"/>
      <w:pPr>
        <w:tabs>
          <w:tab w:val="num" w:pos="4320"/>
        </w:tabs>
        <w:ind w:left="4320" w:hanging="360"/>
      </w:pPr>
      <w:rPr>
        <w:rFonts w:ascii="Arial" w:hAnsi="Arial" w:hint="default"/>
      </w:rPr>
    </w:lvl>
    <w:lvl w:ilvl="6" w:tplc="57AE1632" w:tentative="1">
      <w:start w:val="1"/>
      <w:numFmt w:val="bullet"/>
      <w:lvlText w:val="•"/>
      <w:lvlJc w:val="left"/>
      <w:pPr>
        <w:tabs>
          <w:tab w:val="num" w:pos="5040"/>
        </w:tabs>
        <w:ind w:left="5040" w:hanging="360"/>
      </w:pPr>
      <w:rPr>
        <w:rFonts w:ascii="Arial" w:hAnsi="Arial" w:hint="default"/>
      </w:rPr>
    </w:lvl>
    <w:lvl w:ilvl="7" w:tplc="E4BA4960" w:tentative="1">
      <w:start w:val="1"/>
      <w:numFmt w:val="bullet"/>
      <w:lvlText w:val="•"/>
      <w:lvlJc w:val="left"/>
      <w:pPr>
        <w:tabs>
          <w:tab w:val="num" w:pos="5760"/>
        </w:tabs>
        <w:ind w:left="5760" w:hanging="360"/>
      </w:pPr>
      <w:rPr>
        <w:rFonts w:ascii="Arial" w:hAnsi="Arial" w:hint="default"/>
      </w:rPr>
    </w:lvl>
    <w:lvl w:ilvl="8" w:tplc="74C07D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7A1B67"/>
    <w:multiLevelType w:val="hybridMultilevel"/>
    <w:tmpl w:val="D75217DA"/>
    <w:lvl w:ilvl="0" w:tplc="90081D70">
      <w:start w:val="1"/>
      <w:numFmt w:val="bullet"/>
      <w:lvlText w:val="•"/>
      <w:lvlJc w:val="left"/>
      <w:pPr>
        <w:tabs>
          <w:tab w:val="num" w:pos="720"/>
        </w:tabs>
        <w:ind w:left="720" w:hanging="360"/>
      </w:pPr>
      <w:rPr>
        <w:rFonts w:ascii="Arial" w:hAnsi="Arial" w:hint="default"/>
      </w:rPr>
    </w:lvl>
    <w:lvl w:ilvl="1" w:tplc="9234714E">
      <w:start w:val="1"/>
      <w:numFmt w:val="bullet"/>
      <w:lvlText w:val="•"/>
      <w:lvlJc w:val="left"/>
      <w:pPr>
        <w:tabs>
          <w:tab w:val="num" w:pos="1440"/>
        </w:tabs>
        <w:ind w:left="1440" w:hanging="360"/>
      </w:pPr>
      <w:rPr>
        <w:rFonts w:ascii="Arial" w:hAnsi="Arial" w:hint="default"/>
      </w:rPr>
    </w:lvl>
    <w:lvl w:ilvl="2" w:tplc="57E44FD0" w:tentative="1">
      <w:start w:val="1"/>
      <w:numFmt w:val="bullet"/>
      <w:lvlText w:val="•"/>
      <w:lvlJc w:val="left"/>
      <w:pPr>
        <w:tabs>
          <w:tab w:val="num" w:pos="2160"/>
        </w:tabs>
        <w:ind w:left="2160" w:hanging="360"/>
      </w:pPr>
      <w:rPr>
        <w:rFonts w:ascii="Arial" w:hAnsi="Arial" w:hint="default"/>
      </w:rPr>
    </w:lvl>
    <w:lvl w:ilvl="3" w:tplc="31AACF3A" w:tentative="1">
      <w:start w:val="1"/>
      <w:numFmt w:val="bullet"/>
      <w:lvlText w:val="•"/>
      <w:lvlJc w:val="left"/>
      <w:pPr>
        <w:tabs>
          <w:tab w:val="num" w:pos="2880"/>
        </w:tabs>
        <w:ind w:left="2880" w:hanging="360"/>
      </w:pPr>
      <w:rPr>
        <w:rFonts w:ascii="Arial" w:hAnsi="Arial" w:hint="default"/>
      </w:rPr>
    </w:lvl>
    <w:lvl w:ilvl="4" w:tplc="6FBAD3A8" w:tentative="1">
      <w:start w:val="1"/>
      <w:numFmt w:val="bullet"/>
      <w:lvlText w:val="•"/>
      <w:lvlJc w:val="left"/>
      <w:pPr>
        <w:tabs>
          <w:tab w:val="num" w:pos="3600"/>
        </w:tabs>
        <w:ind w:left="3600" w:hanging="360"/>
      </w:pPr>
      <w:rPr>
        <w:rFonts w:ascii="Arial" w:hAnsi="Arial" w:hint="default"/>
      </w:rPr>
    </w:lvl>
    <w:lvl w:ilvl="5" w:tplc="49EA1A9A" w:tentative="1">
      <w:start w:val="1"/>
      <w:numFmt w:val="bullet"/>
      <w:lvlText w:val="•"/>
      <w:lvlJc w:val="left"/>
      <w:pPr>
        <w:tabs>
          <w:tab w:val="num" w:pos="4320"/>
        </w:tabs>
        <w:ind w:left="4320" w:hanging="360"/>
      </w:pPr>
      <w:rPr>
        <w:rFonts w:ascii="Arial" w:hAnsi="Arial" w:hint="default"/>
      </w:rPr>
    </w:lvl>
    <w:lvl w:ilvl="6" w:tplc="E7E0F994" w:tentative="1">
      <w:start w:val="1"/>
      <w:numFmt w:val="bullet"/>
      <w:lvlText w:val="•"/>
      <w:lvlJc w:val="left"/>
      <w:pPr>
        <w:tabs>
          <w:tab w:val="num" w:pos="5040"/>
        </w:tabs>
        <w:ind w:left="5040" w:hanging="360"/>
      </w:pPr>
      <w:rPr>
        <w:rFonts w:ascii="Arial" w:hAnsi="Arial" w:hint="default"/>
      </w:rPr>
    </w:lvl>
    <w:lvl w:ilvl="7" w:tplc="59B848A2" w:tentative="1">
      <w:start w:val="1"/>
      <w:numFmt w:val="bullet"/>
      <w:lvlText w:val="•"/>
      <w:lvlJc w:val="left"/>
      <w:pPr>
        <w:tabs>
          <w:tab w:val="num" w:pos="5760"/>
        </w:tabs>
        <w:ind w:left="5760" w:hanging="360"/>
      </w:pPr>
      <w:rPr>
        <w:rFonts w:ascii="Arial" w:hAnsi="Arial" w:hint="default"/>
      </w:rPr>
    </w:lvl>
    <w:lvl w:ilvl="8" w:tplc="E33E87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4E22DA"/>
    <w:multiLevelType w:val="hybridMultilevel"/>
    <w:tmpl w:val="62F6D0E0"/>
    <w:lvl w:ilvl="0" w:tplc="98AEDC3C">
      <w:start w:val="1"/>
      <w:numFmt w:val="decimal"/>
      <w:lvlText w:val="%1."/>
      <w:lvlJc w:val="left"/>
      <w:pPr>
        <w:tabs>
          <w:tab w:val="num" w:pos="720"/>
        </w:tabs>
        <w:ind w:left="720" w:hanging="360"/>
      </w:pPr>
    </w:lvl>
    <w:lvl w:ilvl="1" w:tplc="828498C8" w:tentative="1">
      <w:start w:val="1"/>
      <w:numFmt w:val="decimal"/>
      <w:lvlText w:val="%2."/>
      <w:lvlJc w:val="left"/>
      <w:pPr>
        <w:tabs>
          <w:tab w:val="num" w:pos="1440"/>
        </w:tabs>
        <w:ind w:left="1440" w:hanging="360"/>
      </w:pPr>
    </w:lvl>
    <w:lvl w:ilvl="2" w:tplc="A5F07604" w:tentative="1">
      <w:start w:val="1"/>
      <w:numFmt w:val="decimal"/>
      <w:lvlText w:val="%3."/>
      <w:lvlJc w:val="left"/>
      <w:pPr>
        <w:tabs>
          <w:tab w:val="num" w:pos="2160"/>
        </w:tabs>
        <w:ind w:left="2160" w:hanging="360"/>
      </w:pPr>
    </w:lvl>
    <w:lvl w:ilvl="3" w:tplc="DEAACD46" w:tentative="1">
      <w:start w:val="1"/>
      <w:numFmt w:val="decimal"/>
      <w:lvlText w:val="%4."/>
      <w:lvlJc w:val="left"/>
      <w:pPr>
        <w:tabs>
          <w:tab w:val="num" w:pos="2880"/>
        </w:tabs>
        <w:ind w:left="2880" w:hanging="360"/>
      </w:pPr>
    </w:lvl>
    <w:lvl w:ilvl="4" w:tplc="88349FA6" w:tentative="1">
      <w:start w:val="1"/>
      <w:numFmt w:val="decimal"/>
      <w:lvlText w:val="%5."/>
      <w:lvlJc w:val="left"/>
      <w:pPr>
        <w:tabs>
          <w:tab w:val="num" w:pos="3600"/>
        </w:tabs>
        <w:ind w:left="3600" w:hanging="360"/>
      </w:pPr>
    </w:lvl>
    <w:lvl w:ilvl="5" w:tplc="2A4883DE" w:tentative="1">
      <w:start w:val="1"/>
      <w:numFmt w:val="decimal"/>
      <w:lvlText w:val="%6."/>
      <w:lvlJc w:val="left"/>
      <w:pPr>
        <w:tabs>
          <w:tab w:val="num" w:pos="4320"/>
        </w:tabs>
        <w:ind w:left="4320" w:hanging="360"/>
      </w:pPr>
    </w:lvl>
    <w:lvl w:ilvl="6" w:tplc="55842FF8" w:tentative="1">
      <w:start w:val="1"/>
      <w:numFmt w:val="decimal"/>
      <w:lvlText w:val="%7."/>
      <w:lvlJc w:val="left"/>
      <w:pPr>
        <w:tabs>
          <w:tab w:val="num" w:pos="5040"/>
        </w:tabs>
        <w:ind w:left="5040" w:hanging="360"/>
      </w:pPr>
    </w:lvl>
    <w:lvl w:ilvl="7" w:tplc="9A426A18" w:tentative="1">
      <w:start w:val="1"/>
      <w:numFmt w:val="decimal"/>
      <w:lvlText w:val="%8."/>
      <w:lvlJc w:val="left"/>
      <w:pPr>
        <w:tabs>
          <w:tab w:val="num" w:pos="5760"/>
        </w:tabs>
        <w:ind w:left="5760" w:hanging="360"/>
      </w:pPr>
    </w:lvl>
    <w:lvl w:ilvl="8" w:tplc="B258698C" w:tentative="1">
      <w:start w:val="1"/>
      <w:numFmt w:val="decimal"/>
      <w:lvlText w:val="%9."/>
      <w:lvlJc w:val="left"/>
      <w:pPr>
        <w:tabs>
          <w:tab w:val="num" w:pos="6480"/>
        </w:tabs>
        <w:ind w:left="6480" w:hanging="360"/>
      </w:pPr>
    </w:lvl>
  </w:abstractNum>
  <w:num w:numId="1" w16cid:durableId="1822187136">
    <w:abstractNumId w:val="4"/>
  </w:num>
  <w:num w:numId="2" w16cid:durableId="316493101">
    <w:abstractNumId w:val="3"/>
  </w:num>
  <w:num w:numId="3" w16cid:durableId="1426196146">
    <w:abstractNumId w:val="1"/>
  </w:num>
  <w:num w:numId="4" w16cid:durableId="1669165246">
    <w:abstractNumId w:val="0"/>
  </w:num>
  <w:num w:numId="5" w16cid:durableId="1661041766">
    <w:abstractNumId w:val="5"/>
  </w:num>
  <w:num w:numId="6" w16cid:durableId="520357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DF"/>
    <w:rsid w:val="00052689"/>
    <w:rsid w:val="000B5A43"/>
    <w:rsid w:val="000C7596"/>
    <w:rsid w:val="000F4130"/>
    <w:rsid w:val="001067A4"/>
    <w:rsid w:val="00135106"/>
    <w:rsid w:val="001550D9"/>
    <w:rsid w:val="001606A1"/>
    <w:rsid w:val="00167951"/>
    <w:rsid w:val="00173A9B"/>
    <w:rsid w:val="00174BF8"/>
    <w:rsid w:val="00190C81"/>
    <w:rsid w:val="001B6F9A"/>
    <w:rsid w:val="001C2761"/>
    <w:rsid w:val="00201440"/>
    <w:rsid w:val="00211944"/>
    <w:rsid w:val="002570C9"/>
    <w:rsid w:val="002760B8"/>
    <w:rsid w:val="00293A76"/>
    <w:rsid w:val="002C21A4"/>
    <w:rsid w:val="00323337"/>
    <w:rsid w:val="00366FF1"/>
    <w:rsid w:val="0037715E"/>
    <w:rsid w:val="00393A3E"/>
    <w:rsid w:val="003C68ED"/>
    <w:rsid w:val="003D5213"/>
    <w:rsid w:val="003E19C4"/>
    <w:rsid w:val="003F473D"/>
    <w:rsid w:val="003F5238"/>
    <w:rsid w:val="004819E7"/>
    <w:rsid w:val="00491B7D"/>
    <w:rsid w:val="00496D07"/>
    <w:rsid w:val="004E164B"/>
    <w:rsid w:val="00501D3E"/>
    <w:rsid w:val="00512EA7"/>
    <w:rsid w:val="00520E55"/>
    <w:rsid w:val="005318C5"/>
    <w:rsid w:val="00542335"/>
    <w:rsid w:val="00566334"/>
    <w:rsid w:val="005868C1"/>
    <w:rsid w:val="005B6127"/>
    <w:rsid w:val="00614A8F"/>
    <w:rsid w:val="00632462"/>
    <w:rsid w:val="00636E64"/>
    <w:rsid w:val="0067172B"/>
    <w:rsid w:val="00681B4D"/>
    <w:rsid w:val="006A3AEC"/>
    <w:rsid w:val="00715884"/>
    <w:rsid w:val="00757E21"/>
    <w:rsid w:val="00773C19"/>
    <w:rsid w:val="00792BD5"/>
    <w:rsid w:val="007C4791"/>
    <w:rsid w:val="00812859"/>
    <w:rsid w:val="008829ED"/>
    <w:rsid w:val="008C6DF1"/>
    <w:rsid w:val="008D683B"/>
    <w:rsid w:val="008F5E87"/>
    <w:rsid w:val="00901A7F"/>
    <w:rsid w:val="00923DF8"/>
    <w:rsid w:val="00956C12"/>
    <w:rsid w:val="009602DF"/>
    <w:rsid w:val="009B0EAE"/>
    <w:rsid w:val="009F1B05"/>
    <w:rsid w:val="00A47493"/>
    <w:rsid w:val="00A60286"/>
    <w:rsid w:val="00A7292B"/>
    <w:rsid w:val="00A74B8C"/>
    <w:rsid w:val="00AA0D94"/>
    <w:rsid w:val="00AE5285"/>
    <w:rsid w:val="00AF726E"/>
    <w:rsid w:val="00B159F7"/>
    <w:rsid w:val="00B258F5"/>
    <w:rsid w:val="00B56ABC"/>
    <w:rsid w:val="00B8008B"/>
    <w:rsid w:val="00BA732F"/>
    <w:rsid w:val="00BB123B"/>
    <w:rsid w:val="00BF2E46"/>
    <w:rsid w:val="00C177C0"/>
    <w:rsid w:val="00C76487"/>
    <w:rsid w:val="00CA109D"/>
    <w:rsid w:val="00CC693B"/>
    <w:rsid w:val="00CE235B"/>
    <w:rsid w:val="00D1106E"/>
    <w:rsid w:val="00D60C99"/>
    <w:rsid w:val="00DA287A"/>
    <w:rsid w:val="00DA594B"/>
    <w:rsid w:val="00DB0EEA"/>
    <w:rsid w:val="00DC7D38"/>
    <w:rsid w:val="00DF2570"/>
    <w:rsid w:val="00E006D4"/>
    <w:rsid w:val="00E2608A"/>
    <w:rsid w:val="00E30B55"/>
    <w:rsid w:val="00E469C3"/>
    <w:rsid w:val="00E75516"/>
    <w:rsid w:val="00E8138B"/>
    <w:rsid w:val="00EA77B1"/>
    <w:rsid w:val="00F273CE"/>
    <w:rsid w:val="00F445F3"/>
    <w:rsid w:val="00F4677D"/>
    <w:rsid w:val="00FA7138"/>
    <w:rsid w:val="00FB1C8B"/>
    <w:rsid w:val="00FD1428"/>
    <w:rsid w:val="01408FE1"/>
    <w:rsid w:val="01F08AD5"/>
    <w:rsid w:val="1F30E72C"/>
    <w:rsid w:val="2BF641D7"/>
    <w:rsid w:val="3B209034"/>
    <w:rsid w:val="3B645833"/>
    <w:rsid w:val="4B6153A0"/>
    <w:rsid w:val="5DA4F05E"/>
    <w:rsid w:val="5EB705B2"/>
    <w:rsid w:val="6758E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1348"/>
  <w15:chartTrackingRefBased/>
  <w15:docId w15:val="{A1533D38-3866-46B8-B701-C0390CE9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DF"/>
    <w:rPr>
      <w:color w:val="0563C1" w:themeColor="hyperlink"/>
      <w:u w:val="single"/>
    </w:rPr>
  </w:style>
  <w:style w:type="paragraph" w:styleId="Header">
    <w:name w:val="header"/>
    <w:basedOn w:val="Normal"/>
    <w:link w:val="HeaderChar"/>
    <w:uiPriority w:val="99"/>
    <w:unhideWhenUsed/>
    <w:rsid w:val="00BB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23B"/>
  </w:style>
  <w:style w:type="paragraph" w:styleId="Footer">
    <w:name w:val="footer"/>
    <w:basedOn w:val="Normal"/>
    <w:link w:val="FooterChar"/>
    <w:uiPriority w:val="99"/>
    <w:unhideWhenUsed/>
    <w:rsid w:val="00BB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23B"/>
  </w:style>
  <w:style w:type="paragraph" w:styleId="NoSpacing">
    <w:name w:val="No Spacing"/>
    <w:uiPriority w:val="1"/>
    <w:qFormat/>
    <w:rsid w:val="00C177C0"/>
    <w:pPr>
      <w:spacing w:after="0" w:line="240" w:lineRule="auto"/>
    </w:pPr>
  </w:style>
  <w:style w:type="character" w:styleId="CommentReference">
    <w:name w:val="annotation reference"/>
    <w:basedOn w:val="DefaultParagraphFont"/>
    <w:uiPriority w:val="99"/>
    <w:semiHidden/>
    <w:unhideWhenUsed/>
    <w:rsid w:val="00B159F7"/>
    <w:rPr>
      <w:sz w:val="16"/>
      <w:szCs w:val="16"/>
    </w:rPr>
  </w:style>
  <w:style w:type="paragraph" w:styleId="CommentText">
    <w:name w:val="annotation text"/>
    <w:basedOn w:val="Normal"/>
    <w:link w:val="CommentTextChar"/>
    <w:uiPriority w:val="99"/>
    <w:unhideWhenUsed/>
    <w:rsid w:val="00B159F7"/>
    <w:pPr>
      <w:spacing w:line="240" w:lineRule="auto"/>
    </w:pPr>
    <w:rPr>
      <w:sz w:val="20"/>
      <w:szCs w:val="20"/>
    </w:rPr>
  </w:style>
  <w:style w:type="character" w:customStyle="1" w:styleId="CommentTextChar">
    <w:name w:val="Comment Text Char"/>
    <w:basedOn w:val="DefaultParagraphFont"/>
    <w:link w:val="CommentText"/>
    <w:uiPriority w:val="99"/>
    <w:rsid w:val="00B159F7"/>
    <w:rPr>
      <w:sz w:val="20"/>
      <w:szCs w:val="20"/>
    </w:rPr>
  </w:style>
  <w:style w:type="paragraph" w:styleId="CommentSubject">
    <w:name w:val="annotation subject"/>
    <w:basedOn w:val="CommentText"/>
    <w:next w:val="CommentText"/>
    <w:link w:val="CommentSubjectChar"/>
    <w:uiPriority w:val="99"/>
    <w:semiHidden/>
    <w:unhideWhenUsed/>
    <w:rsid w:val="00B159F7"/>
    <w:rPr>
      <w:b/>
      <w:bCs/>
    </w:rPr>
  </w:style>
  <w:style w:type="character" w:customStyle="1" w:styleId="CommentSubjectChar">
    <w:name w:val="Comment Subject Char"/>
    <w:basedOn w:val="CommentTextChar"/>
    <w:link w:val="CommentSubject"/>
    <w:uiPriority w:val="99"/>
    <w:semiHidden/>
    <w:rsid w:val="00B159F7"/>
    <w:rPr>
      <w:b/>
      <w:bCs/>
      <w:sz w:val="20"/>
      <w:szCs w:val="20"/>
    </w:rPr>
  </w:style>
  <w:style w:type="character" w:styleId="FollowedHyperlink">
    <w:name w:val="FollowedHyperlink"/>
    <w:basedOn w:val="DefaultParagraphFont"/>
    <w:uiPriority w:val="99"/>
    <w:semiHidden/>
    <w:unhideWhenUsed/>
    <w:rsid w:val="00681B4D"/>
    <w:rPr>
      <w:color w:val="954F72" w:themeColor="followedHyperlink"/>
      <w:u w:val="single"/>
    </w:rPr>
  </w:style>
  <w:style w:type="paragraph" w:styleId="ListParagraph">
    <w:name w:val="List Paragraph"/>
    <w:basedOn w:val="Normal"/>
    <w:uiPriority w:val="34"/>
    <w:qFormat/>
    <w:rsid w:val="0013510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1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60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60286"/>
    <w:rPr>
      <w:rFonts w:ascii="Segoe UI" w:hAnsi="Segoe UI" w:cs="Segoe UI" w:hint="default"/>
      <w:sz w:val="18"/>
      <w:szCs w:val="18"/>
    </w:rPr>
  </w:style>
  <w:style w:type="paragraph" w:styleId="Revision">
    <w:name w:val="Revision"/>
    <w:hidden/>
    <w:uiPriority w:val="99"/>
    <w:semiHidden/>
    <w:rsid w:val="00BA7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6319">
      <w:bodyDiv w:val="1"/>
      <w:marLeft w:val="0"/>
      <w:marRight w:val="0"/>
      <w:marTop w:val="0"/>
      <w:marBottom w:val="0"/>
      <w:divBdr>
        <w:top w:val="none" w:sz="0" w:space="0" w:color="auto"/>
        <w:left w:val="none" w:sz="0" w:space="0" w:color="auto"/>
        <w:bottom w:val="none" w:sz="0" w:space="0" w:color="auto"/>
        <w:right w:val="none" w:sz="0" w:space="0" w:color="auto"/>
      </w:divBdr>
      <w:divsChild>
        <w:div w:id="1926301694">
          <w:marLeft w:val="1267"/>
          <w:marRight w:val="0"/>
          <w:marTop w:val="74"/>
          <w:marBottom w:val="0"/>
          <w:divBdr>
            <w:top w:val="none" w:sz="0" w:space="0" w:color="auto"/>
            <w:left w:val="none" w:sz="0" w:space="0" w:color="auto"/>
            <w:bottom w:val="none" w:sz="0" w:space="0" w:color="auto"/>
            <w:right w:val="none" w:sz="0" w:space="0" w:color="auto"/>
          </w:divBdr>
        </w:div>
        <w:div w:id="896625140">
          <w:marLeft w:val="1267"/>
          <w:marRight w:val="0"/>
          <w:marTop w:val="74"/>
          <w:marBottom w:val="0"/>
          <w:divBdr>
            <w:top w:val="none" w:sz="0" w:space="0" w:color="auto"/>
            <w:left w:val="none" w:sz="0" w:space="0" w:color="auto"/>
            <w:bottom w:val="none" w:sz="0" w:space="0" w:color="auto"/>
            <w:right w:val="none" w:sz="0" w:space="0" w:color="auto"/>
          </w:divBdr>
        </w:div>
        <w:div w:id="1574007790">
          <w:marLeft w:val="1267"/>
          <w:marRight w:val="0"/>
          <w:marTop w:val="74"/>
          <w:marBottom w:val="0"/>
          <w:divBdr>
            <w:top w:val="none" w:sz="0" w:space="0" w:color="auto"/>
            <w:left w:val="none" w:sz="0" w:space="0" w:color="auto"/>
            <w:bottom w:val="none" w:sz="0" w:space="0" w:color="auto"/>
            <w:right w:val="none" w:sz="0" w:space="0" w:color="auto"/>
          </w:divBdr>
        </w:div>
      </w:divsChild>
    </w:div>
    <w:div w:id="944918137">
      <w:bodyDiv w:val="1"/>
      <w:marLeft w:val="0"/>
      <w:marRight w:val="0"/>
      <w:marTop w:val="0"/>
      <w:marBottom w:val="0"/>
      <w:divBdr>
        <w:top w:val="none" w:sz="0" w:space="0" w:color="auto"/>
        <w:left w:val="none" w:sz="0" w:space="0" w:color="auto"/>
        <w:bottom w:val="none" w:sz="0" w:space="0" w:color="auto"/>
        <w:right w:val="none" w:sz="0" w:space="0" w:color="auto"/>
      </w:divBdr>
    </w:div>
    <w:div w:id="972716474">
      <w:bodyDiv w:val="1"/>
      <w:marLeft w:val="0"/>
      <w:marRight w:val="0"/>
      <w:marTop w:val="0"/>
      <w:marBottom w:val="0"/>
      <w:divBdr>
        <w:top w:val="none" w:sz="0" w:space="0" w:color="auto"/>
        <w:left w:val="none" w:sz="0" w:space="0" w:color="auto"/>
        <w:bottom w:val="none" w:sz="0" w:space="0" w:color="auto"/>
        <w:right w:val="none" w:sz="0" w:space="0" w:color="auto"/>
      </w:divBdr>
    </w:div>
    <w:div w:id="1013536898">
      <w:bodyDiv w:val="1"/>
      <w:marLeft w:val="0"/>
      <w:marRight w:val="0"/>
      <w:marTop w:val="0"/>
      <w:marBottom w:val="0"/>
      <w:divBdr>
        <w:top w:val="none" w:sz="0" w:space="0" w:color="auto"/>
        <w:left w:val="none" w:sz="0" w:space="0" w:color="auto"/>
        <w:bottom w:val="none" w:sz="0" w:space="0" w:color="auto"/>
        <w:right w:val="none" w:sz="0" w:space="0" w:color="auto"/>
      </w:divBdr>
      <w:divsChild>
        <w:div w:id="732389080">
          <w:marLeft w:val="547"/>
          <w:marRight w:val="0"/>
          <w:marTop w:val="0"/>
          <w:marBottom w:val="0"/>
          <w:divBdr>
            <w:top w:val="none" w:sz="0" w:space="0" w:color="auto"/>
            <w:left w:val="none" w:sz="0" w:space="0" w:color="auto"/>
            <w:bottom w:val="none" w:sz="0" w:space="0" w:color="auto"/>
            <w:right w:val="none" w:sz="0" w:space="0" w:color="auto"/>
          </w:divBdr>
        </w:div>
        <w:div w:id="1922451383">
          <w:marLeft w:val="547"/>
          <w:marRight w:val="0"/>
          <w:marTop w:val="0"/>
          <w:marBottom w:val="0"/>
          <w:divBdr>
            <w:top w:val="none" w:sz="0" w:space="0" w:color="auto"/>
            <w:left w:val="none" w:sz="0" w:space="0" w:color="auto"/>
            <w:bottom w:val="none" w:sz="0" w:space="0" w:color="auto"/>
            <w:right w:val="none" w:sz="0" w:space="0" w:color="auto"/>
          </w:divBdr>
        </w:div>
        <w:div w:id="1299720256">
          <w:marLeft w:val="547"/>
          <w:marRight w:val="0"/>
          <w:marTop w:val="0"/>
          <w:marBottom w:val="0"/>
          <w:divBdr>
            <w:top w:val="none" w:sz="0" w:space="0" w:color="auto"/>
            <w:left w:val="none" w:sz="0" w:space="0" w:color="auto"/>
            <w:bottom w:val="none" w:sz="0" w:space="0" w:color="auto"/>
            <w:right w:val="none" w:sz="0" w:space="0" w:color="auto"/>
          </w:divBdr>
        </w:div>
        <w:div w:id="1521159408">
          <w:marLeft w:val="547"/>
          <w:marRight w:val="0"/>
          <w:marTop w:val="0"/>
          <w:marBottom w:val="0"/>
          <w:divBdr>
            <w:top w:val="none" w:sz="0" w:space="0" w:color="auto"/>
            <w:left w:val="none" w:sz="0" w:space="0" w:color="auto"/>
            <w:bottom w:val="none" w:sz="0" w:space="0" w:color="auto"/>
            <w:right w:val="none" w:sz="0" w:space="0" w:color="auto"/>
          </w:divBdr>
        </w:div>
        <w:div w:id="224267719">
          <w:marLeft w:val="547"/>
          <w:marRight w:val="0"/>
          <w:marTop w:val="0"/>
          <w:marBottom w:val="0"/>
          <w:divBdr>
            <w:top w:val="none" w:sz="0" w:space="0" w:color="auto"/>
            <w:left w:val="none" w:sz="0" w:space="0" w:color="auto"/>
            <w:bottom w:val="none" w:sz="0" w:space="0" w:color="auto"/>
            <w:right w:val="none" w:sz="0" w:space="0" w:color="auto"/>
          </w:divBdr>
        </w:div>
        <w:div w:id="479422834">
          <w:marLeft w:val="547"/>
          <w:marRight w:val="0"/>
          <w:marTop w:val="0"/>
          <w:marBottom w:val="0"/>
          <w:divBdr>
            <w:top w:val="none" w:sz="0" w:space="0" w:color="auto"/>
            <w:left w:val="none" w:sz="0" w:space="0" w:color="auto"/>
            <w:bottom w:val="none" w:sz="0" w:space="0" w:color="auto"/>
            <w:right w:val="none" w:sz="0" w:space="0" w:color="auto"/>
          </w:divBdr>
        </w:div>
        <w:div w:id="1512142598">
          <w:marLeft w:val="547"/>
          <w:marRight w:val="0"/>
          <w:marTop w:val="0"/>
          <w:marBottom w:val="0"/>
          <w:divBdr>
            <w:top w:val="none" w:sz="0" w:space="0" w:color="auto"/>
            <w:left w:val="none" w:sz="0" w:space="0" w:color="auto"/>
            <w:bottom w:val="none" w:sz="0" w:space="0" w:color="auto"/>
            <w:right w:val="none" w:sz="0" w:space="0" w:color="auto"/>
          </w:divBdr>
        </w:div>
      </w:divsChild>
    </w:div>
    <w:div w:id="1387725911">
      <w:bodyDiv w:val="1"/>
      <w:marLeft w:val="0"/>
      <w:marRight w:val="0"/>
      <w:marTop w:val="0"/>
      <w:marBottom w:val="0"/>
      <w:divBdr>
        <w:top w:val="none" w:sz="0" w:space="0" w:color="auto"/>
        <w:left w:val="none" w:sz="0" w:space="0" w:color="auto"/>
        <w:bottom w:val="none" w:sz="0" w:space="0" w:color="auto"/>
        <w:right w:val="none" w:sz="0" w:space="0" w:color="auto"/>
      </w:divBdr>
      <w:divsChild>
        <w:div w:id="879362710">
          <w:marLeft w:val="446"/>
          <w:marRight w:val="0"/>
          <w:marTop w:val="0"/>
          <w:marBottom w:val="0"/>
          <w:divBdr>
            <w:top w:val="none" w:sz="0" w:space="0" w:color="auto"/>
            <w:left w:val="none" w:sz="0" w:space="0" w:color="auto"/>
            <w:bottom w:val="none" w:sz="0" w:space="0" w:color="auto"/>
            <w:right w:val="none" w:sz="0" w:space="0" w:color="auto"/>
          </w:divBdr>
        </w:div>
        <w:div w:id="814181278">
          <w:marLeft w:val="446"/>
          <w:marRight w:val="0"/>
          <w:marTop w:val="0"/>
          <w:marBottom w:val="0"/>
          <w:divBdr>
            <w:top w:val="none" w:sz="0" w:space="0" w:color="auto"/>
            <w:left w:val="none" w:sz="0" w:space="0" w:color="auto"/>
            <w:bottom w:val="none" w:sz="0" w:space="0" w:color="auto"/>
            <w:right w:val="none" w:sz="0" w:space="0" w:color="auto"/>
          </w:divBdr>
        </w:div>
        <w:div w:id="1221475709">
          <w:marLeft w:val="446"/>
          <w:marRight w:val="0"/>
          <w:marTop w:val="0"/>
          <w:marBottom w:val="0"/>
          <w:divBdr>
            <w:top w:val="none" w:sz="0" w:space="0" w:color="auto"/>
            <w:left w:val="none" w:sz="0" w:space="0" w:color="auto"/>
            <w:bottom w:val="none" w:sz="0" w:space="0" w:color="auto"/>
            <w:right w:val="none" w:sz="0" w:space="0" w:color="auto"/>
          </w:divBdr>
        </w:div>
        <w:div w:id="1620603387">
          <w:marLeft w:val="446"/>
          <w:marRight w:val="0"/>
          <w:marTop w:val="0"/>
          <w:marBottom w:val="0"/>
          <w:divBdr>
            <w:top w:val="none" w:sz="0" w:space="0" w:color="auto"/>
            <w:left w:val="none" w:sz="0" w:space="0" w:color="auto"/>
            <w:bottom w:val="none" w:sz="0" w:space="0" w:color="auto"/>
            <w:right w:val="none" w:sz="0" w:space="0" w:color="auto"/>
          </w:divBdr>
        </w:div>
      </w:divsChild>
    </w:div>
    <w:div w:id="1434277468">
      <w:bodyDiv w:val="1"/>
      <w:marLeft w:val="0"/>
      <w:marRight w:val="0"/>
      <w:marTop w:val="0"/>
      <w:marBottom w:val="0"/>
      <w:divBdr>
        <w:top w:val="none" w:sz="0" w:space="0" w:color="auto"/>
        <w:left w:val="none" w:sz="0" w:space="0" w:color="auto"/>
        <w:bottom w:val="none" w:sz="0" w:space="0" w:color="auto"/>
        <w:right w:val="none" w:sz="0" w:space="0" w:color="auto"/>
      </w:divBdr>
    </w:div>
    <w:div w:id="1659767195">
      <w:bodyDiv w:val="1"/>
      <w:marLeft w:val="0"/>
      <w:marRight w:val="0"/>
      <w:marTop w:val="0"/>
      <w:marBottom w:val="0"/>
      <w:divBdr>
        <w:top w:val="none" w:sz="0" w:space="0" w:color="auto"/>
        <w:left w:val="none" w:sz="0" w:space="0" w:color="auto"/>
        <w:bottom w:val="none" w:sz="0" w:space="0" w:color="auto"/>
        <w:right w:val="none" w:sz="0" w:space="0" w:color="auto"/>
      </w:divBdr>
      <w:divsChild>
        <w:div w:id="1726102621">
          <w:marLeft w:val="1166"/>
          <w:marRight w:val="0"/>
          <w:marTop w:val="0"/>
          <w:marBottom w:val="0"/>
          <w:divBdr>
            <w:top w:val="none" w:sz="0" w:space="0" w:color="auto"/>
            <w:left w:val="none" w:sz="0" w:space="0" w:color="auto"/>
            <w:bottom w:val="none" w:sz="0" w:space="0" w:color="auto"/>
            <w:right w:val="none" w:sz="0" w:space="0" w:color="auto"/>
          </w:divBdr>
        </w:div>
        <w:div w:id="1774127515">
          <w:marLeft w:val="1166"/>
          <w:marRight w:val="0"/>
          <w:marTop w:val="0"/>
          <w:marBottom w:val="0"/>
          <w:divBdr>
            <w:top w:val="none" w:sz="0" w:space="0" w:color="auto"/>
            <w:left w:val="none" w:sz="0" w:space="0" w:color="auto"/>
            <w:bottom w:val="none" w:sz="0" w:space="0" w:color="auto"/>
            <w:right w:val="none" w:sz="0" w:space="0" w:color="auto"/>
          </w:divBdr>
        </w:div>
        <w:div w:id="1530602497">
          <w:marLeft w:val="1166"/>
          <w:marRight w:val="0"/>
          <w:marTop w:val="0"/>
          <w:marBottom w:val="0"/>
          <w:divBdr>
            <w:top w:val="none" w:sz="0" w:space="0" w:color="auto"/>
            <w:left w:val="none" w:sz="0" w:space="0" w:color="auto"/>
            <w:bottom w:val="none" w:sz="0" w:space="0" w:color="auto"/>
            <w:right w:val="none" w:sz="0" w:space="0" w:color="auto"/>
          </w:divBdr>
        </w:div>
        <w:div w:id="1355768434">
          <w:marLeft w:val="1166"/>
          <w:marRight w:val="0"/>
          <w:marTop w:val="0"/>
          <w:marBottom w:val="0"/>
          <w:divBdr>
            <w:top w:val="none" w:sz="0" w:space="0" w:color="auto"/>
            <w:left w:val="none" w:sz="0" w:space="0" w:color="auto"/>
            <w:bottom w:val="none" w:sz="0" w:space="0" w:color="auto"/>
            <w:right w:val="none" w:sz="0" w:space="0" w:color="auto"/>
          </w:divBdr>
        </w:div>
      </w:divsChild>
    </w:div>
    <w:div w:id="1830055669">
      <w:bodyDiv w:val="1"/>
      <w:marLeft w:val="0"/>
      <w:marRight w:val="0"/>
      <w:marTop w:val="0"/>
      <w:marBottom w:val="0"/>
      <w:divBdr>
        <w:top w:val="none" w:sz="0" w:space="0" w:color="auto"/>
        <w:left w:val="none" w:sz="0" w:space="0" w:color="auto"/>
        <w:bottom w:val="none" w:sz="0" w:space="0" w:color="auto"/>
        <w:right w:val="none" w:sz="0" w:space="0" w:color="auto"/>
      </w:divBdr>
      <w:divsChild>
        <w:div w:id="175702160">
          <w:marLeft w:val="864"/>
          <w:marRight w:val="0"/>
          <w:marTop w:val="74"/>
          <w:marBottom w:val="0"/>
          <w:divBdr>
            <w:top w:val="none" w:sz="0" w:space="0" w:color="auto"/>
            <w:left w:val="none" w:sz="0" w:space="0" w:color="auto"/>
            <w:bottom w:val="none" w:sz="0" w:space="0" w:color="auto"/>
            <w:right w:val="none" w:sz="0" w:space="0" w:color="auto"/>
          </w:divBdr>
        </w:div>
        <w:div w:id="1555702579">
          <w:marLeft w:val="864"/>
          <w:marRight w:val="0"/>
          <w:marTop w:val="74"/>
          <w:marBottom w:val="0"/>
          <w:divBdr>
            <w:top w:val="none" w:sz="0" w:space="0" w:color="auto"/>
            <w:left w:val="none" w:sz="0" w:space="0" w:color="auto"/>
            <w:bottom w:val="none" w:sz="0" w:space="0" w:color="auto"/>
            <w:right w:val="none" w:sz="0" w:space="0" w:color="auto"/>
          </w:divBdr>
        </w:div>
      </w:divsChild>
    </w:div>
    <w:div w:id="1948611530">
      <w:bodyDiv w:val="1"/>
      <w:marLeft w:val="0"/>
      <w:marRight w:val="0"/>
      <w:marTop w:val="0"/>
      <w:marBottom w:val="0"/>
      <w:divBdr>
        <w:top w:val="none" w:sz="0" w:space="0" w:color="auto"/>
        <w:left w:val="none" w:sz="0" w:space="0" w:color="auto"/>
        <w:bottom w:val="none" w:sz="0" w:space="0" w:color="auto"/>
        <w:right w:val="none" w:sz="0" w:space="0" w:color="auto"/>
      </w:divBdr>
      <w:divsChild>
        <w:div w:id="308559132">
          <w:marLeft w:val="864"/>
          <w:marRight w:val="0"/>
          <w:marTop w:val="74"/>
          <w:marBottom w:val="0"/>
          <w:divBdr>
            <w:top w:val="none" w:sz="0" w:space="0" w:color="auto"/>
            <w:left w:val="none" w:sz="0" w:space="0" w:color="auto"/>
            <w:bottom w:val="none" w:sz="0" w:space="0" w:color="auto"/>
            <w:right w:val="none" w:sz="0" w:space="0" w:color="auto"/>
          </w:divBdr>
        </w:div>
        <w:div w:id="638648865">
          <w:marLeft w:val="864"/>
          <w:marRight w:val="0"/>
          <w:marTop w:val="74"/>
          <w:marBottom w:val="0"/>
          <w:divBdr>
            <w:top w:val="none" w:sz="0" w:space="0" w:color="auto"/>
            <w:left w:val="none" w:sz="0" w:space="0" w:color="auto"/>
            <w:bottom w:val="none" w:sz="0" w:space="0" w:color="auto"/>
            <w:right w:val="none" w:sz="0" w:space="0" w:color="auto"/>
          </w:divBdr>
        </w:div>
        <w:div w:id="975649839">
          <w:marLeft w:val="864"/>
          <w:marRight w:val="0"/>
          <w:marTop w:val="74"/>
          <w:marBottom w:val="0"/>
          <w:divBdr>
            <w:top w:val="none" w:sz="0" w:space="0" w:color="auto"/>
            <w:left w:val="none" w:sz="0" w:space="0" w:color="auto"/>
            <w:bottom w:val="none" w:sz="0" w:space="0" w:color="auto"/>
            <w:right w:val="none" w:sz="0" w:space="0" w:color="auto"/>
          </w:divBdr>
        </w:div>
        <w:div w:id="600183057">
          <w:marLeft w:val="864"/>
          <w:marRight w:val="0"/>
          <w:marTop w:val="74"/>
          <w:marBottom w:val="0"/>
          <w:divBdr>
            <w:top w:val="none" w:sz="0" w:space="0" w:color="auto"/>
            <w:left w:val="none" w:sz="0" w:space="0" w:color="auto"/>
            <w:bottom w:val="none" w:sz="0" w:space="0" w:color="auto"/>
            <w:right w:val="none" w:sz="0" w:space="0" w:color="auto"/>
          </w:divBdr>
        </w:div>
        <w:div w:id="1017661721">
          <w:marLeft w:val="864"/>
          <w:marRight w:val="0"/>
          <w:marTop w:val="74"/>
          <w:marBottom w:val="0"/>
          <w:divBdr>
            <w:top w:val="none" w:sz="0" w:space="0" w:color="auto"/>
            <w:left w:val="none" w:sz="0" w:space="0" w:color="auto"/>
            <w:bottom w:val="none" w:sz="0" w:space="0" w:color="auto"/>
            <w:right w:val="none" w:sz="0" w:space="0" w:color="auto"/>
          </w:divBdr>
        </w:div>
        <w:div w:id="1126511706">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youtu.be/rcyW9LWrDu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ae8caf-fb10-4398-8fd7-063ba72414d2" xsi:nil="true"/>
    <lcf76f155ced4ddcb4097134ff3c332f xmlns="1e073dd5-50e7-4a56-81ec-d71e1376c9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6DD9380675CB42AAC039A3E3653265" ma:contentTypeVersion="14" ma:contentTypeDescription="Create a new document." ma:contentTypeScope="" ma:versionID="61ca5047fd3cf653b23f3393c579ac89">
  <xsd:schema xmlns:xsd="http://www.w3.org/2001/XMLSchema" xmlns:xs="http://www.w3.org/2001/XMLSchema" xmlns:p="http://schemas.microsoft.com/office/2006/metadata/properties" xmlns:ns2="1e073dd5-50e7-4a56-81ec-d71e1376c9a5" xmlns:ns3="3eae8caf-fb10-4398-8fd7-063ba72414d2" targetNamespace="http://schemas.microsoft.com/office/2006/metadata/properties" ma:root="true" ma:fieldsID="8baa24466896ed3a95299562c82cff49" ns2:_="" ns3:_="">
    <xsd:import namespace="1e073dd5-50e7-4a56-81ec-d71e1376c9a5"/>
    <xsd:import namespace="3eae8caf-fb10-4398-8fd7-063ba72414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73dd5-50e7-4a56-81ec-d71e1376c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e8caf-fb10-4398-8fd7-063ba7241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face6c-c0fa-44f2-b277-afba3ff7dc41}" ma:internalName="TaxCatchAll" ma:showField="CatchAllData" ma:web="3eae8caf-fb10-4398-8fd7-063ba7241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695AD-795D-4895-B02B-E085B7F3F989}">
  <ds:schemaRefs>
    <ds:schemaRef ds:uri="http://schemas.microsoft.com/office/2006/metadata/properties"/>
    <ds:schemaRef ds:uri="http://schemas.microsoft.com/office/infopath/2007/PartnerControls"/>
    <ds:schemaRef ds:uri="3eae8caf-fb10-4398-8fd7-063ba72414d2"/>
    <ds:schemaRef ds:uri="1e073dd5-50e7-4a56-81ec-d71e1376c9a5"/>
  </ds:schemaRefs>
</ds:datastoreItem>
</file>

<file path=customXml/itemProps2.xml><?xml version="1.0" encoding="utf-8"?>
<ds:datastoreItem xmlns:ds="http://schemas.openxmlformats.org/officeDocument/2006/customXml" ds:itemID="{B86F1AF2-E314-4D59-9029-4299D1982993}">
  <ds:schemaRefs>
    <ds:schemaRef ds:uri="http://schemas.microsoft.com/sharepoint/v3/contenttype/forms"/>
  </ds:schemaRefs>
</ds:datastoreItem>
</file>

<file path=customXml/itemProps3.xml><?xml version="1.0" encoding="utf-8"?>
<ds:datastoreItem xmlns:ds="http://schemas.openxmlformats.org/officeDocument/2006/customXml" ds:itemID="{60244D49-2BFB-4FD8-9BF7-1D37157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73dd5-50e7-4a56-81ec-d71e1376c9a5"/>
    <ds:schemaRef ds:uri="3eae8caf-fb10-4398-8fd7-063ba7241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Ashley (EOM)</dc:creator>
  <cp:keywords/>
  <dc:description/>
  <cp:lastModifiedBy>Eichenbaum, Debra (EOM)</cp:lastModifiedBy>
  <cp:revision>4</cp:revision>
  <dcterms:created xsi:type="dcterms:W3CDTF">2022-11-22T00:14:00Z</dcterms:created>
  <dcterms:modified xsi:type="dcterms:W3CDTF">2022-11-22T02:47:00Z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0x010100796DD9380675CB42AAC039A3E3653265</vt:lpwstr>
  </property>
  <property fmtid="{D5CDD505-2E9C-101B-9397-08002B2CF9AE}" pid="3" name="MediaServiceImageTags">
    <vt:lpwstr/>
  </property>
  <property fmtid="{D5CDD505-2E9C-101B-9397-08002B2CF9AE}" pid="4" name="GrammarlyDocumentId">
    <vt:lpwstr>399e58241d893e1a784a9d2a891b98612a64155adce2a39fb8ee18a13cb40993</vt:lpwstr>
  </property>
</Properties>
</file>