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2E416" w14:textId="76885C92" w:rsidR="000B7ECD" w:rsidRDefault="000B7ECD">
      <w:pPr>
        <w:rPr>
          <w:rFonts w:ascii="Times New Roman" w:hAnsi="Times New Roman" w:cs="Times New Roman"/>
          <w:sz w:val="24"/>
          <w:szCs w:val="24"/>
        </w:rPr>
      </w:pPr>
    </w:p>
    <w:p w14:paraId="16348A0D" w14:textId="70289B09" w:rsidR="000B7ECD" w:rsidRPr="0079327E" w:rsidRDefault="002655CC" w:rsidP="000B7E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Serve DC </w:t>
      </w:r>
      <w:r w:rsidR="000B7ECD" w:rsidRPr="0079327E">
        <w:rPr>
          <w:rFonts w:ascii="Times New Roman" w:hAnsi="Times New Roman" w:cs="Times New Roman"/>
          <w:b/>
          <w:bCs/>
          <w:sz w:val="24"/>
          <w:szCs w:val="24"/>
        </w:rPr>
        <w:t>Commission</w:t>
      </w:r>
      <w:r>
        <w:rPr>
          <w:rFonts w:ascii="Times New Roman" w:hAnsi="Times New Roman" w:cs="Times New Roman"/>
          <w:b/>
          <w:bCs/>
          <w:sz w:val="24"/>
          <w:szCs w:val="24"/>
        </w:rPr>
        <w:t>er</w:t>
      </w:r>
      <w:r w:rsidR="000B7ECD" w:rsidRPr="0079327E">
        <w:rPr>
          <w:rFonts w:ascii="Times New Roman" w:hAnsi="Times New Roman" w:cs="Times New Roman"/>
          <w:b/>
          <w:bCs/>
          <w:sz w:val="24"/>
          <w:szCs w:val="24"/>
        </w:rPr>
        <w:t xml:space="preserve"> Meeting</w:t>
      </w:r>
      <w:r w:rsidR="00F2333D">
        <w:rPr>
          <w:rFonts w:ascii="Times New Roman" w:hAnsi="Times New Roman" w:cs="Times New Roman"/>
          <w:b/>
          <w:bCs/>
          <w:sz w:val="24"/>
          <w:szCs w:val="24"/>
        </w:rPr>
        <w:t>: Special Election for Commission Chair</w:t>
      </w:r>
    </w:p>
    <w:p w14:paraId="12CEB7D5" w14:textId="1DEA3C5B" w:rsidR="000B7ECD" w:rsidRPr="000B7ECD" w:rsidRDefault="00F2333D" w:rsidP="000B7E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April 27</w:t>
      </w:r>
    </w:p>
    <w:p w14:paraId="013AFB00" w14:textId="2E9BEE94" w:rsidR="000B7ECD" w:rsidRPr="000B7ECD" w:rsidRDefault="00F2333D" w:rsidP="000B7E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Virtual</w:t>
      </w:r>
    </w:p>
    <w:p w14:paraId="2640C34F" w14:textId="1D9172A3" w:rsidR="000B7ECD" w:rsidRPr="000B7ECD" w:rsidRDefault="000B7ECD">
      <w:pPr>
        <w:rPr>
          <w:rFonts w:ascii="Times New Roman" w:hAnsi="Times New Roman" w:cs="Times New Roman"/>
          <w:sz w:val="24"/>
          <w:szCs w:val="24"/>
        </w:rPr>
      </w:pPr>
    </w:p>
    <w:p w14:paraId="6FE78EE2" w14:textId="2975866F" w:rsidR="000B7ECD" w:rsidRPr="000B7ECD" w:rsidRDefault="000B7ECD">
      <w:pPr>
        <w:rPr>
          <w:rFonts w:ascii="Times New Roman" w:hAnsi="Times New Roman" w:cs="Times New Roman"/>
          <w:sz w:val="24"/>
          <w:szCs w:val="24"/>
        </w:rPr>
      </w:pPr>
      <w:r w:rsidRPr="000B7ECD">
        <w:rPr>
          <w:rFonts w:ascii="Times New Roman" w:hAnsi="Times New Roman" w:cs="Times New Roman"/>
          <w:sz w:val="24"/>
          <w:szCs w:val="24"/>
        </w:rPr>
        <w:t>Agenda</w:t>
      </w:r>
    </w:p>
    <w:p w14:paraId="1C4384CA" w14:textId="5A43EA58" w:rsidR="000B7ECD" w:rsidRPr="000B7ECD" w:rsidRDefault="000B7ECD" w:rsidP="000B7ECD">
      <w:pPr>
        <w:pStyle w:val="ListParagraph"/>
        <w:numPr>
          <w:ilvl w:val="1"/>
          <w:numId w:val="1"/>
        </w:numPr>
        <w:tabs>
          <w:tab w:val="clear" w:pos="1440"/>
          <w:tab w:val="left" w:pos="1260"/>
          <w:tab w:val="num" w:pos="1530"/>
        </w:tabs>
        <w:spacing w:before="240"/>
        <w:ind w:left="3780" w:hanging="3060"/>
        <w:rPr>
          <w:rFonts w:eastAsiaTheme="minorHAnsi"/>
          <w:i/>
          <w:iCs/>
        </w:rPr>
      </w:pPr>
      <w:r w:rsidRPr="000B7ECD">
        <w:rPr>
          <w:rFonts w:eastAsiaTheme="minorHAnsi"/>
        </w:rPr>
        <w:t>Call to Order</w:t>
      </w:r>
      <w:r w:rsidRPr="000B7ECD">
        <w:t xml:space="preserve"> – </w:t>
      </w:r>
      <w:r w:rsidR="00F2333D">
        <w:rPr>
          <w:i/>
          <w:iCs/>
        </w:rPr>
        <w:t>Director Squire</w:t>
      </w:r>
    </w:p>
    <w:p w14:paraId="6549FEEA" w14:textId="6A5041D4" w:rsidR="000B7ECD" w:rsidRPr="000B7ECD" w:rsidRDefault="000B7ECD" w:rsidP="000B7ECD">
      <w:pPr>
        <w:numPr>
          <w:ilvl w:val="1"/>
          <w:numId w:val="1"/>
        </w:numPr>
        <w:tabs>
          <w:tab w:val="clear" w:pos="1440"/>
          <w:tab w:val="left" w:pos="1260"/>
          <w:tab w:val="num" w:pos="1530"/>
        </w:tabs>
        <w:spacing w:before="240"/>
        <w:ind w:left="3780" w:hanging="3060"/>
        <w:rPr>
          <w:rFonts w:ascii="Times New Roman" w:hAnsi="Times New Roman" w:cs="Times New Roman"/>
          <w:i/>
          <w:iCs/>
          <w:sz w:val="24"/>
          <w:szCs w:val="24"/>
        </w:rPr>
      </w:pPr>
      <w:r w:rsidRPr="000B7ECD">
        <w:rPr>
          <w:rFonts w:ascii="Times New Roman" w:hAnsi="Times New Roman" w:cs="Times New Roman"/>
          <w:sz w:val="24"/>
          <w:szCs w:val="24"/>
        </w:rPr>
        <w:t>Roll Call</w:t>
      </w:r>
      <w:r w:rsidRPr="000B7E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2C5466D" w14:textId="1DE95C48" w:rsidR="000B7ECD" w:rsidRPr="000B7ECD" w:rsidRDefault="000B7ECD" w:rsidP="00F2333D">
      <w:pPr>
        <w:numPr>
          <w:ilvl w:val="1"/>
          <w:numId w:val="1"/>
        </w:numPr>
        <w:tabs>
          <w:tab w:val="clear" w:pos="1440"/>
          <w:tab w:val="left" w:pos="1260"/>
          <w:tab w:val="num" w:pos="1530"/>
        </w:tabs>
        <w:spacing w:before="240"/>
        <w:ind w:left="4320" w:hanging="3600"/>
        <w:rPr>
          <w:rFonts w:ascii="Times New Roman" w:hAnsi="Times New Roman" w:cs="Times New Roman"/>
          <w:sz w:val="24"/>
          <w:szCs w:val="24"/>
        </w:rPr>
      </w:pPr>
      <w:r w:rsidRPr="000B7ECD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F2333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Agenda</w:t>
      </w:r>
      <w:r w:rsidRPr="000B7E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BA142" w14:textId="45C571FF" w:rsidR="000B7ECD" w:rsidRPr="00482973" w:rsidRDefault="00482973" w:rsidP="000B7ECD">
      <w:pPr>
        <w:numPr>
          <w:ilvl w:val="1"/>
          <w:numId w:val="1"/>
        </w:numPr>
        <w:tabs>
          <w:tab w:val="clear" w:pos="1440"/>
          <w:tab w:val="left" w:pos="1260"/>
          <w:tab w:val="num" w:pos="1530"/>
        </w:tabs>
        <w:spacing w:before="240"/>
        <w:ind w:left="3780" w:hanging="30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 Election of the Chair </w:t>
      </w:r>
    </w:p>
    <w:p w14:paraId="23AA8FB9" w14:textId="30FBD907" w:rsidR="00482973" w:rsidRPr="00482973" w:rsidRDefault="00482973" w:rsidP="00482973">
      <w:pPr>
        <w:numPr>
          <w:ilvl w:val="2"/>
          <w:numId w:val="1"/>
        </w:numPr>
        <w:tabs>
          <w:tab w:val="left" w:pos="1260"/>
        </w:tabs>
        <w:spacing w:before="24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Interested candidates can speak on their vision as chair: 2 minutes each </w:t>
      </w:r>
    </w:p>
    <w:p w14:paraId="514B598D" w14:textId="42B31BFA" w:rsidR="00482973" w:rsidRPr="00482973" w:rsidRDefault="00482973" w:rsidP="00482973">
      <w:pPr>
        <w:numPr>
          <w:ilvl w:val="2"/>
          <w:numId w:val="1"/>
        </w:numPr>
        <w:tabs>
          <w:tab w:val="left" w:pos="1260"/>
        </w:tabs>
        <w:spacing w:before="24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Nominations from the floor </w:t>
      </w:r>
    </w:p>
    <w:p w14:paraId="6C452594" w14:textId="39EBC396" w:rsidR="00482973" w:rsidRPr="00482973" w:rsidRDefault="00482973" w:rsidP="00482973">
      <w:pPr>
        <w:numPr>
          <w:ilvl w:val="2"/>
          <w:numId w:val="1"/>
        </w:numPr>
        <w:tabs>
          <w:tab w:val="left" w:pos="1260"/>
        </w:tabs>
        <w:spacing w:before="24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Electronic Ballots </w:t>
      </w:r>
      <w:r w:rsidR="004C5499">
        <w:rPr>
          <w:rFonts w:ascii="Times New Roman" w:hAnsi="Times New Roman" w:cs="Times New Roman"/>
          <w:sz w:val="24"/>
          <w:szCs w:val="24"/>
        </w:rPr>
        <w:t>dispersed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52CF07" w14:textId="36BA7901" w:rsidR="000B7ECD" w:rsidRPr="000B7ECD" w:rsidRDefault="00482973" w:rsidP="000B7ECD">
      <w:pPr>
        <w:numPr>
          <w:ilvl w:val="1"/>
          <w:numId w:val="1"/>
        </w:numPr>
        <w:tabs>
          <w:tab w:val="clear" w:pos="1440"/>
          <w:tab w:val="left" w:pos="1260"/>
          <w:tab w:val="num" w:pos="1530"/>
        </w:tabs>
        <w:spacing w:before="240"/>
        <w:ind w:left="3780" w:hanging="3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Serve DC Upcoming Events </w:t>
      </w:r>
    </w:p>
    <w:p w14:paraId="4CDD29DE" w14:textId="6B1ACFF8" w:rsidR="000B7ECD" w:rsidRPr="000B7ECD" w:rsidRDefault="000B7ECD" w:rsidP="000B7ECD">
      <w:pPr>
        <w:numPr>
          <w:ilvl w:val="1"/>
          <w:numId w:val="1"/>
        </w:numPr>
        <w:tabs>
          <w:tab w:val="clear" w:pos="1440"/>
          <w:tab w:val="left" w:pos="1260"/>
          <w:tab w:val="num" w:pos="1530"/>
        </w:tabs>
        <w:spacing w:before="240"/>
        <w:ind w:left="3780" w:hanging="3060"/>
        <w:rPr>
          <w:rFonts w:ascii="Times New Roman" w:hAnsi="Times New Roman" w:cs="Times New Roman"/>
          <w:i/>
          <w:iCs/>
          <w:sz w:val="24"/>
          <w:szCs w:val="24"/>
        </w:rPr>
      </w:pPr>
      <w:r w:rsidRPr="000B7ECD">
        <w:rPr>
          <w:rFonts w:ascii="Times New Roman" w:hAnsi="Times New Roman" w:cs="Times New Roman"/>
          <w:sz w:val="24"/>
          <w:szCs w:val="24"/>
        </w:rPr>
        <w:t xml:space="preserve">Adjourn – </w:t>
      </w:r>
      <w:r w:rsidR="00F2333D">
        <w:rPr>
          <w:rFonts w:ascii="Times New Roman" w:hAnsi="Times New Roman" w:cs="Times New Roman"/>
          <w:i/>
          <w:iCs/>
          <w:sz w:val="24"/>
          <w:szCs w:val="24"/>
        </w:rPr>
        <w:t>Director Squire</w:t>
      </w:r>
      <w:r w:rsidRPr="000B7E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CB31ABB" w14:textId="5B9BF9D2" w:rsidR="000B7ECD" w:rsidRPr="000B7ECD" w:rsidRDefault="000B7ECD" w:rsidP="000B7ECD">
      <w:pPr>
        <w:tabs>
          <w:tab w:val="left" w:pos="1260"/>
          <w:tab w:val="num" w:pos="1530"/>
        </w:tabs>
        <w:ind w:left="3780" w:hanging="3060"/>
        <w:rPr>
          <w:rFonts w:ascii="Times New Roman" w:hAnsi="Times New Roman" w:cs="Times New Roman"/>
          <w:sz w:val="24"/>
          <w:szCs w:val="24"/>
        </w:rPr>
      </w:pPr>
    </w:p>
    <w:sectPr w:rsidR="000B7ECD" w:rsidRPr="000B7EC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7F652" w14:textId="77777777" w:rsidR="004F12B6" w:rsidRDefault="004F12B6" w:rsidP="000B7ECD">
      <w:pPr>
        <w:spacing w:after="0" w:line="240" w:lineRule="auto"/>
      </w:pPr>
      <w:r>
        <w:separator/>
      </w:r>
    </w:p>
  </w:endnote>
  <w:endnote w:type="continuationSeparator" w:id="0">
    <w:p w14:paraId="41F3FFD8" w14:textId="77777777" w:rsidR="004F12B6" w:rsidRDefault="004F12B6" w:rsidP="000B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81848" w14:textId="31449C6F" w:rsidR="000B7ECD" w:rsidRPr="0079327E" w:rsidRDefault="0079327E" w:rsidP="0079327E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79327E">
      <w:rPr>
        <w:rFonts w:ascii="Times New Roman" w:hAnsi="Times New Roman" w:cs="Times New Roman"/>
        <w:sz w:val="20"/>
        <w:szCs w:val="20"/>
      </w:rPr>
      <w:t>2235 Shannon Pl SE | Suite 3040 | Washington, DC | 20020 | 202-727-7925 | communityaffairs.dc.gov/</w:t>
    </w:r>
    <w:proofErr w:type="spellStart"/>
    <w:r w:rsidRPr="0079327E">
      <w:rPr>
        <w:rFonts w:ascii="Times New Roman" w:hAnsi="Times New Roman" w:cs="Times New Roman"/>
        <w:sz w:val="20"/>
        <w:szCs w:val="20"/>
      </w:rPr>
      <w:t>servedc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7A06F" w14:textId="77777777" w:rsidR="004F12B6" w:rsidRDefault="004F12B6" w:rsidP="000B7ECD">
      <w:pPr>
        <w:spacing w:after="0" w:line="240" w:lineRule="auto"/>
      </w:pPr>
      <w:r>
        <w:separator/>
      </w:r>
    </w:p>
  </w:footnote>
  <w:footnote w:type="continuationSeparator" w:id="0">
    <w:p w14:paraId="79185BF4" w14:textId="77777777" w:rsidR="004F12B6" w:rsidRDefault="004F12B6" w:rsidP="000B7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4646" w14:textId="7C79A9E3" w:rsidR="0079327E" w:rsidRPr="0079327E" w:rsidRDefault="000B7ECD" w:rsidP="0079327E">
    <w:pPr>
      <w:pStyle w:val="Header"/>
      <w:jc w:val="right"/>
    </w:pPr>
    <w:r>
      <w:rPr>
        <w:noProof/>
      </w:rPr>
      <w:drawing>
        <wp:inline distT="0" distB="0" distL="0" distR="0" wp14:anchorId="27DA6947" wp14:editId="7D25FA12">
          <wp:extent cx="1490472" cy="64008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472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327E">
      <w:t xml:space="preserve">       </w:t>
    </w:r>
    <w:r w:rsidR="0079327E">
      <w:tab/>
      <w:t xml:space="preserve">                              </w:t>
    </w:r>
    <w:r w:rsidR="0079327E">
      <w:rPr>
        <w:noProof/>
      </w:rPr>
      <w:drawing>
        <wp:inline distT="0" distB="0" distL="0" distR="0" wp14:anchorId="44A189E7" wp14:editId="380E644A">
          <wp:extent cx="3284621" cy="640080"/>
          <wp:effectExtent l="0" t="0" r="0" b="7620"/>
          <wp:docPr id="3" name="Picture 3" descr="saferstrong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ferstrong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4621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5554E"/>
    <w:multiLevelType w:val="hybridMultilevel"/>
    <w:tmpl w:val="F2AC7010"/>
    <w:lvl w:ilvl="0" w:tplc="FE521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28E0AA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  <w:i w:val="0"/>
        <w:iCs w:val="0"/>
      </w:rPr>
    </w:lvl>
    <w:lvl w:ilvl="2" w:tplc="EE6096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AE2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E63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7C5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1AC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50E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7AA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6008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CD"/>
    <w:rsid w:val="000B7ECD"/>
    <w:rsid w:val="002655CC"/>
    <w:rsid w:val="00482973"/>
    <w:rsid w:val="004C5499"/>
    <w:rsid w:val="004F12B6"/>
    <w:rsid w:val="0060287D"/>
    <w:rsid w:val="0079327E"/>
    <w:rsid w:val="00823812"/>
    <w:rsid w:val="00D751CB"/>
    <w:rsid w:val="00DF72EA"/>
    <w:rsid w:val="00F2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CA25B"/>
  <w15:chartTrackingRefBased/>
  <w15:docId w15:val="{CB6EF750-73CF-47AA-BD06-189F4BE2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ECD"/>
  </w:style>
  <w:style w:type="paragraph" w:styleId="Footer">
    <w:name w:val="footer"/>
    <w:basedOn w:val="Normal"/>
    <w:link w:val="FooterChar"/>
    <w:uiPriority w:val="99"/>
    <w:unhideWhenUsed/>
    <w:rsid w:val="000B7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ECD"/>
  </w:style>
  <w:style w:type="paragraph" w:styleId="ListParagraph">
    <w:name w:val="List Paragraph"/>
    <w:basedOn w:val="Normal"/>
    <w:uiPriority w:val="34"/>
    <w:qFormat/>
    <w:rsid w:val="000B7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78164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915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8048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9508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372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4961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3690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019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3861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4884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271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175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7724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377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224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961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4947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160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5A72E0161AB499847E3C4CE6CA3F1" ma:contentTypeVersion="11" ma:contentTypeDescription="Create a new document." ma:contentTypeScope="" ma:versionID="d4e3cd15714781b93fc05422d61d2b1a">
  <xsd:schema xmlns:xsd="http://www.w3.org/2001/XMLSchema" xmlns:xs="http://www.w3.org/2001/XMLSchema" xmlns:p="http://schemas.microsoft.com/office/2006/metadata/properties" xmlns:ns3="73995818-37fa-4780-a48a-a429db5c5383" xmlns:ns4="5318cc52-e29f-4b10-9909-5ba5097c87d3" targetNamespace="http://schemas.microsoft.com/office/2006/metadata/properties" ma:root="true" ma:fieldsID="9383f322bc23252d063a0ddbed95c8cf" ns3:_="" ns4:_="">
    <xsd:import namespace="73995818-37fa-4780-a48a-a429db5c5383"/>
    <xsd:import namespace="5318cc52-e29f-4b10-9909-5ba5097c87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95818-37fa-4780-a48a-a429db5c5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8cc52-e29f-4b10-9909-5ba5097c87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2971C2-688F-4B06-97DB-749092F89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95818-37fa-4780-a48a-a429db5c5383"/>
    <ds:schemaRef ds:uri="5318cc52-e29f-4b10-9909-5ba5097c8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C4A063-8B10-4B69-B111-898EFDB58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8DB79-D57E-45AC-9642-740E399A20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Yabroff, Thomas (EOM)</dc:creator>
  <cp:keywords/>
  <dc:description/>
  <cp:lastModifiedBy>Anthony, Lavita (EOM)</cp:lastModifiedBy>
  <cp:revision>2</cp:revision>
  <dcterms:created xsi:type="dcterms:W3CDTF">2022-05-17T20:00:00Z</dcterms:created>
  <dcterms:modified xsi:type="dcterms:W3CDTF">2022-05-17T20:00:00Z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0x0101006555A72E0161AB499847E3C4CE6CA3F1</vt:lpwstr>
  </property>
</Properties>
</file>