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2320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32320B">
        <w:rPr>
          <w:rFonts w:ascii="Arial" w:hAnsi="Arial" w:cs="Arial"/>
          <w:b/>
        </w:rPr>
        <w:t>Ju</w:t>
      </w:r>
      <w:r w:rsidR="00193580">
        <w:rPr>
          <w:rFonts w:ascii="Arial" w:hAnsi="Arial" w:cs="Arial"/>
          <w:b/>
        </w:rPr>
        <w:t>ly 19</w:t>
      </w:r>
      <w:r w:rsidR="00842CCC">
        <w:rPr>
          <w:rFonts w:ascii="Arial" w:hAnsi="Arial" w:cs="Arial"/>
          <w:b/>
        </w:rPr>
        <w:t>, 201</w:t>
      </w:r>
      <w:r w:rsidR="00234D27"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193580">
        <w:rPr>
          <w:rFonts w:ascii="Arial" w:hAnsi="Arial" w:cs="Arial"/>
        </w:rPr>
        <w:t>June 21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234D27">
        <w:rPr>
          <w:rFonts w:ascii="Arial" w:hAnsi="Arial" w:cs="Arial"/>
        </w:rPr>
        <w:t>8</w:t>
      </w:r>
      <w:r w:rsidR="00582E0B">
        <w:rPr>
          <w:rFonts w:ascii="Arial" w:hAnsi="Arial" w:cs="Arial"/>
        </w:rPr>
        <w:t xml:space="preserve"> </w:t>
      </w:r>
      <w:r w:rsidR="0032320B">
        <w:rPr>
          <w:rFonts w:ascii="Arial" w:hAnsi="Arial" w:cs="Arial"/>
        </w:rPr>
        <w:t>Regular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93580" w:rsidRDefault="00193580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Report on CCCB Rulemakings</w:t>
      </w:r>
    </w:p>
    <w:p w:rsidR="00193580" w:rsidRDefault="00193580" w:rsidP="00193580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193580">
        <w:rPr>
          <w:rFonts w:ascii="Arial" w:hAnsi="Arial" w:cs="Arial"/>
        </w:rPr>
        <w:t>August 16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234D2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19358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0E5B-CE39-4D46-AEDF-F0264B5A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2018-06-21T16:45:00Z</dcterms:created>
  <dcterms:modified xsi:type="dcterms:W3CDTF">2018-06-21T16:51:00Z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