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2320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C41C05">
        <w:rPr>
          <w:rFonts w:ascii="Arial" w:hAnsi="Arial" w:cs="Arial"/>
          <w:b/>
        </w:rPr>
        <w:t>November 15</w:t>
      </w:r>
      <w:r w:rsidR="00842CCC">
        <w:rPr>
          <w:rFonts w:ascii="Arial" w:hAnsi="Arial" w:cs="Arial"/>
          <w:b/>
        </w:rPr>
        <w:t>, 201</w:t>
      </w:r>
      <w:r w:rsidR="00234D27"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C41C05">
        <w:rPr>
          <w:rFonts w:ascii="Arial" w:hAnsi="Arial" w:cs="Arial"/>
        </w:rPr>
        <w:t>November 1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234D27">
        <w:rPr>
          <w:rFonts w:ascii="Arial" w:hAnsi="Arial" w:cs="Arial"/>
        </w:rPr>
        <w:t>8</w:t>
      </w:r>
      <w:r w:rsidR="00582E0B">
        <w:rPr>
          <w:rFonts w:ascii="Arial" w:hAnsi="Arial" w:cs="Arial"/>
        </w:rPr>
        <w:t xml:space="preserve"> </w:t>
      </w:r>
      <w:r w:rsidR="00C41C05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93580" w:rsidRDefault="00193580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Report on </w:t>
      </w:r>
      <w:r w:rsidR="00C41C05">
        <w:rPr>
          <w:rFonts w:ascii="Arial" w:hAnsi="Arial" w:cs="Arial"/>
          <w:b/>
        </w:rPr>
        <w:t>Notice of Proposed Rulemaking (2017 DC Construction Codes)</w:t>
      </w:r>
    </w:p>
    <w:p w:rsidR="00193580" w:rsidRDefault="00193580" w:rsidP="00193580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C41C05">
        <w:rPr>
          <w:rFonts w:ascii="Arial" w:hAnsi="Arial" w:cs="Arial"/>
        </w:rPr>
        <w:t>December 20,</w:t>
      </w:r>
      <w:bookmarkStart w:id="0" w:name="_GoBack"/>
      <w:bookmarkEnd w:id="0"/>
      <w:r w:rsidRPr="002621C8">
        <w:rPr>
          <w:rFonts w:ascii="Arial" w:hAnsi="Arial" w:cs="Arial"/>
        </w:rPr>
        <w:t xml:space="preserve"> 201</w:t>
      </w:r>
      <w:r w:rsidR="00234D2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C41C05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BE82-4C21-4558-A204-A4C178C6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2018-10-17T17:59:00Z</dcterms:created>
  <dcterms:modified xsi:type="dcterms:W3CDTF">2018-10-17T18:01:00Z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