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C0308" w14:textId="77777777" w:rsidR="00661BB0" w:rsidRPr="00237BF4" w:rsidRDefault="00500DE1" w:rsidP="00661BB0">
      <w:pPr>
        <w:spacing w:line="312" w:lineRule="auto"/>
        <w:jc w:val="center"/>
      </w:pPr>
      <w:r w:rsidRPr="00237BF4">
        <w:t>Commission on Asian and Pacific Islander Community Development</w:t>
      </w:r>
    </w:p>
    <w:p w14:paraId="1D2D0A0C" w14:textId="3ED908A5" w:rsidR="000F4410" w:rsidRPr="00237BF4" w:rsidRDefault="00A163BE" w:rsidP="000F4410">
      <w:pPr>
        <w:spacing w:line="312" w:lineRule="auto"/>
        <w:jc w:val="center"/>
      </w:pPr>
      <w:r w:rsidRPr="00237BF4">
        <w:t xml:space="preserve">Wednesday, </w:t>
      </w:r>
      <w:r w:rsidR="0080057C">
        <w:t>July 21</w:t>
      </w:r>
      <w:r w:rsidR="003B6B79" w:rsidRPr="00237BF4">
        <w:t>, 2021</w:t>
      </w:r>
      <w:r w:rsidRPr="00237BF4">
        <w:t>, 6:</w:t>
      </w:r>
      <w:r w:rsidR="00661BB0" w:rsidRPr="00237BF4">
        <w:t>30</w:t>
      </w:r>
      <w:r w:rsidR="000F4410" w:rsidRPr="00237BF4">
        <w:t xml:space="preserve"> </w:t>
      </w:r>
      <w:r w:rsidR="00661BB0" w:rsidRPr="00237BF4">
        <w:t>pm</w:t>
      </w:r>
    </w:p>
    <w:p w14:paraId="7A649A04" w14:textId="77777777" w:rsidR="00AC7B4F" w:rsidRPr="00237BF4" w:rsidRDefault="00AC7B4F" w:rsidP="000F4410">
      <w:pPr>
        <w:spacing w:line="312" w:lineRule="auto"/>
        <w:jc w:val="center"/>
      </w:pPr>
    </w:p>
    <w:p w14:paraId="4C43957F" w14:textId="7F50208E" w:rsidR="0080057C" w:rsidRDefault="00D47D46" w:rsidP="0080057C">
      <w:pPr>
        <w:spacing w:line="312" w:lineRule="auto"/>
        <w:jc w:val="center"/>
      </w:pPr>
      <w:hyperlink r:id="rId6" w:history="1">
        <w:r w:rsidR="0080057C" w:rsidRPr="006257F8">
          <w:rPr>
            <w:rStyle w:val="Hyperlink"/>
          </w:rPr>
          <w:t>https://dcnet.webex.com/dcnet/j.php?MTID=me03cfe7683e1602235d70bce6e5b23e4</w:t>
        </w:r>
      </w:hyperlink>
      <w:r w:rsidR="0080057C">
        <w:t xml:space="preserve">      </w:t>
      </w:r>
    </w:p>
    <w:p w14:paraId="57CB04EC" w14:textId="77777777" w:rsidR="0080057C" w:rsidRDefault="0080057C" w:rsidP="0080057C">
      <w:pPr>
        <w:spacing w:line="312" w:lineRule="auto"/>
        <w:jc w:val="center"/>
      </w:pPr>
      <w:r>
        <w:t>Meeting number: 172 001 0521</w:t>
      </w:r>
    </w:p>
    <w:p w14:paraId="2288BF22" w14:textId="77777777" w:rsidR="0080057C" w:rsidRDefault="0080057C" w:rsidP="0080057C">
      <w:pPr>
        <w:spacing w:line="312" w:lineRule="auto"/>
        <w:jc w:val="center"/>
      </w:pPr>
      <w:r>
        <w:t>Password: sMTRVTp8W36</w:t>
      </w:r>
    </w:p>
    <w:p w14:paraId="73193651" w14:textId="77777777" w:rsidR="0080057C" w:rsidRDefault="0080057C" w:rsidP="0080057C">
      <w:pPr>
        <w:spacing w:line="312" w:lineRule="auto"/>
        <w:jc w:val="center"/>
      </w:pPr>
    </w:p>
    <w:p w14:paraId="2945BFC2" w14:textId="77777777" w:rsidR="0080057C" w:rsidRDefault="0080057C" w:rsidP="0080057C">
      <w:pPr>
        <w:spacing w:line="312" w:lineRule="auto"/>
        <w:jc w:val="center"/>
      </w:pPr>
      <w:r>
        <w:t>For those who wish to join in by phone;</w:t>
      </w:r>
    </w:p>
    <w:p w14:paraId="73DA328A" w14:textId="77777777" w:rsidR="0080057C" w:rsidRDefault="0080057C" w:rsidP="0080057C">
      <w:pPr>
        <w:spacing w:line="312" w:lineRule="auto"/>
        <w:jc w:val="center"/>
      </w:pPr>
      <w:r>
        <w:t>+1-202-860-2110 United States Toll (Washington D.C.)</w:t>
      </w:r>
    </w:p>
    <w:p w14:paraId="14D1D9C3" w14:textId="77777777" w:rsidR="0080057C" w:rsidRDefault="0080057C" w:rsidP="0080057C">
      <w:pPr>
        <w:spacing w:line="312" w:lineRule="auto"/>
        <w:jc w:val="center"/>
      </w:pPr>
      <w:r>
        <w:t>1-650-479-3208 Call-in number (US/Canada)</w:t>
      </w:r>
    </w:p>
    <w:p w14:paraId="37D2C058" w14:textId="519BCA9B" w:rsidR="000F4410" w:rsidRPr="00237BF4" w:rsidRDefault="0080057C" w:rsidP="0080057C">
      <w:pPr>
        <w:spacing w:line="312" w:lineRule="auto"/>
        <w:jc w:val="center"/>
      </w:pPr>
      <w:r>
        <w:t>Access code: 172 001 0521</w:t>
      </w:r>
      <w:r w:rsidR="008D1334" w:rsidRPr="00237BF4">
        <w:br/>
      </w:r>
    </w:p>
    <w:p w14:paraId="2B29B0C9" w14:textId="77777777" w:rsidR="0029695C" w:rsidRPr="00237BF4" w:rsidRDefault="00A16856" w:rsidP="00F57123">
      <w:pPr>
        <w:spacing w:line="312" w:lineRule="auto"/>
        <w:jc w:val="center"/>
      </w:pPr>
      <w:r w:rsidRPr="00237BF4">
        <w:t>Meeting Minutes</w:t>
      </w:r>
    </w:p>
    <w:p w14:paraId="796FC710" w14:textId="77777777" w:rsidR="00661BB0" w:rsidRPr="00237BF4" w:rsidRDefault="00647E95" w:rsidP="00647E95">
      <w:pPr>
        <w:pStyle w:val="ListParagraph"/>
        <w:numPr>
          <w:ilvl w:val="0"/>
          <w:numId w:val="32"/>
        </w:numPr>
        <w:spacing w:line="312" w:lineRule="auto"/>
      </w:pPr>
      <w:r w:rsidRPr="00237BF4">
        <w:t>Welcome/Introductions</w:t>
      </w:r>
    </w:p>
    <w:p w14:paraId="5034ABEB" w14:textId="24BBDEFE" w:rsidR="00647E95" w:rsidRPr="00237BF4" w:rsidRDefault="00647E95" w:rsidP="00647E95">
      <w:pPr>
        <w:pStyle w:val="ListParagraph"/>
        <w:numPr>
          <w:ilvl w:val="1"/>
          <w:numId w:val="32"/>
        </w:numPr>
        <w:spacing w:line="312" w:lineRule="auto"/>
      </w:pPr>
      <w:r w:rsidRPr="00237BF4">
        <w:t xml:space="preserve">Meeting was opened by </w:t>
      </w:r>
      <w:r w:rsidR="00E426BB" w:rsidRPr="00237BF4">
        <w:t xml:space="preserve">Chair </w:t>
      </w:r>
      <w:r w:rsidR="00F76559" w:rsidRPr="00237BF4">
        <w:t>John Tinpe</w:t>
      </w:r>
    </w:p>
    <w:p w14:paraId="0FB440FF" w14:textId="77777777" w:rsidR="00647E95" w:rsidRPr="00237BF4" w:rsidRDefault="00647E95" w:rsidP="00647E95">
      <w:pPr>
        <w:pStyle w:val="ListParagraph"/>
        <w:numPr>
          <w:ilvl w:val="1"/>
          <w:numId w:val="32"/>
        </w:numPr>
        <w:spacing w:line="312" w:lineRule="auto"/>
      </w:pPr>
      <w:r w:rsidRPr="00237BF4">
        <w:t xml:space="preserve">Commissioners offered </w:t>
      </w:r>
      <w:r w:rsidR="00E426BB" w:rsidRPr="00237BF4">
        <w:t xml:space="preserve">introductions. </w:t>
      </w:r>
      <w:r w:rsidRPr="00237BF4">
        <w:t>In attendance</w:t>
      </w:r>
    </w:p>
    <w:p w14:paraId="112E3C53" w14:textId="739A9A62" w:rsidR="00647E95" w:rsidRPr="00D47D46" w:rsidRDefault="00647E95" w:rsidP="00647E95">
      <w:pPr>
        <w:pStyle w:val="ListParagraph"/>
        <w:numPr>
          <w:ilvl w:val="2"/>
          <w:numId w:val="32"/>
        </w:numPr>
        <w:spacing w:line="312" w:lineRule="auto"/>
        <w:rPr>
          <w:lang w:val="es-ES"/>
        </w:rPr>
      </w:pPr>
      <w:r w:rsidRPr="00D47D46">
        <w:rPr>
          <w:lang w:val="es-ES"/>
        </w:rPr>
        <w:t>MOAPIA</w:t>
      </w:r>
      <w:r w:rsidR="00A16856" w:rsidRPr="00D47D46">
        <w:rPr>
          <w:lang w:val="es-ES"/>
        </w:rPr>
        <w:t xml:space="preserve"> Staff</w:t>
      </w:r>
      <w:r w:rsidRPr="00D47D46">
        <w:rPr>
          <w:lang w:val="es-ES"/>
        </w:rPr>
        <w:t xml:space="preserve">: </w:t>
      </w:r>
      <w:r w:rsidR="002D4925" w:rsidRPr="00D47D46">
        <w:rPr>
          <w:lang w:val="es-ES"/>
        </w:rPr>
        <w:t xml:space="preserve">Ben </w:t>
      </w:r>
      <w:r w:rsidR="00E332FA" w:rsidRPr="00D47D46">
        <w:rPr>
          <w:lang w:val="es-ES"/>
        </w:rPr>
        <w:t xml:space="preserve">de </w:t>
      </w:r>
      <w:proofErr w:type="spellStart"/>
      <w:r w:rsidR="002D4925" w:rsidRPr="00D47D46">
        <w:rPr>
          <w:lang w:val="es-ES"/>
        </w:rPr>
        <w:t>Guzman</w:t>
      </w:r>
      <w:proofErr w:type="spellEnd"/>
      <w:r w:rsidR="00E426BB" w:rsidRPr="00D47D46">
        <w:rPr>
          <w:lang w:val="es-ES"/>
        </w:rPr>
        <w:t xml:space="preserve">, James </w:t>
      </w:r>
      <w:proofErr w:type="spellStart"/>
      <w:r w:rsidR="00E426BB" w:rsidRPr="00D47D46">
        <w:rPr>
          <w:lang w:val="es-ES"/>
        </w:rPr>
        <w:t>Yu</w:t>
      </w:r>
      <w:proofErr w:type="spellEnd"/>
    </w:p>
    <w:p w14:paraId="35CCECC8" w14:textId="0C506FDD" w:rsidR="00B64DBD" w:rsidRDefault="00A16856" w:rsidP="00425B33">
      <w:pPr>
        <w:pStyle w:val="ListParagraph"/>
        <w:numPr>
          <w:ilvl w:val="2"/>
          <w:numId w:val="32"/>
        </w:numPr>
        <w:spacing w:line="312" w:lineRule="auto"/>
      </w:pPr>
      <w:r w:rsidRPr="00237BF4">
        <w:t>C</w:t>
      </w:r>
      <w:r w:rsidR="00C9009F" w:rsidRPr="00237BF4">
        <w:t>OAPIA</w:t>
      </w:r>
      <w:r w:rsidR="00647E95" w:rsidRPr="00237BF4">
        <w:t xml:space="preserve">: </w:t>
      </w:r>
      <w:r w:rsidR="0080057C">
        <w:t xml:space="preserve">John </w:t>
      </w:r>
      <w:proofErr w:type="spellStart"/>
      <w:r w:rsidR="0080057C">
        <w:t>Tinpe</w:t>
      </w:r>
      <w:proofErr w:type="spellEnd"/>
      <w:r w:rsidR="0080057C">
        <w:t xml:space="preserve">, Ben </w:t>
      </w:r>
      <w:proofErr w:type="spellStart"/>
      <w:r w:rsidR="0080057C">
        <w:t>Takai</w:t>
      </w:r>
      <w:proofErr w:type="spellEnd"/>
      <w:r w:rsidR="0080057C">
        <w:t>, Dana Tai Soon Burgess</w:t>
      </w:r>
      <w:r w:rsidR="001F18E7">
        <w:t xml:space="preserve">, </w:t>
      </w:r>
      <w:r w:rsidR="0080057C">
        <w:t xml:space="preserve">Karen </w:t>
      </w:r>
      <w:proofErr w:type="gramStart"/>
      <w:r w:rsidR="0080057C">
        <w:t>Kwok</w:t>
      </w:r>
      <w:proofErr w:type="gramEnd"/>
      <w:r w:rsidR="00E1292A">
        <w:t xml:space="preserve"> and Bruce Leal</w:t>
      </w:r>
    </w:p>
    <w:p w14:paraId="21BA7DC7" w14:textId="4E75F6D5" w:rsidR="007F4659" w:rsidRPr="00AC7EDA" w:rsidRDefault="00237BF4" w:rsidP="00AC7EDA">
      <w:pPr>
        <w:pStyle w:val="ListParagraph"/>
        <w:numPr>
          <w:ilvl w:val="1"/>
          <w:numId w:val="32"/>
        </w:numPr>
        <w:spacing w:line="312" w:lineRule="auto"/>
      </w:pPr>
      <w:r>
        <w:t>Special Guest</w:t>
      </w:r>
      <w:r w:rsidR="001F18E7">
        <w:t>s</w:t>
      </w:r>
      <w:r>
        <w:t xml:space="preserve">: </w:t>
      </w:r>
      <w:r w:rsidR="00E1292A">
        <w:t>No special guests this month</w:t>
      </w:r>
      <w:r w:rsidR="007F53D3">
        <w:t>.</w:t>
      </w:r>
      <w:r w:rsidR="007F4659" w:rsidRPr="00D47D46">
        <w:br/>
      </w:r>
    </w:p>
    <w:p w14:paraId="7051D770" w14:textId="77777777" w:rsidR="00661BB0" w:rsidRPr="00237BF4" w:rsidRDefault="00500DE1" w:rsidP="00647E95">
      <w:pPr>
        <w:pStyle w:val="ListParagraph"/>
        <w:numPr>
          <w:ilvl w:val="0"/>
          <w:numId w:val="32"/>
        </w:numPr>
        <w:spacing w:line="312" w:lineRule="auto"/>
        <w:rPr>
          <w:lang w:val="es-ES"/>
        </w:rPr>
      </w:pPr>
      <w:proofErr w:type="spellStart"/>
      <w:r w:rsidRPr="00237BF4">
        <w:rPr>
          <w:lang w:val="es-ES"/>
        </w:rPr>
        <w:t>Director’s</w:t>
      </w:r>
      <w:proofErr w:type="spellEnd"/>
      <w:r w:rsidRPr="00237BF4">
        <w:rPr>
          <w:lang w:val="es-ES"/>
        </w:rPr>
        <w:t xml:space="preserve"> </w:t>
      </w:r>
      <w:proofErr w:type="spellStart"/>
      <w:r w:rsidR="00661BB0" w:rsidRPr="00237BF4">
        <w:rPr>
          <w:lang w:val="es-ES"/>
        </w:rPr>
        <w:t>Report</w:t>
      </w:r>
      <w:proofErr w:type="spellEnd"/>
      <w:r w:rsidR="00A163BE" w:rsidRPr="00237BF4">
        <w:rPr>
          <w:lang w:val="es-ES"/>
        </w:rPr>
        <w:t xml:space="preserve">, </w:t>
      </w:r>
      <w:r w:rsidR="002D4925" w:rsidRPr="00237BF4">
        <w:rPr>
          <w:lang w:val="es-ES"/>
        </w:rPr>
        <w:t xml:space="preserve">Director Ben </w:t>
      </w:r>
      <w:r w:rsidR="00E332FA" w:rsidRPr="00237BF4">
        <w:rPr>
          <w:lang w:val="es-ES"/>
        </w:rPr>
        <w:t xml:space="preserve">de </w:t>
      </w:r>
      <w:r w:rsidR="002D4925" w:rsidRPr="00237BF4">
        <w:rPr>
          <w:lang w:val="es-ES"/>
        </w:rPr>
        <w:t>Guzman</w:t>
      </w:r>
      <w:r w:rsidR="00424C4E" w:rsidRPr="00237BF4">
        <w:rPr>
          <w:lang w:val="es-ES"/>
        </w:rPr>
        <w:t>, MOAPIA.</w:t>
      </w:r>
    </w:p>
    <w:p w14:paraId="5731A0DA" w14:textId="0CCBB807" w:rsidR="003D34FE" w:rsidRPr="00D47D46" w:rsidRDefault="00E426BB" w:rsidP="00242AC5">
      <w:pPr>
        <w:pStyle w:val="ListParagraph"/>
        <w:numPr>
          <w:ilvl w:val="1"/>
          <w:numId w:val="32"/>
        </w:numPr>
      </w:pPr>
      <w:r w:rsidRPr="00D47D46">
        <w:t xml:space="preserve">Director de Guzman briefed the Commission on </w:t>
      </w:r>
      <w:r w:rsidR="00F76559" w:rsidRPr="00D47D46">
        <w:t>MOAPIA activities.</w:t>
      </w:r>
    </w:p>
    <w:p w14:paraId="59A5A470" w14:textId="6013F9A7" w:rsidR="00CF286C" w:rsidRDefault="00CF286C" w:rsidP="003D34FE">
      <w:pPr>
        <w:pStyle w:val="ListParagraph"/>
        <w:numPr>
          <w:ilvl w:val="2"/>
          <w:numId w:val="37"/>
        </w:numPr>
        <w:spacing w:line="312" w:lineRule="auto"/>
      </w:pPr>
      <w:r>
        <w:t xml:space="preserve">DC Council has begun voting on Mayor Bowser’s FY22 </w:t>
      </w:r>
      <w:proofErr w:type="spellStart"/>
      <w:r>
        <w:t>Fairshot</w:t>
      </w:r>
      <w:proofErr w:type="spellEnd"/>
      <w:r>
        <w:t xml:space="preserve"> Budget </w:t>
      </w:r>
    </w:p>
    <w:p w14:paraId="382101D7" w14:textId="4DAEC370" w:rsidR="00E1292A" w:rsidRDefault="00CF286C" w:rsidP="003D34FE">
      <w:pPr>
        <w:pStyle w:val="ListParagraph"/>
        <w:numPr>
          <w:ilvl w:val="2"/>
          <w:numId w:val="37"/>
        </w:numPr>
        <w:spacing w:line="312" w:lineRule="auto"/>
      </w:pPr>
      <w:r>
        <w:t>June was Immigrant Heritage Month</w:t>
      </w:r>
      <w:r w:rsidR="00E1292A">
        <w:t xml:space="preserve">. </w:t>
      </w:r>
      <w:r>
        <w:t>MOAPIA has hosted a discussion panel, participated in a social media campaign,</w:t>
      </w:r>
      <w:r w:rsidR="00E1292A">
        <w:t xml:space="preserve"> </w:t>
      </w:r>
      <w:r>
        <w:t>and hosted a pop up shop owned by an immigrant family.</w:t>
      </w:r>
      <w:r w:rsidR="00E1292A">
        <w:t xml:space="preserve"> </w:t>
      </w:r>
    </w:p>
    <w:p w14:paraId="448C6EF6" w14:textId="7287E15B" w:rsidR="00CF286C" w:rsidRDefault="00CF286C" w:rsidP="003D34FE">
      <w:pPr>
        <w:pStyle w:val="ListParagraph"/>
        <w:numPr>
          <w:ilvl w:val="2"/>
          <w:numId w:val="37"/>
        </w:numPr>
        <w:spacing w:line="312" w:lineRule="auto"/>
      </w:pPr>
      <w:r>
        <w:t>MOAPIA is hosting its Chinatown park summer series virtually.</w:t>
      </w:r>
    </w:p>
    <w:p w14:paraId="61DD52B2" w14:textId="1C6318BC" w:rsidR="00CF286C" w:rsidRDefault="00CF286C" w:rsidP="00CF286C">
      <w:pPr>
        <w:pStyle w:val="ListParagraph"/>
        <w:numPr>
          <w:ilvl w:val="2"/>
          <w:numId w:val="37"/>
        </w:numPr>
        <w:spacing w:line="312" w:lineRule="auto"/>
      </w:pPr>
      <w:r>
        <w:t>DC is pivoting its vaccination campaign to more targeted areas to reach those with hesitancy against vaccination.</w:t>
      </w:r>
    </w:p>
    <w:p w14:paraId="20B8A051" w14:textId="7B78C969" w:rsidR="00CF286C" w:rsidRDefault="00CF286C" w:rsidP="00CF286C">
      <w:pPr>
        <w:pStyle w:val="ListParagraph"/>
        <w:numPr>
          <w:ilvl w:val="2"/>
          <w:numId w:val="37"/>
        </w:numPr>
        <w:spacing w:line="312" w:lineRule="auto"/>
      </w:pPr>
      <w:r>
        <w:t>Community Health fair proposal with Night Market theme for September.</w:t>
      </w:r>
    </w:p>
    <w:p w14:paraId="2A410E8E" w14:textId="1CD81FC0" w:rsidR="00E55964" w:rsidRDefault="00E55964" w:rsidP="00CF286C">
      <w:pPr>
        <w:pStyle w:val="ListParagraph"/>
        <w:numPr>
          <w:ilvl w:val="2"/>
          <w:numId w:val="37"/>
        </w:numPr>
        <w:spacing w:line="312" w:lineRule="auto"/>
      </w:pPr>
      <w:r>
        <w:t>MOAPIA is accepting grant applications for the FY22 AAPI Community Grant.</w:t>
      </w:r>
    </w:p>
    <w:p w14:paraId="2A46CB23" w14:textId="78EBD501" w:rsidR="00E55964" w:rsidRDefault="00E55964" w:rsidP="00CF286C">
      <w:pPr>
        <w:pStyle w:val="ListParagraph"/>
        <w:numPr>
          <w:ilvl w:val="2"/>
          <w:numId w:val="37"/>
        </w:numPr>
        <w:spacing w:line="312" w:lineRule="auto"/>
      </w:pPr>
      <w:r>
        <w:t xml:space="preserve">STAYDC is a rent and utilities assistance program. </w:t>
      </w:r>
    </w:p>
    <w:p w14:paraId="0A5778A9" w14:textId="5516BA7B" w:rsidR="00E55964" w:rsidRDefault="00E55964" w:rsidP="00CF286C">
      <w:pPr>
        <w:pStyle w:val="ListParagraph"/>
        <w:numPr>
          <w:ilvl w:val="2"/>
          <w:numId w:val="37"/>
        </w:numPr>
        <w:spacing w:line="312" w:lineRule="auto"/>
      </w:pPr>
      <w:r>
        <w:t>DC Ticket Amnesty Program</w:t>
      </w:r>
    </w:p>
    <w:p w14:paraId="24E445FC" w14:textId="4A89240F" w:rsidR="00E1292A" w:rsidRDefault="00E55964" w:rsidP="003D34FE">
      <w:pPr>
        <w:pStyle w:val="ListParagraph"/>
        <w:numPr>
          <w:ilvl w:val="2"/>
          <w:numId w:val="37"/>
        </w:numPr>
        <w:spacing w:line="312" w:lineRule="auto"/>
      </w:pPr>
      <w:r>
        <w:t>H</w:t>
      </w:r>
      <w:r w:rsidR="00E1292A">
        <w:t xml:space="preserve">iring </w:t>
      </w:r>
      <w:r w:rsidR="007F4659">
        <w:t>a Community Outreach Specialist who is bilingual in</w:t>
      </w:r>
      <w:r w:rsidR="00E1292A">
        <w:t xml:space="preserve"> </w:t>
      </w:r>
      <w:r>
        <w:t>either Vietnamese or Chinese</w:t>
      </w:r>
      <w:r w:rsidR="00E1292A">
        <w:t>.</w:t>
      </w:r>
    </w:p>
    <w:p w14:paraId="6B7C13F1" w14:textId="4012793C" w:rsidR="00B17864" w:rsidRDefault="00E55964" w:rsidP="003D34FE">
      <w:pPr>
        <w:pStyle w:val="ListParagraph"/>
        <w:numPr>
          <w:ilvl w:val="2"/>
          <w:numId w:val="37"/>
        </w:numPr>
        <w:spacing w:line="312" w:lineRule="auto"/>
      </w:pPr>
      <w:r>
        <w:t>O</w:t>
      </w:r>
      <w:r w:rsidR="00B17864">
        <w:t>pen positions on the Commission.</w:t>
      </w:r>
    </w:p>
    <w:p w14:paraId="1578A792" w14:textId="7ED49E46" w:rsidR="00E55964" w:rsidRDefault="00C76266" w:rsidP="00E55964">
      <w:pPr>
        <w:pStyle w:val="ListParagraph"/>
        <w:numPr>
          <w:ilvl w:val="2"/>
          <w:numId w:val="37"/>
        </w:numPr>
        <w:spacing w:line="312" w:lineRule="auto"/>
      </w:pPr>
      <w:r>
        <w:t>Ongoing assistance to DCRA.</w:t>
      </w:r>
    </w:p>
    <w:p w14:paraId="5DA09F24" w14:textId="3F551948" w:rsidR="00B17864" w:rsidRDefault="00B17864" w:rsidP="003D34FE">
      <w:pPr>
        <w:pStyle w:val="ListParagraph"/>
        <w:numPr>
          <w:ilvl w:val="2"/>
          <w:numId w:val="37"/>
        </w:numPr>
        <w:spacing w:line="312" w:lineRule="auto"/>
      </w:pPr>
      <w:r>
        <w:t xml:space="preserve">Community outreach </w:t>
      </w:r>
      <w:r w:rsidR="006B48A2">
        <w:t xml:space="preserve">with District partners </w:t>
      </w:r>
      <w:r>
        <w:t>and updates from the community.</w:t>
      </w:r>
    </w:p>
    <w:p w14:paraId="7E7D9789" w14:textId="77777777" w:rsidR="004A2B83" w:rsidRPr="00237BF4" w:rsidRDefault="004A2B83" w:rsidP="00E55964">
      <w:pPr>
        <w:spacing w:line="312" w:lineRule="auto"/>
      </w:pPr>
    </w:p>
    <w:p w14:paraId="215341CC" w14:textId="3C8F30F8" w:rsidR="00B17864" w:rsidRDefault="00B17864" w:rsidP="00B17864">
      <w:pPr>
        <w:pStyle w:val="ListParagraph"/>
        <w:numPr>
          <w:ilvl w:val="0"/>
          <w:numId w:val="39"/>
        </w:numPr>
      </w:pPr>
      <w:r>
        <w:t>Sub-Committee “</w:t>
      </w:r>
      <w:r w:rsidR="001B1ED8">
        <w:t>Equity Report</w:t>
      </w:r>
      <w:r>
        <w:t>”</w:t>
      </w:r>
    </w:p>
    <w:p w14:paraId="6B120D20" w14:textId="4FE2CD5E" w:rsidR="00FA5CB8" w:rsidRDefault="00FA5CB8" w:rsidP="00FA5CB8">
      <w:pPr>
        <w:pStyle w:val="ListParagraph"/>
        <w:numPr>
          <w:ilvl w:val="1"/>
          <w:numId w:val="39"/>
        </w:numPr>
      </w:pPr>
      <w:r w:rsidRPr="00FA5CB8">
        <w:t>Draft of the Proclamation to celebrate the 35th anniversary of CAPIA</w:t>
      </w:r>
      <w:r w:rsidR="001B1ED8">
        <w:t>.</w:t>
      </w:r>
    </w:p>
    <w:p w14:paraId="7FB6027D" w14:textId="77777777" w:rsidR="001B1ED8" w:rsidRDefault="001B1ED8" w:rsidP="00FA5CB8">
      <w:pPr>
        <w:pStyle w:val="ListParagraph"/>
        <w:numPr>
          <w:ilvl w:val="1"/>
          <w:numId w:val="39"/>
        </w:numPr>
      </w:pPr>
      <w:r>
        <w:t xml:space="preserve">Our Racial Equity Report will be carried on to the next fiscal year. </w:t>
      </w:r>
    </w:p>
    <w:p w14:paraId="4AED6384" w14:textId="11507A7F" w:rsidR="001B1ED8" w:rsidRDefault="001B1ED8" w:rsidP="00FA5CB8">
      <w:pPr>
        <w:pStyle w:val="ListParagraph"/>
        <w:numPr>
          <w:ilvl w:val="1"/>
          <w:numId w:val="39"/>
        </w:numPr>
      </w:pPr>
      <w:r>
        <w:lastRenderedPageBreak/>
        <w:t>Reaching out and inviting former Commissioners to celebrate 35</w:t>
      </w:r>
      <w:r w:rsidRPr="001B1ED8">
        <w:rPr>
          <w:vertAlign w:val="superscript"/>
        </w:rPr>
        <w:t>th</w:t>
      </w:r>
      <w:r>
        <w:t xml:space="preserve"> anniversary of CAPIA</w:t>
      </w:r>
      <w:r w:rsidR="00D47D46">
        <w:t xml:space="preserve"> on August 12, 2021</w:t>
      </w:r>
    </w:p>
    <w:p w14:paraId="6832F5AF" w14:textId="77777777" w:rsidR="00E55964" w:rsidRDefault="00E55964" w:rsidP="00E55964">
      <w:pPr>
        <w:pStyle w:val="ListParagraph"/>
        <w:ind w:left="1440"/>
      </w:pPr>
    </w:p>
    <w:p w14:paraId="3109EBDB" w14:textId="25EF5574" w:rsidR="00E55964" w:rsidRDefault="001B1ED8" w:rsidP="00E55964">
      <w:pPr>
        <w:pStyle w:val="ListParagraph"/>
        <w:numPr>
          <w:ilvl w:val="0"/>
          <w:numId w:val="39"/>
        </w:numPr>
        <w:spacing w:line="312" w:lineRule="auto"/>
      </w:pPr>
      <w:r>
        <w:t>Sub-Committee “Pacific Islander Task Force”</w:t>
      </w:r>
    </w:p>
    <w:p w14:paraId="69ADF929" w14:textId="6B9B2394" w:rsidR="001B1ED8" w:rsidRDefault="001B1ED8" w:rsidP="001B1ED8">
      <w:pPr>
        <w:pStyle w:val="ListParagraph"/>
        <w:numPr>
          <w:ilvl w:val="1"/>
          <w:numId w:val="39"/>
        </w:numPr>
        <w:spacing w:line="312" w:lineRule="auto"/>
      </w:pPr>
      <w:r>
        <w:t>Today, July 21, is the 77</w:t>
      </w:r>
      <w:r w:rsidRPr="001B1ED8">
        <w:rPr>
          <w:vertAlign w:val="superscript"/>
        </w:rPr>
        <w:t>th</w:t>
      </w:r>
      <w:r>
        <w:t xml:space="preserve"> anniversary of Guam Liberation Day.</w:t>
      </w:r>
    </w:p>
    <w:p w14:paraId="1DB96585" w14:textId="76CE7CA6" w:rsidR="001B1ED8" w:rsidRDefault="001B1ED8" w:rsidP="001B1ED8">
      <w:pPr>
        <w:pStyle w:val="ListParagraph"/>
        <w:numPr>
          <w:ilvl w:val="1"/>
          <w:numId w:val="39"/>
        </w:numPr>
        <w:spacing w:line="312" w:lineRule="auto"/>
      </w:pPr>
      <w:r>
        <w:t>The Governor of Guam, the honorable Lourdes A. Leon Guerrero will be hosting a Wr</w:t>
      </w:r>
      <w:r w:rsidR="00AC7EDA">
        <w:t>eath Laying Ceremony</w:t>
      </w:r>
      <w:r>
        <w:t xml:space="preserve"> at the WWII Memorial</w:t>
      </w:r>
      <w:r w:rsidR="00AC7EDA">
        <w:t xml:space="preserve"> on July 23, 2021</w:t>
      </w:r>
      <w:r>
        <w:t xml:space="preserve">. </w:t>
      </w:r>
    </w:p>
    <w:p w14:paraId="423DEA7C" w14:textId="71AE7194" w:rsidR="00501EA6" w:rsidRDefault="00AC7EDA" w:rsidP="00501EA6">
      <w:pPr>
        <w:pStyle w:val="ListParagraph"/>
        <w:numPr>
          <w:ilvl w:val="1"/>
          <w:numId w:val="39"/>
        </w:numPr>
        <w:spacing w:line="312" w:lineRule="auto"/>
      </w:pPr>
      <w:r>
        <w:t>Mayor Bowser released a proclamation to celebrate Guam Liberation Day, a first in DC history.</w:t>
      </w:r>
    </w:p>
    <w:p w14:paraId="2E1B8AF4" w14:textId="77777777" w:rsidR="00AC7EDA" w:rsidRDefault="00AC7EDA" w:rsidP="00AC7EDA">
      <w:pPr>
        <w:pStyle w:val="ListParagraph"/>
        <w:spacing w:line="312" w:lineRule="auto"/>
        <w:ind w:left="1440"/>
      </w:pPr>
    </w:p>
    <w:p w14:paraId="17EC806F" w14:textId="2AD28DA3" w:rsidR="00501EA6" w:rsidRDefault="00501EA6" w:rsidP="009F7EF3">
      <w:pPr>
        <w:pStyle w:val="ListParagraph"/>
        <w:numPr>
          <w:ilvl w:val="0"/>
          <w:numId w:val="39"/>
        </w:numPr>
        <w:spacing w:line="312" w:lineRule="auto"/>
      </w:pPr>
      <w:r>
        <w:t xml:space="preserve">Miscellaneous </w:t>
      </w:r>
    </w:p>
    <w:p w14:paraId="06F03E39" w14:textId="2D3D69DD" w:rsidR="00EC26B4" w:rsidRDefault="00EC26B4" w:rsidP="00242AC5">
      <w:pPr>
        <w:pStyle w:val="ListParagraph"/>
        <w:numPr>
          <w:ilvl w:val="1"/>
          <w:numId w:val="39"/>
        </w:numPr>
        <w:spacing w:line="312" w:lineRule="auto"/>
      </w:pPr>
      <w:r>
        <w:t xml:space="preserve">Director Ben de Guzman updated </w:t>
      </w:r>
      <w:r w:rsidRPr="00D47D46">
        <w:t xml:space="preserve">Chair John </w:t>
      </w:r>
      <w:proofErr w:type="spellStart"/>
      <w:r w:rsidRPr="00D47D46">
        <w:t>Tinpe</w:t>
      </w:r>
      <w:proofErr w:type="spellEnd"/>
      <w:r w:rsidRPr="00D47D46">
        <w:t xml:space="preserve"> and Commission regarding </w:t>
      </w:r>
      <w:r w:rsidR="00D47D46">
        <w:t xml:space="preserve">public safety issues in the </w:t>
      </w:r>
      <w:proofErr w:type="gramStart"/>
      <w:r w:rsidR="00D47D46">
        <w:t>District</w:t>
      </w:r>
      <w:proofErr w:type="gramEnd"/>
      <w:r w:rsidR="00D47D46">
        <w:t>.</w:t>
      </w:r>
    </w:p>
    <w:p w14:paraId="0DAD3C37" w14:textId="6F643D45" w:rsidR="00511F9E" w:rsidRDefault="00EC26B4" w:rsidP="00511F9E">
      <w:pPr>
        <w:pStyle w:val="ListParagraph"/>
        <w:numPr>
          <w:ilvl w:val="1"/>
          <w:numId w:val="39"/>
        </w:numPr>
        <w:spacing w:line="312" w:lineRule="auto"/>
      </w:pPr>
      <w:r>
        <w:t>Additional resources have been allotted to address anti-Asian violence. Looking forward to further discussions with Commission to explore avenues</w:t>
      </w:r>
      <w:r w:rsidR="00242AC5">
        <w:t xml:space="preserve"> for anti-Asian violence programming</w:t>
      </w:r>
      <w:r>
        <w:t>.</w:t>
      </w:r>
    </w:p>
    <w:p w14:paraId="11E25616" w14:textId="2051DB5E" w:rsidR="00242AC5" w:rsidRDefault="00242AC5" w:rsidP="00511F9E">
      <w:pPr>
        <w:pStyle w:val="ListParagraph"/>
        <w:numPr>
          <w:ilvl w:val="1"/>
          <w:numId w:val="39"/>
        </w:numPr>
        <w:spacing w:line="312" w:lineRule="auto"/>
      </w:pPr>
      <w:r>
        <w:t xml:space="preserve">Discussed vaccination rate amongst AAPI community. </w:t>
      </w:r>
    </w:p>
    <w:p w14:paraId="20C41C09" w14:textId="08D42AD3" w:rsidR="00242AC5" w:rsidRPr="00D47D46" w:rsidRDefault="00D47D46" w:rsidP="00511F9E">
      <w:pPr>
        <w:pStyle w:val="ListParagraph"/>
        <w:numPr>
          <w:ilvl w:val="1"/>
          <w:numId w:val="39"/>
        </w:numPr>
        <w:spacing w:line="312" w:lineRule="auto"/>
      </w:pPr>
      <w:r w:rsidRPr="00D47D46">
        <w:t xml:space="preserve">Director de Guzman is convening other agencies in jurisdictions around the country that also are liaisons to the AAPI community, or center on AAPI residents. The group meets </w:t>
      </w:r>
      <w:proofErr w:type="gramStart"/>
      <w:r w:rsidRPr="00D47D46">
        <w:t>monthly</w:t>
      </w:r>
      <w:proofErr w:type="gramEnd"/>
      <w:r w:rsidRPr="00D47D46">
        <w:t xml:space="preserve"> and they share information and provide mutual support. </w:t>
      </w:r>
    </w:p>
    <w:p w14:paraId="738F6824" w14:textId="77777777" w:rsidR="00242AC5" w:rsidRPr="00237BF4" w:rsidRDefault="00242AC5" w:rsidP="00242AC5">
      <w:pPr>
        <w:pStyle w:val="ListParagraph"/>
        <w:spacing w:line="312" w:lineRule="auto"/>
        <w:ind w:left="1440"/>
      </w:pPr>
    </w:p>
    <w:p w14:paraId="49EBB7B0" w14:textId="77777777" w:rsidR="00C8221E" w:rsidRPr="00237BF4" w:rsidRDefault="0011039D" w:rsidP="00EA4BB4">
      <w:pPr>
        <w:spacing w:line="312" w:lineRule="auto"/>
        <w:jc w:val="center"/>
      </w:pPr>
      <w:r w:rsidRPr="00237BF4">
        <w:t>Meeting Adjourn</w:t>
      </w:r>
      <w:r w:rsidR="00661BB0" w:rsidRPr="00237BF4">
        <w:t>men</w:t>
      </w:r>
      <w:r w:rsidR="00C8221E" w:rsidRPr="00237BF4">
        <w:t>t</w:t>
      </w:r>
    </w:p>
    <w:p w14:paraId="72F2AD22" w14:textId="77777777" w:rsidR="00AF2589" w:rsidRPr="00237BF4" w:rsidRDefault="00AF2589" w:rsidP="00EA4BB4">
      <w:pPr>
        <w:spacing w:line="312" w:lineRule="auto"/>
        <w:jc w:val="center"/>
      </w:pPr>
    </w:p>
    <w:p w14:paraId="62E8D527" w14:textId="7C66F958" w:rsidR="0022726C" w:rsidRPr="00237BF4" w:rsidRDefault="00AF2589" w:rsidP="00256C6C">
      <w:pPr>
        <w:pStyle w:val="ListParagraph"/>
        <w:spacing w:line="312" w:lineRule="auto"/>
        <w:jc w:val="center"/>
      </w:pPr>
      <w:r w:rsidRPr="00237BF4">
        <w:t>Next Meeting</w:t>
      </w:r>
      <w:r w:rsidR="000F4410" w:rsidRPr="00237BF4">
        <w:t>:</w:t>
      </w:r>
      <w:r w:rsidR="0088632B" w:rsidRPr="00237BF4">
        <w:t xml:space="preserve"> W</w:t>
      </w:r>
      <w:r w:rsidRPr="00237BF4">
        <w:t xml:space="preserve">ednesday, </w:t>
      </w:r>
      <w:r w:rsidR="00E55964">
        <w:t>August</w:t>
      </w:r>
      <w:r w:rsidR="00F94F4B">
        <w:t xml:space="preserve"> </w:t>
      </w:r>
      <w:r w:rsidR="00E55964">
        <w:t>18</w:t>
      </w:r>
      <w:r w:rsidR="00F94F4B">
        <w:t>,</w:t>
      </w:r>
      <w:r w:rsidR="000E5851" w:rsidRPr="00237BF4">
        <w:t xml:space="preserve"> 202</w:t>
      </w:r>
      <w:r w:rsidR="00F76559" w:rsidRPr="00237BF4">
        <w:t>1</w:t>
      </w:r>
      <w:r w:rsidRPr="00237BF4">
        <w:t xml:space="preserve">, </w:t>
      </w:r>
      <w:r w:rsidR="0022726C" w:rsidRPr="00237BF4">
        <w:t>6:30 pm</w:t>
      </w:r>
      <w:r w:rsidR="008D1334" w:rsidRPr="00237BF4">
        <w:br/>
      </w:r>
    </w:p>
    <w:p w14:paraId="19463746" w14:textId="77777777" w:rsidR="007D1DEF" w:rsidRPr="00237BF4" w:rsidRDefault="007D1DEF" w:rsidP="0077450F">
      <w:pPr>
        <w:spacing w:line="312" w:lineRule="auto"/>
        <w:jc w:val="center"/>
      </w:pPr>
      <w:r w:rsidRPr="00237BF4">
        <w:t>Questions:</w:t>
      </w:r>
    </w:p>
    <w:p w14:paraId="35C346CE" w14:textId="77777777" w:rsidR="00B71E8D" w:rsidRPr="00237BF4" w:rsidRDefault="00CA2E2E" w:rsidP="00B71E8D">
      <w:pPr>
        <w:spacing w:line="312" w:lineRule="auto"/>
        <w:jc w:val="center"/>
      </w:pPr>
      <w:r w:rsidRPr="00237BF4">
        <w:t xml:space="preserve">John Tinpe </w:t>
      </w:r>
      <w:r w:rsidR="00B71E8D" w:rsidRPr="00237BF4">
        <w:t xml:space="preserve">Chairman, </w:t>
      </w:r>
      <w:hyperlink r:id="rId7" w:history="1">
        <w:r w:rsidR="00B71E8D" w:rsidRPr="00237BF4">
          <w:rPr>
            <w:rStyle w:val="Hyperlink"/>
          </w:rPr>
          <w:t>John.Tinpe@dcbc.dc.gov</w:t>
        </w:r>
      </w:hyperlink>
    </w:p>
    <w:p w14:paraId="1252CCC8" w14:textId="06A755A7" w:rsidR="008D1334" w:rsidRDefault="000B2B26" w:rsidP="00AC7B4F">
      <w:pPr>
        <w:spacing w:line="312" w:lineRule="auto"/>
        <w:jc w:val="center"/>
        <w:rPr>
          <w:rStyle w:val="Hyperlink"/>
        </w:rPr>
      </w:pPr>
      <w:r>
        <w:t xml:space="preserve">Ben </w:t>
      </w:r>
      <w:proofErr w:type="spellStart"/>
      <w:r>
        <w:t>Takai</w:t>
      </w:r>
      <w:proofErr w:type="spellEnd"/>
      <w:r>
        <w:t>, Vice Chair,</w:t>
      </w:r>
      <w:r w:rsidR="00B71E8D" w:rsidRPr="00237BF4">
        <w:t xml:space="preserve"> </w:t>
      </w:r>
      <w:hyperlink r:id="rId8" w:history="1">
        <w:r w:rsidR="00B71E8D" w:rsidRPr="00237BF4">
          <w:rPr>
            <w:rStyle w:val="Hyperlink"/>
          </w:rPr>
          <w:t>BenTakai@dcbc.dc.gov</w:t>
        </w:r>
      </w:hyperlink>
    </w:p>
    <w:p w14:paraId="5C8D92FA" w14:textId="55791028" w:rsidR="000B2B26" w:rsidRPr="00237BF4" w:rsidRDefault="000B2B26" w:rsidP="00AC7B4F">
      <w:pPr>
        <w:spacing w:line="312" w:lineRule="auto"/>
        <w:jc w:val="center"/>
        <w:rPr>
          <w:rStyle w:val="Hyperlink"/>
          <w:color w:val="000000"/>
          <w:u w:val="none"/>
        </w:rPr>
      </w:pPr>
      <w:r w:rsidRPr="000B2B26">
        <w:rPr>
          <w:rStyle w:val="Hyperlink"/>
          <w:color w:val="000000"/>
          <w:u w:val="none"/>
        </w:rPr>
        <w:t xml:space="preserve">Jennifer Hara, Secretary, </w:t>
      </w:r>
      <w:hyperlink r:id="rId9" w:history="1">
        <w:r w:rsidRPr="0029159C">
          <w:rPr>
            <w:rStyle w:val="Hyperlink"/>
          </w:rPr>
          <w:t>Jennifer.hara@dcbc.dc.gov</w:t>
        </w:r>
      </w:hyperlink>
      <w:r>
        <w:rPr>
          <w:rStyle w:val="Hyperlink"/>
          <w:color w:val="000000"/>
          <w:u w:val="none"/>
        </w:rPr>
        <w:t xml:space="preserve"> </w:t>
      </w:r>
    </w:p>
    <w:p w14:paraId="0D86CFEE" w14:textId="77777777" w:rsidR="00CA2E2E" w:rsidRPr="00237BF4" w:rsidRDefault="008D1334" w:rsidP="00C8221E">
      <w:pPr>
        <w:spacing w:line="312" w:lineRule="auto"/>
        <w:jc w:val="center"/>
      </w:pPr>
      <w:r w:rsidRPr="00237BF4">
        <w:t>James Yu</w:t>
      </w:r>
      <w:r w:rsidRPr="00237BF4">
        <w:rPr>
          <w:rStyle w:val="Hyperlink"/>
          <w:u w:val="none"/>
        </w:rPr>
        <w:t xml:space="preserve"> </w:t>
      </w:r>
      <w:r w:rsidRPr="00237BF4">
        <w:rPr>
          <w:rStyle w:val="Hyperlink"/>
        </w:rPr>
        <w:t>James.Yu@dc.gov</w:t>
      </w:r>
      <w:r w:rsidR="00256C6C" w:rsidRPr="00237BF4">
        <w:t xml:space="preserve"> </w:t>
      </w:r>
    </w:p>
    <w:p w14:paraId="07E38494" w14:textId="77777777" w:rsidR="001B61F0" w:rsidRPr="00237BF4" w:rsidRDefault="00D47D46" w:rsidP="001B61F0">
      <w:pPr>
        <w:spacing w:line="312" w:lineRule="auto"/>
        <w:jc w:val="center"/>
      </w:pPr>
      <w:hyperlink r:id="rId10" w:history="1">
        <w:r w:rsidR="00C8221E" w:rsidRPr="00237BF4">
          <w:rPr>
            <w:rStyle w:val="Hyperlink"/>
          </w:rPr>
          <w:t>www.apia.dc.gov</w:t>
        </w:r>
      </w:hyperlink>
    </w:p>
    <w:p w14:paraId="3E61CE33" w14:textId="77777777" w:rsidR="001B61F0" w:rsidRPr="00237BF4" w:rsidRDefault="001B61F0" w:rsidP="001B61F0">
      <w:pPr>
        <w:spacing w:line="312" w:lineRule="auto"/>
      </w:pPr>
    </w:p>
    <w:p w14:paraId="4930495A" w14:textId="77777777" w:rsidR="001B61F0" w:rsidRPr="00237BF4" w:rsidRDefault="001B61F0" w:rsidP="001B61F0">
      <w:pPr>
        <w:spacing w:line="312" w:lineRule="auto"/>
      </w:pPr>
    </w:p>
    <w:sectPr w:rsidR="001B61F0" w:rsidRPr="00237BF4" w:rsidSect="002E65D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D8502F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07A7D"/>
    <w:multiLevelType w:val="hybridMultilevel"/>
    <w:tmpl w:val="E6FCD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70863"/>
    <w:multiLevelType w:val="hybridMultilevel"/>
    <w:tmpl w:val="ED1E4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F21EC"/>
    <w:multiLevelType w:val="hybridMultilevel"/>
    <w:tmpl w:val="D9E01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625E7"/>
    <w:multiLevelType w:val="hybridMultilevel"/>
    <w:tmpl w:val="AE383B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4F22FF"/>
    <w:multiLevelType w:val="hybridMultilevel"/>
    <w:tmpl w:val="8B744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B380D"/>
    <w:multiLevelType w:val="hybridMultilevel"/>
    <w:tmpl w:val="37C4B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22AE0"/>
    <w:multiLevelType w:val="hybridMultilevel"/>
    <w:tmpl w:val="5A70D9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1177F1"/>
    <w:multiLevelType w:val="hybridMultilevel"/>
    <w:tmpl w:val="A4D86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50FAC"/>
    <w:multiLevelType w:val="hybridMultilevel"/>
    <w:tmpl w:val="9222A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92A29"/>
    <w:multiLevelType w:val="hybridMultilevel"/>
    <w:tmpl w:val="7DC8C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F465C"/>
    <w:multiLevelType w:val="hybridMultilevel"/>
    <w:tmpl w:val="EBF0E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63187"/>
    <w:multiLevelType w:val="hybridMultilevel"/>
    <w:tmpl w:val="FB28B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83778"/>
    <w:multiLevelType w:val="hybridMultilevel"/>
    <w:tmpl w:val="B96E5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B57A28"/>
    <w:multiLevelType w:val="hybridMultilevel"/>
    <w:tmpl w:val="1EBA2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212AF"/>
    <w:multiLevelType w:val="hybridMultilevel"/>
    <w:tmpl w:val="3BFA4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02144"/>
    <w:multiLevelType w:val="hybridMultilevel"/>
    <w:tmpl w:val="2C92224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6421A6"/>
    <w:multiLevelType w:val="hybridMultilevel"/>
    <w:tmpl w:val="4BDCB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E003E"/>
    <w:multiLevelType w:val="hybridMultilevel"/>
    <w:tmpl w:val="BA306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CC01E7"/>
    <w:multiLevelType w:val="hybridMultilevel"/>
    <w:tmpl w:val="532C1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308D2"/>
    <w:multiLevelType w:val="hybridMultilevel"/>
    <w:tmpl w:val="D968E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82096"/>
    <w:multiLevelType w:val="hybridMultilevel"/>
    <w:tmpl w:val="B8A635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A9651B"/>
    <w:multiLevelType w:val="hybridMultilevel"/>
    <w:tmpl w:val="E28C9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8221D"/>
    <w:multiLevelType w:val="hybridMultilevel"/>
    <w:tmpl w:val="DEBC5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0A0F70"/>
    <w:multiLevelType w:val="hybridMultilevel"/>
    <w:tmpl w:val="569C2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3C7FAE"/>
    <w:multiLevelType w:val="hybridMultilevel"/>
    <w:tmpl w:val="38F476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E528B8"/>
    <w:multiLevelType w:val="hybridMultilevel"/>
    <w:tmpl w:val="8A3EF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7181A"/>
    <w:multiLevelType w:val="hybridMultilevel"/>
    <w:tmpl w:val="C88C4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86658"/>
    <w:multiLevelType w:val="hybridMultilevel"/>
    <w:tmpl w:val="5596CD5C"/>
    <w:lvl w:ilvl="0" w:tplc="D116BC4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D676FE"/>
    <w:multiLevelType w:val="hybridMultilevel"/>
    <w:tmpl w:val="82A21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F73E7F"/>
    <w:multiLevelType w:val="hybridMultilevel"/>
    <w:tmpl w:val="DDA0B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B41BE1"/>
    <w:multiLevelType w:val="hybridMultilevel"/>
    <w:tmpl w:val="9C26D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A71649"/>
    <w:multiLevelType w:val="hybridMultilevel"/>
    <w:tmpl w:val="C8329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B71428"/>
    <w:multiLevelType w:val="hybridMultilevel"/>
    <w:tmpl w:val="00F4D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E61F60"/>
    <w:multiLevelType w:val="hybridMultilevel"/>
    <w:tmpl w:val="11ECE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D60052"/>
    <w:multiLevelType w:val="hybridMultilevel"/>
    <w:tmpl w:val="1C30D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1E1790"/>
    <w:multiLevelType w:val="hybridMultilevel"/>
    <w:tmpl w:val="B8263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CE515F"/>
    <w:multiLevelType w:val="hybridMultilevel"/>
    <w:tmpl w:val="0DA27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E97FA0"/>
    <w:multiLevelType w:val="hybridMultilevel"/>
    <w:tmpl w:val="4F82C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8"/>
  </w:num>
  <w:num w:numId="3">
    <w:abstractNumId w:val="8"/>
  </w:num>
  <w:num w:numId="4">
    <w:abstractNumId w:val="28"/>
  </w:num>
  <w:num w:numId="5">
    <w:abstractNumId w:val="35"/>
  </w:num>
  <w:num w:numId="6">
    <w:abstractNumId w:val="37"/>
  </w:num>
  <w:num w:numId="7">
    <w:abstractNumId w:val="2"/>
  </w:num>
  <w:num w:numId="8">
    <w:abstractNumId w:val="9"/>
  </w:num>
  <w:num w:numId="9">
    <w:abstractNumId w:val="33"/>
  </w:num>
  <w:num w:numId="10">
    <w:abstractNumId w:val="22"/>
  </w:num>
  <w:num w:numId="11">
    <w:abstractNumId w:val="32"/>
  </w:num>
  <w:num w:numId="12">
    <w:abstractNumId w:val="15"/>
  </w:num>
  <w:num w:numId="13">
    <w:abstractNumId w:val="20"/>
  </w:num>
  <w:num w:numId="14">
    <w:abstractNumId w:val="29"/>
  </w:num>
  <w:num w:numId="15">
    <w:abstractNumId w:val="3"/>
  </w:num>
  <w:num w:numId="16">
    <w:abstractNumId w:val="24"/>
  </w:num>
  <w:num w:numId="17">
    <w:abstractNumId w:val="34"/>
  </w:num>
  <w:num w:numId="18">
    <w:abstractNumId w:val="36"/>
  </w:num>
  <w:num w:numId="19">
    <w:abstractNumId w:val="11"/>
  </w:num>
  <w:num w:numId="20">
    <w:abstractNumId w:val="27"/>
  </w:num>
  <w:num w:numId="21">
    <w:abstractNumId w:val="18"/>
  </w:num>
  <w:num w:numId="22">
    <w:abstractNumId w:val="10"/>
  </w:num>
  <w:num w:numId="23">
    <w:abstractNumId w:val="30"/>
  </w:num>
  <w:num w:numId="24">
    <w:abstractNumId w:val="13"/>
  </w:num>
  <w:num w:numId="25">
    <w:abstractNumId w:val="0"/>
  </w:num>
  <w:num w:numId="26">
    <w:abstractNumId w:val="4"/>
  </w:num>
  <w:num w:numId="27">
    <w:abstractNumId w:val="6"/>
  </w:num>
  <w:num w:numId="28">
    <w:abstractNumId w:val="26"/>
  </w:num>
  <w:num w:numId="29">
    <w:abstractNumId w:val="21"/>
  </w:num>
  <w:num w:numId="30">
    <w:abstractNumId w:val="7"/>
  </w:num>
  <w:num w:numId="31">
    <w:abstractNumId w:val="12"/>
  </w:num>
  <w:num w:numId="32">
    <w:abstractNumId w:val="1"/>
  </w:num>
  <w:num w:numId="33">
    <w:abstractNumId w:val="23"/>
  </w:num>
  <w:num w:numId="34">
    <w:abstractNumId w:val="17"/>
  </w:num>
  <w:num w:numId="35">
    <w:abstractNumId w:val="5"/>
  </w:num>
  <w:num w:numId="36">
    <w:abstractNumId w:val="31"/>
  </w:num>
  <w:num w:numId="37">
    <w:abstractNumId w:val="19"/>
  </w:num>
  <w:num w:numId="38">
    <w:abstractNumId w:val="25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BB0"/>
    <w:rsid w:val="00001E96"/>
    <w:rsid w:val="00002E74"/>
    <w:rsid w:val="00004DFD"/>
    <w:rsid w:val="00025E69"/>
    <w:rsid w:val="00035E39"/>
    <w:rsid w:val="00045B4E"/>
    <w:rsid w:val="00067D93"/>
    <w:rsid w:val="00074EDC"/>
    <w:rsid w:val="00081E15"/>
    <w:rsid w:val="00087A17"/>
    <w:rsid w:val="00094FA2"/>
    <w:rsid w:val="000962C5"/>
    <w:rsid w:val="000B2B26"/>
    <w:rsid w:val="000B5016"/>
    <w:rsid w:val="000B6B6F"/>
    <w:rsid w:val="000C70E7"/>
    <w:rsid w:val="000D7A91"/>
    <w:rsid w:val="000E3EAB"/>
    <w:rsid w:val="000E5851"/>
    <w:rsid w:val="000F4410"/>
    <w:rsid w:val="000F4A41"/>
    <w:rsid w:val="001013C9"/>
    <w:rsid w:val="00103E07"/>
    <w:rsid w:val="0011039D"/>
    <w:rsid w:val="001152DB"/>
    <w:rsid w:val="00130352"/>
    <w:rsid w:val="001316AE"/>
    <w:rsid w:val="00137767"/>
    <w:rsid w:val="00161865"/>
    <w:rsid w:val="001748E5"/>
    <w:rsid w:val="00190581"/>
    <w:rsid w:val="00193145"/>
    <w:rsid w:val="001A5697"/>
    <w:rsid w:val="001A6DFF"/>
    <w:rsid w:val="001B037B"/>
    <w:rsid w:val="001B1ED8"/>
    <w:rsid w:val="001B61F0"/>
    <w:rsid w:val="001B7632"/>
    <w:rsid w:val="001C56B4"/>
    <w:rsid w:val="001C7A57"/>
    <w:rsid w:val="001F18E7"/>
    <w:rsid w:val="001F3DEB"/>
    <w:rsid w:val="002049E4"/>
    <w:rsid w:val="00212F10"/>
    <w:rsid w:val="0022726C"/>
    <w:rsid w:val="002316DA"/>
    <w:rsid w:val="00233341"/>
    <w:rsid w:val="00237BF4"/>
    <w:rsid w:val="00240905"/>
    <w:rsid w:val="00242795"/>
    <w:rsid w:val="00242AC5"/>
    <w:rsid w:val="00256C15"/>
    <w:rsid w:val="00256C6C"/>
    <w:rsid w:val="0026733B"/>
    <w:rsid w:val="00276D1C"/>
    <w:rsid w:val="00284522"/>
    <w:rsid w:val="0029276B"/>
    <w:rsid w:val="00295B5C"/>
    <w:rsid w:val="0029695C"/>
    <w:rsid w:val="00296E28"/>
    <w:rsid w:val="002B1857"/>
    <w:rsid w:val="002D4925"/>
    <w:rsid w:val="002E65D5"/>
    <w:rsid w:val="002E6C64"/>
    <w:rsid w:val="002F1F7C"/>
    <w:rsid w:val="00316D1C"/>
    <w:rsid w:val="00330AB5"/>
    <w:rsid w:val="00332912"/>
    <w:rsid w:val="003723D0"/>
    <w:rsid w:val="003A03B9"/>
    <w:rsid w:val="003B1439"/>
    <w:rsid w:val="003B335E"/>
    <w:rsid w:val="003B376F"/>
    <w:rsid w:val="003B4E18"/>
    <w:rsid w:val="003B6B79"/>
    <w:rsid w:val="003D34FE"/>
    <w:rsid w:val="003F4009"/>
    <w:rsid w:val="0040390F"/>
    <w:rsid w:val="00421873"/>
    <w:rsid w:val="00424C4E"/>
    <w:rsid w:val="00443EE9"/>
    <w:rsid w:val="004A2B83"/>
    <w:rsid w:val="004A51BE"/>
    <w:rsid w:val="004B7A45"/>
    <w:rsid w:val="004C1CA4"/>
    <w:rsid w:val="004C2A82"/>
    <w:rsid w:val="004C2CB9"/>
    <w:rsid w:val="004F0CD3"/>
    <w:rsid w:val="005001EC"/>
    <w:rsid w:val="00500DE1"/>
    <w:rsid w:val="00501EA6"/>
    <w:rsid w:val="00505C39"/>
    <w:rsid w:val="00511F9E"/>
    <w:rsid w:val="00523EB2"/>
    <w:rsid w:val="00561E33"/>
    <w:rsid w:val="00561FA0"/>
    <w:rsid w:val="005849E9"/>
    <w:rsid w:val="005D153F"/>
    <w:rsid w:val="005E0770"/>
    <w:rsid w:val="005F1394"/>
    <w:rsid w:val="005F7F0F"/>
    <w:rsid w:val="00602C50"/>
    <w:rsid w:val="0062258B"/>
    <w:rsid w:val="0063758E"/>
    <w:rsid w:val="00645F2A"/>
    <w:rsid w:val="006465A9"/>
    <w:rsid w:val="006469D4"/>
    <w:rsid w:val="00647E95"/>
    <w:rsid w:val="00653B16"/>
    <w:rsid w:val="00660E92"/>
    <w:rsid w:val="00661BB0"/>
    <w:rsid w:val="006645DB"/>
    <w:rsid w:val="006656E2"/>
    <w:rsid w:val="0067229A"/>
    <w:rsid w:val="00681705"/>
    <w:rsid w:val="0068313D"/>
    <w:rsid w:val="00695237"/>
    <w:rsid w:val="00696F03"/>
    <w:rsid w:val="006B1BE0"/>
    <w:rsid w:val="006B48A2"/>
    <w:rsid w:val="006F4BA7"/>
    <w:rsid w:val="00700964"/>
    <w:rsid w:val="0070161D"/>
    <w:rsid w:val="007133E2"/>
    <w:rsid w:val="00757494"/>
    <w:rsid w:val="00757587"/>
    <w:rsid w:val="00773BD4"/>
    <w:rsid w:val="007740B3"/>
    <w:rsid w:val="0077450F"/>
    <w:rsid w:val="00774BF3"/>
    <w:rsid w:val="00785CC8"/>
    <w:rsid w:val="007870D7"/>
    <w:rsid w:val="007A2770"/>
    <w:rsid w:val="007A3045"/>
    <w:rsid w:val="007A5CDC"/>
    <w:rsid w:val="007B57EF"/>
    <w:rsid w:val="007D1DEF"/>
    <w:rsid w:val="007D1F26"/>
    <w:rsid w:val="007D66F5"/>
    <w:rsid w:val="007E73D6"/>
    <w:rsid w:val="007F28EB"/>
    <w:rsid w:val="007F4659"/>
    <w:rsid w:val="007F53D3"/>
    <w:rsid w:val="0080057C"/>
    <w:rsid w:val="008167AB"/>
    <w:rsid w:val="00825F75"/>
    <w:rsid w:val="00833290"/>
    <w:rsid w:val="00834A87"/>
    <w:rsid w:val="00842D8E"/>
    <w:rsid w:val="008503EA"/>
    <w:rsid w:val="0085051B"/>
    <w:rsid w:val="00856D90"/>
    <w:rsid w:val="00857AB0"/>
    <w:rsid w:val="00866946"/>
    <w:rsid w:val="008808E9"/>
    <w:rsid w:val="008859B9"/>
    <w:rsid w:val="0088632B"/>
    <w:rsid w:val="00892C77"/>
    <w:rsid w:val="008972AE"/>
    <w:rsid w:val="008A7168"/>
    <w:rsid w:val="008D1334"/>
    <w:rsid w:val="008D5966"/>
    <w:rsid w:val="00923C9C"/>
    <w:rsid w:val="009335BE"/>
    <w:rsid w:val="00935295"/>
    <w:rsid w:val="009363ED"/>
    <w:rsid w:val="00952577"/>
    <w:rsid w:val="009609F8"/>
    <w:rsid w:val="00967D06"/>
    <w:rsid w:val="009710D0"/>
    <w:rsid w:val="00980155"/>
    <w:rsid w:val="009A4F04"/>
    <w:rsid w:val="009A7395"/>
    <w:rsid w:val="009C08FC"/>
    <w:rsid w:val="009F7EF3"/>
    <w:rsid w:val="00A163BE"/>
    <w:rsid w:val="00A16856"/>
    <w:rsid w:val="00A1768C"/>
    <w:rsid w:val="00A321BC"/>
    <w:rsid w:val="00A3644D"/>
    <w:rsid w:val="00A82901"/>
    <w:rsid w:val="00A856B0"/>
    <w:rsid w:val="00AA0762"/>
    <w:rsid w:val="00AA7AED"/>
    <w:rsid w:val="00AB3D5D"/>
    <w:rsid w:val="00AC7B4F"/>
    <w:rsid w:val="00AC7EDA"/>
    <w:rsid w:val="00AD32E6"/>
    <w:rsid w:val="00AD6901"/>
    <w:rsid w:val="00AF2589"/>
    <w:rsid w:val="00B0555D"/>
    <w:rsid w:val="00B17864"/>
    <w:rsid w:val="00B44712"/>
    <w:rsid w:val="00B64DBD"/>
    <w:rsid w:val="00B71E8D"/>
    <w:rsid w:val="00B751B4"/>
    <w:rsid w:val="00BA40B4"/>
    <w:rsid w:val="00BA7185"/>
    <w:rsid w:val="00BB1301"/>
    <w:rsid w:val="00BB4EBF"/>
    <w:rsid w:val="00BD37BD"/>
    <w:rsid w:val="00BD6A94"/>
    <w:rsid w:val="00BE3243"/>
    <w:rsid w:val="00BE5C06"/>
    <w:rsid w:val="00BF314E"/>
    <w:rsid w:val="00BF7689"/>
    <w:rsid w:val="00C41B51"/>
    <w:rsid w:val="00C669F3"/>
    <w:rsid w:val="00C730AB"/>
    <w:rsid w:val="00C74BCF"/>
    <w:rsid w:val="00C76266"/>
    <w:rsid w:val="00C8221E"/>
    <w:rsid w:val="00C837C2"/>
    <w:rsid w:val="00C86275"/>
    <w:rsid w:val="00C9009F"/>
    <w:rsid w:val="00CA2E2E"/>
    <w:rsid w:val="00CA616F"/>
    <w:rsid w:val="00CD3551"/>
    <w:rsid w:val="00CD3C30"/>
    <w:rsid w:val="00CF06D8"/>
    <w:rsid w:val="00CF286C"/>
    <w:rsid w:val="00D04EDD"/>
    <w:rsid w:val="00D21E91"/>
    <w:rsid w:val="00D47D46"/>
    <w:rsid w:val="00D817F2"/>
    <w:rsid w:val="00D95645"/>
    <w:rsid w:val="00DA5A1E"/>
    <w:rsid w:val="00DC24D4"/>
    <w:rsid w:val="00DE067C"/>
    <w:rsid w:val="00DE57CD"/>
    <w:rsid w:val="00DF0B0D"/>
    <w:rsid w:val="00DF5674"/>
    <w:rsid w:val="00DF5C5E"/>
    <w:rsid w:val="00E025C7"/>
    <w:rsid w:val="00E041DA"/>
    <w:rsid w:val="00E1292A"/>
    <w:rsid w:val="00E16F29"/>
    <w:rsid w:val="00E17E2D"/>
    <w:rsid w:val="00E332FA"/>
    <w:rsid w:val="00E35378"/>
    <w:rsid w:val="00E426BB"/>
    <w:rsid w:val="00E55964"/>
    <w:rsid w:val="00E5673C"/>
    <w:rsid w:val="00E735A8"/>
    <w:rsid w:val="00E84441"/>
    <w:rsid w:val="00E84D33"/>
    <w:rsid w:val="00E90CFA"/>
    <w:rsid w:val="00EA0C7F"/>
    <w:rsid w:val="00EA4BB4"/>
    <w:rsid w:val="00EA4D16"/>
    <w:rsid w:val="00EC26B4"/>
    <w:rsid w:val="00ED06DE"/>
    <w:rsid w:val="00EE1013"/>
    <w:rsid w:val="00EE125F"/>
    <w:rsid w:val="00F41E29"/>
    <w:rsid w:val="00F57123"/>
    <w:rsid w:val="00F74FA8"/>
    <w:rsid w:val="00F76559"/>
    <w:rsid w:val="00F7749B"/>
    <w:rsid w:val="00F94F4B"/>
    <w:rsid w:val="00FA5CB8"/>
    <w:rsid w:val="00FB2471"/>
    <w:rsid w:val="00FB628F"/>
    <w:rsid w:val="00FD5468"/>
    <w:rsid w:val="00FE1388"/>
    <w:rsid w:val="00FE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C362C0"/>
  <w15:docId w15:val="{F69B1D60-BEEC-3042-997D-ABBA4CED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61BB0"/>
    <w:rPr>
      <w:color w:val="0000FF"/>
      <w:u w:val="single"/>
    </w:rPr>
  </w:style>
  <w:style w:type="character" w:styleId="Strong">
    <w:name w:val="Strong"/>
    <w:qFormat/>
    <w:rsid w:val="0063758E"/>
    <w:rPr>
      <w:b/>
      <w:bCs/>
    </w:rPr>
  </w:style>
  <w:style w:type="paragraph" w:styleId="ListParagraph">
    <w:name w:val="List Paragraph"/>
    <w:basedOn w:val="Normal"/>
    <w:uiPriority w:val="72"/>
    <w:rsid w:val="00647E95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E332F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332FA"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Takai@dcbc.dc.gov" TargetMode="External"/><Relationship Id="rId3" Type="http://schemas.openxmlformats.org/officeDocument/2006/relationships/styles" Target="styles.xml"/><Relationship Id="rId7" Type="http://schemas.openxmlformats.org/officeDocument/2006/relationships/hyperlink" Target="mailto:John.Tinpe@dcbc.dc.gov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cnet.webex.com/dcnet/j.php?MTID=me03cfe7683e1602235d70bce6e5b23e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pia.dc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ennifer.hara@dcbc.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72CE6-C4E2-49D5-8BCF-6BBDC6BA3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509</Words>
  <Characters>2912</Characters>
  <Application>Microsoft Office Word</Application>
  <DocSecurity>0</DocSecurity>
  <Lines>78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Advisory Neighborhood Commission 2C</vt:lpstr>
    </vt:vector>
  </TitlesOfParts>
  <Company>DC Government</Company>
  <LinksUpToDate>false</LinksUpToDate>
  <CharactersWithSpaces>3367</CharactersWithSpaces>
  <SharedDoc>false</SharedDoc>
  <HLinks>
    <vt:vector size="24" baseType="variant">
      <vt:variant>
        <vt:i4>8323172</vt:i4>
      </vt:variant>
      <vt:variant>
        <vt:i4>9</vt:i4>
      </vt:variant>
      <vt:variant>
        <vt:i4>0</vt:i4>
      </vt:variant>
      <vt:variant>
        <vt:i4>5</vt:i4>
      </vt:variant>
      <vt:variant>
        <vt:lpwstr>http://www.apia.dc.gov/</vt:lpwstr>
      </vt:variant>
      <vt:variant>
        <vt:lpwstr/>
      </vt:variant>
      <vt:variant>
        <vt:i4>6488094</vt:i4>
      </vt:variant>
      <vt:variant>
        <vt:i4>6</vt:i4>
      </vt:variant>
      <vt:variant>
        <vt:i4>0</vt:i4>
      </vt:variant>
      <vt:variant>
        <vt:i4>5</vt:i4>
      </vt:variant>
      <vt:variant>
        <vt:lpwstr>mailto:Ngoc.Trinh@dc.gov</vt:lpwstr>
      </vt:variant>
      <vt:variant>
        <vt:lpwstr/>
      </vt:variant>
      <vt:variant>
        <vt:i4>721013</vt:i4>
      </vt:variant>
      <vt:variant>
        <vt:i4>3</vt:i4>
      </vt:variant>
      <vt:variant>
        <vt:i4>0</vt:i4>
      </vt:variant>
      <vt:variant>
        <vt:i4>5</vt:i4>
      </vt:variant>
      <vt:variant>
        <vt:lpwstr>mailto:BenTakai@dcbc.dc.gov</vt:lpwstr>
      </vt:variant>
      <vt:variant>
        <vt:lpwstr/>
      </vt:variant>
      <vt:variant>
        <vt:i4>3276824</vt:i4>
      </vt:variant>
      <vt:variant>
        <vt:i4>0</vt:i4>
      </vt:variant>
      <vt:variant>
        <vt:i4>0</vt:i4>
      </vt:variant>
      <vt:variant>
        <vt:i4>5</vt:i4>
      </vt:variant>
      <vt:variant>
        <vt:lpwstr>mailto:John.Tinpe@dcbc.dc.gov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Advisory Neighborhood Commission 2C</dc:title>
  <dc:creator>John Tinpe</dc:creator>
  <cp:lastModifiedBy>DeGuzman, Ben (EOM)</cp:lastModifiedBy>
  <cp:revision>8</cp:revision>
  <dcterms:created xsi:type="dcterms:W3CDTF">2021-05-20T17:30:00Z</dcterms:created>
  <dcterms:modified xsi:type="dcterms:W3CDTF">2021-07-23T21:08:00Z</dcterms:modified>
</cp:coreProperties>
</file>