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54689" w14:textId="77777777" w:rsidR="00661BB0" w:rsidRDefault="00500DE1" w:rsidP="00661BB0">
      <w:pPr>
        <w:spacing w:line="312" w:lineRule="auto"/>
        <w:jc w:val="center"/>
      </w:pPr>
      <w:r>
        <w:t>Commission on Asian and Pacific Islander Community Development</w:t>
      </w:r>
    </w:p>
    <w:p w14:paraId="199FE57E" w14:textId="4A851BA5" w:rsidR="000F4410" w:rsidRDefault="00A163BE" w:rsidP="000F4410">
      <w:pPr>
        <w:spacing w:line="312" w:lineRule="auto"/>
        <w:jc w:val="center"/>
      </w:pPr>
      <w:r>
        <w:t xml:space="preserve">Wednesday, </w:t>
      </w:r>
      <w:r w:rsidR="00E65E07">
        <w:t>December 16</w:t>
      </w:r>
      <w:r w:rsidR="00725B01">
        <w:t>, 2020</w:t>
      </w:r>
      <w:r>
        <w:t>, 6:</w:t>
      </w:r>
      <w:r w:rsidR="00661BB0">
        <w:t>30</w:t>
      </w:r>
      <w:r w:rsidR="000F4410">
        <w:t xml:space="preserve"> </w:t>
      </w:r>
      <w:r w:rsidR="00661BB0">
        <w:t>pm</w:t>
      </w:r>
      <w:r w:rsidR="007E7FCF">
        <w:br/>
      </w:r>
    </w:p>
    <w:p w14:paraId="3BBA3DB4" w14:textId="0C0F3A98" w:rsidR="00E65E07" w:rsidRDefault="00E65E07" w:rsidP="00E65E07">
      <w:pPr>
        <w:spacing w:line="312" w:lineRule="auto"/>
        <w:jc w:val="center"/>
      </w:pPr>
      <w:hyperlink r:id="rId6" w:history="1">
        <w:r w:rsidRPr="00A471EC">
          <w:rPr>
            <w:rStyle w:val="Hyperlink"/>
          </w:rPr>
          <w:t>https://dcnet.webex.com/dcnet/j.php?MTID=mfbd697b0a531d683623a011c432d49e6</w:t>
        </w:r>
      </w:hyperlink>
      <w:r>
        <w:t xml:space="preserve"> </w:t>
      </w:r>
      <w:r>
        <w:t xml:space="preserve">           </w:t>
      </w:r>
    </w:p>
    <w:p w14:paraId="72DDFB54" w14:textId="77777777" w:rsidR="00E65E07" w:rsidRDefault="00E65E07" w:rsidP="00E65E07">
      <w:pPr>
        <w:spacing w:line="312" w:lineRule="auto"/>
        <w:jc w:val="center"/>
      </w:pPr>
      <w:r>
        <w:t>Meeting number: 180 281 2876</w:t>
      </w:r>
    </w:p>
    <w:p w14:paraId="3BE20BDD" w14:textId="48FFB6A8" w:rsidR="000D58C5" w:rsidRDefault="00E65E07" w:rsidP="00E65E07">
      <w:pPr>
        <w:spacing w:line="312" w:lineRule="auto"/>
        <w:jc w:val="center"/>
      </w:pPr>
      <w:r>
        <w:t>Password: pR4p7JzyRC7</w:t>
      </w:r>
    </w:p>
    <w:p w14:paraId="3F477F6F" w14:textId="77777777" w:rsidR="00E65E07" w:rsidRDefault="00E65E07" w:rsidP="00E65E07">
      <w:pPr>
        <w:spacing w:line="312" w:lineRule="auto"/>
        <w:jc w:val="center"/>
      </w:pPr>
    </w:p>
    <w:p w14:paraId="69EDEE0E" w14:textId="77777777" w:rsidR="000D58C5" w:rsidRDefault="000D58C5" w:rsidP="000D58C5">
      <w:pPr>
        <w:spacing w:line="312" w:lineRule="auto"/>
        <w:jc w:val="center"/>
      </w:pPr>
      <w:r>
        <w:t>For those who wish to join in by phone;</w:t>
      </w:r>
    </w:p>
    <w:p w14:paraId="67D287F1" w14:textId="77777777" w:rsidR="000D58C5" w:rsidRDefault="000D58C5" w:rsidP="000D58C5">
      <w:pPr>
        <w:spacing w:line="312" w:lineRule="auto"/>
        <w:jc w:val="center"/>
      </w:pPr>
      <w:r>
        <w:t>1-650-479-3208 Call-in number (US/Canada)</w:t>
      </w:r>
    </w:p>
    <w:p w14:paraId="56A34AD4" w14:textId="1A2CE249" w:rsidR="00725B01" w:rsidRDefault="000D58C5" w:rsidP="000D58C5">
      <w:pPr>
        <w:spacing w:line="312" w:lineRule="auto"/>
        <w:jc w:val="center"/>
      </w:pPr>
      <w:r>
        <w:t xml:space="preserve">Access code: </w:t>
      </w:r>
      <w:r w:rsidR="00E65E07" w:rsidRPr="00E65E07">
        <w:t>180 281 2876</w:t>
      </w:r>
      <w:r>
        <w:br/>
      </w:r>
    </w:p>
    <w:p w14:paraId="494A38CE" w14:textId="77777777" w:rsidR="0029695C" w:rsidRDefault="00661BB0" w:rsidP="00F57123">
      <w:pPr>
        <w:spacing w:line="312" w:lineRule="auto"/>
        <w:jc w:val="center"/>
      </w:pPr>
      <w:r>
        <w:t>Agenda</w:t>
      </w:r>
    </w:p>
    <w:p w14:paraId="3F72091C" w14:textId="77777777" w:rsidR="00661BB0" w:rsidRPr="0078061E" w:rsidRDefault="00647E95" w:rsidP="0078061E">
      <w:pPr>
        <w:pStyle w:val="ListParagraph"/>
        <w:numPr>
          <w:ilvl w:val="0"/>
          <w:numId w:val="36"/>
        </w:numPr>
        <w:spacing w:line="312" w:lineRule="auto"/>
        <w:rPr>
          <w:u w:val="single"/>
        </w:rPr>
      </w:pPr>
      <w:r w:rsidRPr="0078061E">
        <w:rPr>
          <w:u w:val="single"/>
        </w:rPr>
        <w:t>Welcome/Introductions</w:t>
      </w:r>
    </w:p>
    <w:p w14:paraId="14D43B96" w14:textId="77777777" w:rsidR="00647E95" w:rsidRDefault="00647E95" w:rsidP="00647E95">
      <w:pPr>
        <w:pStyle w:val="ListParagraph"/>
        <w:numPr>
          <w:ilvl w:val="1"/>
          <w:numId w:val="32"/>
        </w:numPr>
        <w:spacing w:line="312" w:lineRule="auto"/>
      </w:pPr>
      <w:r>
        <w:t>Meeting was opened by Chair John Tinpe</w:t>
      </w:r>
    </w:p>
    <w:p w14:paraId="2CFE96C0" w14:textId="77777777" w:rsidR="00647E95" w:rsidRDefault="00647E95" w:rsidP="00647E95">
      <w:pPr>
        <w:pStyle w:val="ListParagraph"/>
        <w:numPr>
          <w:ilvl w:val="1"/>
          <w:numId w:val="32"/>
        </w:numPr>
        <w:spacing w:line="312" w:lineRule="auto"/>
      </w:pPr>
      <w:r>
        <w:t>Commissioners offered introductions.  In attendance</w:t>
      </w:r>
    </w:p>
    <w:p w14:paraId="3DEA1280" w14:textId="2D244173" w:rsidR="00647E95" w:rsidRDefault="00647E95" w:rsidP="00647E95">
      <w:pPr>
        <w:pStyle w:val="ListParagraph"/>
        <w:numPr>
          <w:ilvl w:val="2"/>
          <w:numId w:val="32"/>
        </w:numPr>
        <w:spacing w:line="312" w:lineRule="auto"/>
      </w:pPr>
      <w:r>
        <w:t xml:space="preserve">MOAPIA: Ben de Guzman, </w:t>
      </w:r>
      <w:r w:rsidR="00AB2391">
        <w:t>James Yu</w:t>
      </w:r>
    </w:p>
    <w:p w14:paraId="5B877DB8" w14:textId="77777777" w:rsidR="000C4A9C" w:rsidRDefault="00256C6C" w:rsidP="000C4A9C">
      <w:pPr>
        <w:pStyle w:val="ListParagraph"/>
        <w:numPr>
          <w:ilvl w:val="2"/>
          <w:numId w:val="32"/>
        </w:numPr>
        <w:spacing w:line="312" w:lineRule="auto"/>
      </w:pPr>
      <w:r w:rsidRPr="00256C6C">
        <w:t xml:space="preserve">COAPIA </w:t>
      </w:r>
      <w:r w:rsidR="00AB2391">
        <w:t xml:space="preserve">: John </w:t>
      </w:r>
      <w:proofErr w:type="spellStart"/>
      <w:r w:rsidR="00AB2391">
        <w:t>Tinpe</w:t>
      </w:r>
      <w:proofErr w:type="spellEnd"/>
      <w:r w:rsidR="00AB2391">
        <w:t xml:space="preserve">, </w:t>
      </w:r>
      <w:r w:rsidR="000C4A9C">
        <w:t xml:space="preserve">Ben </w:t>
      </w:r>
      <w:proofErr w:type="spellStart"/>
      <w:r w:rsidR="000C4A9C">
        <w:t>Takai</w:t>
      </w:r>
      <w:proofErr w:type="spellEnd"/>
      <w:r w:rsidR="00AB2391">
        <w:t>, Ronak Desai, Jennifer Hara, Niranjan Adhikari, Karen Kwok</w:t>
      </w:r>
      <w:r w:rsidR="000D58C5">
        <w:t>, Dana Tai So</w:t>
      </w:r>
      <w:r w:rsidR="000C4A9C">
        <w:t xml:space="preserve">on Burgess, Sina Uipi, and </w:t>
      </w:r>
      <w:r w:rsidR="000C4A9C">
        <w:t>Elena</w:t>
      </w:r>
      <w:r w:rsidR="000C4A9C">
        <w:t xml:space="preserve"> Son</w:t>
      </w:r>
      <w:r w:rsidR="000C4A9C">
        <w:t>.</w:t>
      </w:r>
    </w:p>
    <w:p w14:paraId="5B73B82D" w14:textId="7174FC8F" w:rsidR="000C4A9C" w:rsidRDefault="000C4A9C" w:rsidP="000C4A9C">
      <w:pPr>
        <w:pStyle w:val="ListParagraph"/>
        <w:numPr>
          <w:ilvl w:val="2"/>
          <w:numId w:val="32"/>
        </w:numPr>
        <w:spacing w:line="312" w:lineRule="auto"/>
      </w:pPr>
      <w:r>
        <w:t xml:space="preserve"> Guest</w:t>
      </w:r>
      <w:r>
        <w:t xml:space="preserve"> Attendee</w:t>
      </w:r>
      <w:r>
        <w:t xml:space="preserve">: Wei </w:t>
      </w:r>
      <w:proofErr w:type="spellStart"/>
      <w:r>
        <w:t>Gan</w:t>
      </w:r>
      <w:proofErr w:type="spellEnd"/>
    </w:p>
    <w:p w14:paraId="0234698B" w14:textId="77777777" w:rsidR="003B1439" w:rsidRDefault="003B1439" w:rsidP="003B1439">
      <w:pPr>
        <w:pStyle w:val="ListParagraph"/>
        <w:spacing w:line="312" w:lineRule="auto"/>
        <w:ind w:left="2160"/>
      </w:pPr>
    </w:p>
    <w:p w14:paraId="2FC1B55D" w14:textId="67390EF5" w:rsidR="00661BB0" w:rsidRDefault="00500DE1" w:rsidP="0089075B">
      <w:pPr>
        <w:pStyle w:val="ListParagraph"/>
        <w:numPr>
          <w:ilvl w:val="0"/>
          <w:numId w:val="36"/>
        </w:numPr>
        <w:spacing w:line="312" w:lineRule="auto"/>
      </w:pPr>
      <w:r w:rsidRPr="0078061E">
        <w:rPr>
          <w:u w:val="single"/>
        </w:rPr>
        <w:t xml:space="preserve">Director’s </w:t>
      </w:r>
      <w:r w:rsidR="00661BB0" w:rsidRPr="0078061E">
        <w:rPr>
          <w:u w:val="single"/>
        </w:rPr>
        <w:t>Report</w:t>
      </w:r>
      <w:r w:rsidR="0089075B" w:rsidRPr="0078061E">
        <w:rPr>
          <w:u w:val="single"/>
        </w:rPr>
        <w:t>, Director d</w:t>
      </w:r>
      <w:r w:rsidR="00A163BE" w:rsidRPr="0078061E">
        <w:rPr>
          <w:u w:val="single"/>
        </w:rPr>
        <w:t>e</w:t>
      </w:r>
      <w:r w:rsidR="002667F2" w:rsidRPr="0078061E">
        <w:rPr>
          <w:u w:val="single"/>
        </w:rPr>
        <w:t xml:space="preserve"> </w:t>
      </w:r>
      <w:r w:rsidR="00A163BE" w:rsidRPr="0078061E">
        <w:rPr>
          <w:u w:val="single"/>
        </w:rPr>
        <w:t>Guzman</w:t>
      </w:r>
      <w:r w:rsidR="002667F2" w:rsidRPr="0078061E">
        <w:rPr>
          <w:u w:val="single"/>
        </w:rPr>
        <w:t>, MOAPIA</w:t>
      </w:r>
    </w:p>
    <w:p w14:paraId="7C7244A9" w14:textId="74F48BD2" w:rsidR="00725B01" w:rsidRPr="0078061E" w:rsidRDefault="00037938" w:rsidP="0078061E">
      <w:pPr>
        <w:pStyle w:val="ListParagraph"/>
        <w:numPr>
          <w:ilvl w:val="1"/>
          <w:numId w:val="32"/>
        </w:numPr>
        <w:spacing w:line="312" w:lineRule="auto"/>
        <w:rPr>
          <w:b/>
          <w:bCs/>
        </w:rPr>
      </w:pPr>
      <w:r>
        <w:rPr>
          <w:b/>
          <w:bCs/>
        </w:rPr>
        <w:t xml:space="preserve">Latest </w:t>
      </w:r>
      <w:r w:rsidR="00725B01" w:rsidRPr="0078061E">
        <w:rPr>
          <w:b/>
          <w:bCs/>
        </w:rPr>
        <w:t>COVID-19</w:t>
      </w:r>
      <w:r>
        <w:rPr>
          <w:b/>
          <w:bCs/>
        </w:rPr>
        <w:t xml:space="preserve"> response and recovery updates</w:t>
      </w:r>
    </w:p>
    <w:p w14:paraId="1830D6F6" w14:textId="77777777" w:rsidR="000C4A9C" w:rsidRDefault="00725B01" w:rsidP="000C4A9C">
      <w:pPr>
        <w:pStyle w:val="ListParagraph"/>
        <w:numPr>
          <w:ilvl w:val="2"/>
          <w:numId w:val="32"/>
        </w:numPr>
        <w:spacing w:line="312" w:lineRule="auto"/>
      </w:pPr>
      <w:r>
        <w:t>Director de Guzman provided an update about MOAPIA’s work regarding the Mayor’s and District’s COVID-19 response</w:t>
      </w:r>
    </w:p>
    <w:p w14:paraId="11E72336" w14:textId="5330F32E" w:rsidR="000C4A9C" w:rsidRDefault="000C4A9C" w:rsidP="00037938">
      <w:pPr>
        <w:pStyle w:val="ListParagraph"/>
        <w:numPr>
          <w:ilvl w:val="0"/>
          <w:numId w:val="38"/>
        </w:numPr>
        <w:spacing w:line="312" w:lineRule="auto"/>
      </w:pPr>
      <w:r>
        <w:t xml:space="preserve">Commissioner Ben </w:t>
      </w:r>
      <w:proofErr w:type="spellStart"/>
      <w:r>
        <w:t>Takai</w:t>
      </w:r>
      <w:proofErr w:type="spellEnd"/>
      <w:r>
        <w:t xml:space="preserve"> answered C</w:t>
      </w:r>
      <w:r>
        <w:t>ommissioner</w:t>
      </w:r>
      <w:r>
        <w:t>s</w:t>
      </w:r>
      <w:r>
        <w:t xml:space="preserve"> questions regarding </w:t>
      </w:r>
      <w:r>
        <w:t>the District’s COVID-19 Vaccine Role out plan</w:t>
      </w:r>
    </w:p>
    <w:p w14:paraId="22151859" w14:textId="28836A07" w:rsidR="00037938" w:rsidRDefault="00037938" w:rsidP="00037938">
      <w:pPr>
        <w:pStyle w:val="ListParagraph"/>
        <w:numPr>
          <w:ilvl w:val="0"/>
          <w:numId w:val="38"/>
        </w:numPr>
        <w:spacing w:line="312" w:lineRule="auto"/>
      </w:pPr>
      <w:r>
        <w:t>Commissioner Jennifer Hara inquired about MOAPIA’s 2020 Toy Caravan and expressed willingness to donate toys</w:t>
      </w:r>
    </w:p>
    <w:p w14:paraId="326B38E7" w14:textId="09B963C5" w:rsidR="005D1828" w:rsidRDefault="005D1828" w:rsidP="00037938">
      <w:pPr>
        <w:pStyle w:val="ListParagraph"/>
        <w:numPr>
          <w:ilvl w:val="0"/>
          <w:numId w:val="38"/>
        </w:numPr>
        <w:spacing w:line="312" w:lineRule="auto"/>
      </w:pPr>
      <w:r>
        <w:t xml:space="preserve">Chair John </w:t>
      </w:r>
      <w:proofErr w:type="spellStart"/>
      <w:r>
        <w:t>Tinpe</w:t>
      </w:r>
      <w:proofErr w:type="spellEnd"/>
      <w:r>
        <w:t xml:space="preserve"> inquired who the next Police Chief of MPD would be</w:t>
      </w:r>
    </w:p>
    <w:p w14:paraId="5672B5E8" w14:textId="166E5974" w:rsidR="005D1828" w:rsidRDefault="005D1828" w:rsidP="00037938">
      <w:pPr>
        <w:pStyle w:val="ListParagraph"/>
        <w:numPr>
          <w:ilvl w:val="0"/>
          <w:numId w:val="38"/>
        </w:numPr>
        <w:spacing w:line="312" w:lineRule="auto"/>
      </w:pPr>
      <w:r>
        <w:t xml:space="preserve">Vice Chair Ben </w:t>
      </w:r>
      <w:proofErr w:type="spellStart"/>
      <w:r>
        <w:t>Taka</w:t>
      </w:r>
      <w:r w:rsidR="00F70C8C">
        <w:t>i</w:t>
      </w:r>
      <w:proofErr w:type="spellEnd"/>
      <w:r w:rsidR="00F70C8C">
        <w:t xml:space="preserve"> inquired</w:t>
      </w:r>
      <w:r>
        <w:t xml:space="preserve"> when the Mayor’s ban on in person meetings would expire </w:t>
      </w:r>
    </w:p>
    <w:p w14:paraId="3C18D28D" w14:textId="17C20BB3" w:rsidR="00037938" w:rsidRDefault="00037938" w:rsidP="00037938">
      <w:pPr>
        <w:pStyle w:val="ListParagraph"/>
        <w:numPr>
          <w:ilvl w:val="2"/>
          <w:numId w:val="32"/>
        </w:numPr>
        <w:spacing w:line="312" w:lineRule="auto"/>
        <w:ind w:left="1512"/>
        <w:rPr>
          <w:b/>
        </w:rPr>
      </w:pPr>
      <w:r>
        <w:rPr>
          <w:b/>
        </w:rPr>
        <w:t>MOAPIA updates</w:t>
      </w:r>
    </w:p>
    <w:p w14:paraId="4628B378" w14:textId="751A3824" w:rsidR="00C8221E" w:rsidRPr="00037938" w:rsidRDefault="00037938" w:rsidP="00037938">
      <w:pPr>
        <w:pStyle w:val="ListParagraph"/>
        <w:numPr>
          <w:ilvl w:val="2"/>
          <w:numId w:val="32"/>
        </w:numPr>
        <w:spacing w:line="312" w:lineRule="auto"/>
        <w:ind w:left="2088"/>
      </w:pPr>
      <w:r w:rsidRPr="00037938">
        <w:t xml:space="preserve">Director Ben de Guzman introduced MOAPIA’s </w:t>
      </w:r>
      <w:r w:rsidR="005D1828">
        <w:t xml:space="preserve">new staff, </w:t>
      </w:r>
      <w:r w:rsidRPr="00037938">
        <w:t>Raima Roy, Language Access Coordinator, and Kevin Pham, Community Outreach Specialist.</w:t>
      </w:r>
      <w:r w:rsidR="00C120BB" w:rsidRPr="00037938">
        <w:br/>
      </w:r>
    </w:p>
    <w:p w14:paraId="2279EAD2" w14:textId="77777777" w:rsidR="00647E95" w:rsidRPr="0078061E" w:rsidRDefault="00256C6C" w:rsidP="000C4A9C">
      <w:pPr>
        <w:pStyle w:val="ListParagraph"/>
        <w:numPr>
          <w:ilvl w:val="0"/>
          <w:numId w:val="32"/>
        </w:numPr>
        <w:spacing w:line="312" w:lineRule="auto"/>
        <w:ind w:left="360"/>
        <w:rPr>
          <w:u w:val="single"/>
        </w:rPr>
      </w:pPr>
      <w:r w:rsidRPr="0078061E">
        <w:rPr>
          <w:u w:val="single"/>
        </w:rPr>
        <w:t>Task Force Updates</w:t>
      </w:r>
    </w:p>
    <w:p w14:paraId="64A4E4E8" w14:textId="1EF44FB8" w:rsidR="00037938" w:rsidRDefault="0078061E" w:rsidP="00037938">
      <w:pPr>
        <w:pStyle w:val="ListParagraph"/>
        <w:numPr>
          <w:ilvl w:val="1"/>
          <w:numId w:val="32"/>
        </w:numPr>
        <w:spacing w:line="312" w:lineRule="auto"/>
        <w:rPr>
          <w:b/>
          <w:bCs/>
        </w:rPr>
      </w:pPr>
      <w:r w:rsidRPr="0078061E">
        <w:rPr>
          <w:b/>
          <w:bCs/>
        </w:rPr>
        <w:t>Racial Equity</w:t>
      </w:r>
    </w:p>
    <w:p w14:paraId="1DA31233" w14:textId="1F939D6A" w:rsidR="00037938" w:rsidRPr="00037938" w:rsidRDefault="00037938" w:rsidP="00037938">
      <w:pPr>
        <w:pStyle w:val="ListParagraph"/>
        <w:numPr>
          <w:ilvl w:val="1"/>
          <w:numId w:val="32"/>
        </w:numPr>
        <w:spacing w:line="312" w:lineRule="auto"/>
        <w:ind w:left="2088"/>
        <w:rPr>
          <w:bCs/>
        </w:rPr>
      </w:pPr>
      <w:r w:rsidRPr="00037938">
        <w:rPr>
          <w:bCs/>
        </w:rPr>
        <w:t>Director Ben de Guzman updated Commission that he had shared the CAPIA resolution supporting the REACH legisla</w:t>
      </w:r>
      <w:r w:rsidR="005D1828">
        <w:rPr>
          <w:bCs/>
        </w:rPr>
        <w:t>tion with Sarina Loy from the DC Office of Policy and Legislative Affairs.</w:t>
      </w:r>
      <w:r w:rsidRPr="00037938">
        <w:rPr>
          <w:bCs/>
        </w:rPr>
        <w:t xml:space="preserve"> Director de Guzman provided Sarina with the resolution and the Commission’s support for the legislation and the discussion that has been had about it through the lens of political representation in Pacific Island territories and its roots in white supremacy.</w:t>
      </w:r>
    </w:p>
    <w:p w14:paraId="79248591" w14:textId="77777777" w:rsidR="00961E0C" w:rsidRDefault="00961E0C" w:rsidP="00961E0C">
      <w:pPr>
        <w:pStyle w:val="ListParagraph"/>
        <w:spacing w:line="312" w:lineRule="auto"/>
        <w:ind w:left="2880"/>
      </w:pPr>
    </w:p>
    <w:p w14:paraId="37C74291" w14:textId="77777777" w:rsidR="006C377A" w:rsidRDefault="006C377A" w:rsidP="006C377A">
      <w:pPr>
        <w:spacing w:line="312" w:lineRule="auto"/>
      </w:pPr>
    </w:p>
    <w:p w14:paraId="137E68B4" w14:textId="77777777" w:rsidR="00C8221E" w:rsidRDefault="0011039D" w:rsidP="00EA4BB4">
      <w:pPr>
        <w:spacing w:line="312" w:lineRule="auto"/>
        <w:jc w:val="center"/>
      </w:pPr>
      <w:r>
        <w:t>Meeting Adjourn</w:t>
      </w:r>
      <w:r w:rsidR="00661BB0">
        <w:t>men</w:t>
      </w:r>
      <w:r w:rsidR="00C8221E">
        <w:t>t</w:t>
      </w:r>
    </w:p>
    <w:p w14:paraId="10B1D09B" w14:textId="77777777" w:rsidR="00037938" w:rsidRDefault="00037938" w:rsidP="00F70C8C">
      <w:pPr>
        <w:spacing w:line="312" w:lineRule="auto"/>
      </w:pPr>
      <w:bookmarkStart w:id="0" w:name="_GoBack"/>
      <w:bookmarkEnd w:id="0"/>
    </w:p>
    <w:p w14:paraId="560EDCE4" w14:textId="77777777" w:rsidR="007D1DEF" w:rsidRDefault="007D1DEF" w:rsidP="0077450F">
      <w:pPr>
        <w:spacing w:line="312" w:lineRule="auto"/>
        <w:jc w:val="center"/>
      </w:pPr>
      <w:r>
        <w:t>Questions:</w:t>
      </w:r>
    </w:p>
    <w:p w14:paraId="133CF47E" w14:textId="77777777" w:rsidR="00B71E8D" w:rsidRDefault="00CA2E2E" w:rsidP="00B71E8D">
      <w:pPr>
        <w:spacing w:line="312" w:lineRule="auto"/>
        <w:jc w:val="center"/>
      </w:pPr>
      <w:r>
        <w:t xml:space="preserve">John Tinpe </w:t>
      </w:r>
      <w:r w:rsidR="00B71E8D">
        <w:t xml:space="preserve">Chairman, </w:t>
      </w:r>
      <w:hyperlink r:id="rId7" w:history="1">
        <w:r w:rsidR="00B71E8D" w:rsidRPr="00652C0E">
          <w:rPr>
            <w:rStyle w:val="Hyperlink"/>
          </w:rPr>
          <w:t>John.Tinpe@dcbc.dc.gov</w:t>
        </w:r>
      </w:hyperlink>
    </w:p>
    <w:p w14:paraId="247C3B33" w14:textId="77777777" w:rsidR="00CA2E2E" w:rsidRDefault="00B71E8D" w:rsidP="00661BB0">
      <w:pPr>
        <w:spacing w:line="312" w:lineRule="auto"/>
        <w:jc w:val="center"/>
      </w:pPr>
      <w:r>
        <w:t xml:space="preserve">Ben Takai, Vice Chair &amp; Secretary </w:t>
      </w:r>
      <w:hyperlink r:id="rId8" w:history="1">
        <w:r w:rsidRPr="00652C0E">
          <w:rPr>
            <w:rStyle w:val="Hyperlink"/>
          </w:rPr>
          <w:t>BenTakai@dcbc.dc.gov</w:t>
        </w:r>
      </w:hyperlink>
    </w:p>
    <w:p w14:paraId="4CF7DA8F" w14:textId="3BCA8FCE" w:rsidR="00CA2E2E" w:rsidRDefault="00725B01" w:rsidP="00C8221E">
      <w:pPr>
        <w:spacing w:line="312" w:lineRule="auto"/>
        <w:jc w:val="center"/>
      </w:pPr>
      <w:r>
        <w:t>James Yu</w:t>
      </w:r>
      <w:r w:rsidR="00256C6C">
        <w:t xml:space="preserve"> </w:t>
      </w:r>
      <w:hyperlink r:id="rId9" w:history="1">
        <w:r w:rsidRPr="00A672D6">
          <w:rPr>
            <w:rStyle w:val="Hyperlink"/>
          </w:rPr>
          <w:t>james.yu@dc.gov</w:t>
        </w:r>
      </w:hyperlink>
      <w:r w:rsidR="00256C6C">
        <w:t xml:space="preserve"> </w:t>
      </w:r>
    </w:p>
    <w:p w14:paraId="5B888148" w14:textId="77777777" w:rsidR="001B61F0" w:rsidRDefault="00F70C8C" w:rsidP="001B61F0">
      <w:pPr>
        <w:spacing w:line="312" w:lineRule="auto"/>
        <w:jc w:val="center"/>
      </w:pPr>
      <w:hyperlink r:id="rId10" w:history="1">
        <w:r w:rsidR="00C8221E" w:rsidRPr="005B190B">
          <w:rPr>
            <w:rStyle w:val="Hyperlink"/>
          </w:rPr>
          <w:t>www.apia.dc.gov</w:t>
        </w:r>
      </w:hyperlink>
    </w:p>
    <w:p w14:paraId="1ED47F20" w14:textId="77777777" w:rsidR="001B61F0" w:rsidRDefault="001B61F0" w:rsidP="001B61F0">
      <w:pPr>
        <w:spacing w:line="312" w:lineRule="auto"/>
      </w:pPr>
    </w:p>
    <w:p w14:paraId="591DAB8A" w14:textId="77777777"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32B01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71C"/>
    <w:multiLevelType w:val="hybridMultilevel"/>
    <w:tmpl w:val="04B4E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F0C50"/>
    <w:multiLevelType w:val="hybridMultilevel"/>
    <w:tmpl w:val="3EAA6E4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B02A1"/>
    <w:multiLevelType w:val="hybridMultilevel"/>
    <w:tmpl w:val="22789DD6"/>
    <w:lvl w:ilvl="0" w:tplc="04090005">
      <w:start w:val="1"/>
      <w:numFmt w:val="bullet"/>
      <w:lvlText w:val=""/>
      <w:lvlJc w:val="left"/>
      <w:pPr>
        <w:ind w:left="2736" w:hanging="360"/>
      </w:pPr>
      <w:rPr>
        <w:rFonts w:ascii="Wingdings" w:hAnsi="Wingding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9">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6"/>
  </w:num>
  <w:num w:numId="3">
    <w:abstractNumId w:val="7"/>
  </w:num>
  <w:num w:numId="4">
    <w:abstractNumId w:val="27"/>
  </w:num>
  <w:num w:numId="5">
    <w:abstractNumId w:val="33"/>
  </w:num>
  <w:num w:numId="6">
    <w:abstractNumId w:val="35"/>
  </w:num>
  <w:num w:numId="7">
    <w:abstractNumId w:val="2"/>
  </w:num>
  <w:num w:numId="8">
    <w:abstractNumId w:val="9"/>
  </w:num>
  <w:num w:numId="9">
    <w:abstractNumId w:val="31"/>
  </w:num>
  <w:num w:numId="10">
    <w:abstractNumId w:val="22"/>
  </w:num>
  <w:num w:numId="11">
    <w:abstractNumId w:val="30"/>
  </w:num>
  <w:num w:numId="12">
    <w:abstractNumId w:val="15"/>
  </w:num>
  <w:num w:numId="13">
    <w:abstractNumId w:val="20"/>
  </w:num>
  <w:num w:numId="14">
    <w:abstractNumId w:val="28"/>
  </w:num>
  <w:num w:numId="15">
    <w:abstractNumId w:val="3"/>
  </w:num>
  <w:num w:numId="16">
    <w:abstractNumId w:val="24"/>
  </w:num>
  <w:num w:numId="17">
    <w:abstractNumId w:val="32"/>
  </w:num>
  <w:num w:numId="18">
    <w:abstractNumId w:val="34"/>
  </w:num>
  <w:num w:numId="19">
    <w:abstractNumId w:val="11"/>
  </w:num>
  <w:num w:numId="20">
    <w:abstractNumId w:val="26"/>
  </w:num>
  <w:num w:numId="21">
    <w:abstractNumId w:val="19"/>
  </w:num>
  <w:num w:numId="22">
    <w:abstractNumId w:val="10"/>
  </w:num>
  <w:num w:numId="23">
    <w:abstractNumId w:val="29"/>
  </w:num>
  <w:num w:numId="24">
    <w:abstractNumId w:val="14"/>
  </w:num>
  <w:num w:numId="25">
    <w:abstractNumId w:val="0"/>
  </w:num>
  <w:num w:numId="26">
    <w:abstractNumId w:val="4"/>
  </w:num>
  <w:num w:numId="27">
    <w:abstractNumId w:val="5"/>
  </w:num>
  <w:num w:numId="28">
    <w:abstractNumId w:val="25"/>
  </w:num>
  <w:num w:numId="29">
    <w:abstractNumId w:val="21"/>
  </w:num>
  <w:num w:numId="30">
    <w:abstractNumId w:val="6"/>
  </w:num>
  <w:num w:numId="31">
    <w:abstractNumId w:val="13"/>
  </w:num>
  <w:num w:numId="32">
    <w:abstractNumId w:val="1"/>
  </w:num>
  <w:num w:numId="33">
    <w:abstractNumId w:val="23"/>
  </w:num>
  <w:num w:numId="34">
    <w:abstractNumId w:val="17"/>
  </w:num>
  <w:num w:numId="35">
    <w:abstractNumId w:val="12"/>
  </w:num>
  <w:num w:numId="36">
    <w:abstractNumId w:val="8"/>
  </w:num>
  <w:num w:numId="37">
    <w:abstractNumId w:val="1"/>
    <w:lvlOverride w:ilvl="0"/>
    <w:lvlOverride w:ilvl="1"/>
    <w:lvlOverride w:ilvl="2"/>
    <w:lvlOverride w:ilvl="3"/>
    <w:lvlOverride w:ilvl="4"/>
    <w:lvlOverride w:ilvl="5"/>
    <w:lvlOverride w:ilvl="6"/>
    <w:lvlOverride w:ilvl="7"/>
    <w:lvlOverride w:ilvl="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25E69"/>
    <w:rsid w:val="00035E39"/>
    <w:rsid w:val="00037938"/>
    <w:rsid w:val="0004062D"/>
    <w:rsid w:val="00045B4E"/>
    <w:rsid w:val="00067D93"/>
    <w:rsid w:val="00074EDC"/>
    <w:rsid w:val="00087A17"/>
    <w:rsid w:val="00094FA2"/>
    <w:rsid w:val="000962C5"/>
    <w:rsid w:val="000B5016"/>
    <w:rsid w:val="000B6B6F"/>
    <w:rsid w:val="000C4A9C"/>
    <w:rsid w:val="000C70E7"/>
    <w:rsid w:val="000D58C5"/>
    <w:rsid w:val="000D7A91"/>
    <w:rsid w:val="000E3EAB"/>
    <w:rsid w:val="000F4410"/>
    <w:rsid w:val="000F4A41"/>
    <w:rsid w:val="001013C9"/>
    <w:rsid w:val="00103E07"/>
    <w:rsid w:val="0011039D"/>
    <w:rsid w:val="001152DB"/>
    <w:rsid w:val="00130352"/>
    <w:rsid w:val="001316AE"/>
    <w:rsid w:val="00161865"/>
    <w:rsid w:val="001748E5"/>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67F2"/>
    <w:rsid w:val="0026733B"/>
    <w:rsid w:val="00284522"/>
    <w:rsid w:val="0029276B"/>
    <w:rsid w:val="00295B5C"/>
    <w:rsid w:val="0029695C"/>
    <w:rsid w:val="00296E28"/>
    <w:rsid w:val="002B1857"/>
    <w:rsid w:val="002E65D5"/>
    <w:rsid w:val="002E6C64"/>
    <w:rsid w:val="002F1F7C"/>
    <w:rsid w:val="00316D1C"/>
    <w:rsid w:val="00330AB5"/>
    <w:rsid w:val="00370D7A"/>
    <w:rsid w:val="003723D0"/>
    <w:rsid w:val="003B1439"/>
    <w:rsid w:val="003B335E"/>
    <w:rsid w:val="003B4E18"/>
    <w:rsid w:val="003F4009"/>
    <w:rsid w:val="0040390F"/>
    <w:rsid w:val="00421873"/>
    <w:rsid w:val="00424C4E"/>
    <w:rsid w:val="0047028C"/>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D1828"/>
    <w:rsid w:val="005E0770"/>
    <w:rsid w:val="005F1394"/>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C377A"/>
    <w:rsid w:val="006F4BA7"/>
    <w:rsid w:val="00700964"/>
    <w:rsid w:val="0070161D"/>
    <w:rsid w:val="007133E2"/>
    <w:rsid w:val="00725B01"/>
    <w:rsid w:val="00757494"/>
    <w:rsid w:val="00757587"/>
    <w:rsid w:val="00773BD4"/>
    <w:rsid w:val="007740B3"/>
    <w:rsid w:val="0077450F"/>
    <w:rsid w:val="0078061E"/>
    <w:rsid w:val="00785CC8"/>
    <w:rsid w:val="007870D7"/>
    <w:rsid w:val="007A2770"/>
    <w:rsid w:val="007A3045"/>
    <w:rsid w:val="007A5CDC"/>
    <w:rsid w:val="007B57EF"/>
    <w:rsid w:val="007D1DEF"/>
    <w:rsid w:val="007D1F26"/>
    <w:rsid w:val="007D66F5"/>
    <w:rsid w:val="007E7FCF"/>
    <w:rsid w:val="007F28EB"/>
    <w:rsid w:val="008167AB"/>
    <w:rsid w:val="00834A87"/>
    <w:rsid w:val="00842D8E"/>
    <w:rsid w:val="0085051B"/>
    <w:rsid w:val="00856D90"/>
    <w:rsid w:val="00857AB0"/>
    <w:rsid w:val="00866946"/>
    <w:rsid w:val="008808E9"/>
    <w:rsid w:val="008859B9"/>
    <w:rsid w:val="0088632B"/>
    <w:rsid w:val="0089075B"/>
    <w:rsid w:val="00892C77"/>
    <w:rsid w:val="008972AE"/>
    <w:rsid w:val="008A7168"/>
    <w:rsid w:val="00923C9C"/>
    <w:rsid w:val="009335BE"/>
    <w:rsid w:val="00935295"/>
    <w:rsid w:val="009363ED"/>
    <w:rsid w:val="00952577"/>
    <w:rsid w:val="009609F8"/>
    <w:rsid w:val="00961E0C"/>
    <w:rsid w:val="00967D06"/>
    <w:rsid w:val="009710D0"/>
    <w:rsid w:val="009A4F04"/>
    <w:rsid w:val="009A7395"/>
    <w:rsid w:val="009C08FC"/>
    <w:rsid w:val="00A163BE"/>
    <w:rsid w:val="00A1768C"/>
    <w:rsid w:val="00A321BC"/>
    <w:rsid w:val="00A3644D"/>
    <w:rsid w:val="00A82901"/>
    <w:rsid w:val="00AA7AED"/>
    <w:rsid w:val="00AB2391"/>
    <w:rsid w:val="00AB3D5D"/>
    <w:rsid w:val="00AD32E6"/>
    <w:rsid w:val="00AF2589"/>
    <w:rsid w:val="00B0555D"/>
    <w:rsid w:val="00B44712"/>
    <w:rsid w:val="00B64DBD"/>
    <w:rsid w:val="00B65D52"/>
    <w:rsid w:val="00B71E8D"/>
    <w:rsid w:val="00B751B4"/>
    <w:rsid w:val="00BA40B4"/>
    <w:rsid w:val="00BA7185"/>
    <w:rsid w:val="00BB1301"/>
    <w:rsid w:val="00BD37BD"/>
    <w:rsid w:val="00BD6A94"/>
    <w:rsid w:val="00BE3243"/>
    <w:rsid w:val="00BE5C06"/>
    <w:rsid w:val="00BF314E"/>
    <w:rsid w:val="00BF7689"/>
    <w:rsid w:val="00C120BB"/>
    <w:rsid w:val="00C41B51"/>
    <w:rsid w:val="00C56E90"/>
    <w:rsid w:val="00C730AB"/>
    <w:rsid w:val="00C74BCF"/>
    <w:rsid w:val="00C8221E"/>
    <w:rsid w:val="00C837C2"/>
    <w:rsid w:val="00C86275"/>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3595"/>
    <w:rsid w:val="00E041DA"/>
    <w:rsid w:val="00E16F29"/>
    <w:rsid w:val="00E35378"/>
    <w:rsid w:val="00E65E07"/>
    <w:rsid w:val="00E677FC"/>
    <w:rsid w:val="00E70377"/>
    <w:rsid w:val="00E735A8"/>
    <w:rsid w:val="00E84D33"/>
    <w:rsid w:val="00EA0C7F"/>
    <w:rsid w:val="00EA4BB4"/>
    <w:rsid w:val="00EA4D16"/>
    <w:rsid w:val="00ED06DE"/>
    <w:rsid w:val="00EE1013"/>
    <w:rsid w:val="00F57123"/>
    <w:rsid w:val="00F70C8C"/>
    <w:rsid w:val="00F74FA8"/>
    <w:rsid w:val="00F7749B"/>
    <w:rsid w:val="00FB2471"/>
    <w:rsid w:val="00FD5468"/>
    <w:rsid w:val="00FE1388"/>
    <w:rsid w:val="00FE254F"/>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4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qFormat/>
    <w:rsid w:val="0064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qFormat/>
    <w:rsid w:val="0064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025389">
      <w:bodyDiv w:val="1"/>
      <w:marLeft w:val="0"/>
      <w:marRight w:val="0"/>
      <w:marTop w:val="0"/>
      <w:marBottom w:val="0"/>
      <w:divBdr>
        <w:top w:val="none" w:sz="0" w:space="0" w:color="auto"/>
        <w:left w:val="none" w:sz="0" w:space="0" w:color="auto"/>
        <w:bottom w:val="none" w:sz="0" w:space="0" w:color="auto"/>
        <w:right w:val="none" w:sz="0" w:space="0" w:color="auto"/>
      </w:divBdr>
    </w:div>
    <w:div w:id="164627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kai@dcbc.dc.gov" TargetMode="External"/><Relationship Id="rId3" Type="http://schemas.microsoft.com/office/2007/relationships/stylesWithEffects" Target="stylesWithEffects.xml"/><Relationship Id="rId7" Type="http://schemas.openxmlformats.org/officeDocument/2006/relationships/hyperlink" Target="mailto:John.Tinpe@dcb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fbd697b0a531d683623a011c432d49e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ia.dc.gov" TargetMode="External"/><Relationship Id="rId4" Type="http://schemas.openxmlformats.org/officeDocument/2006/relationships/settings" Target="settings.xml"/><Relationship Id="rId9" Type="http://schemas.openxmlformats.org/officeDocument/2006/relationships/hyperlink" Target="mailto:james.yu@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2315</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Helps</cp:lastModifiedBy>
  <cp:revision>4</cp:revision>
  <dcterms:created xsi:type="dcterms:W3CDTF">2020-10-27T13:17:00Z</dcterms:created>
  <dcterms:modified xsi:type="dcterms:W3CDTF">2020-12-21T22:10:00Z</dcterms:modified>
</cp:coreProperties>
</file>