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56B3" w14:textId="77777777" w:rsidR="00107F84" w:rsidRDefault="00070EE6">
      <w:pPr>
        <w:keepNext/>
        <w:widowControl w:val="0"/>
        <w:tabs>
          <w:tab w:val="left" w:pos="720"/>
          <w:tab w:val="left" w:pos="1260"/>
          <w:tab w:val="left" w:pos="1620"/>
          <w:tab w:val="right" w:pos="1017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CODE CHANGE PROPOSAL FORM</w:t>
      </w:r>
    </w:p>
    <w:p w14:paraId="274BF116" w14:textId="77777777" w:rsidR="00107F84" w:rsidRDefault="00070E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 section is for administrative use only; please leave blank]</w:t>
      </w:r>
    </w:p>
    <w:p w14:paraId="276CAD97" w14:textId="77777777" w:rsidR="00107F84" w:rsidRDefault="00107F84">
      <w:pPr>
        <w:widowControl w:val="0"/>
        <w:tabs>
          <w:tab w:val="left" w:pos="540"/>
          <w:tab w:val="right" w:pos="1080"/>
        </w:tabs>
        <w:spacing w:after="0" w:line="240" w:lineRule="auto"/>
        <w:rPr>
          <w:rFonts w:ascii="Times New Roman" w:eastAsia="Times New Roman" w:hAnsi="Times New Roman" w:cs="Times New Roman"/>
          <w:b/>
          <w:sz w:val="18"/>
          <w:szCs w:val="18"/>
        </w:rPr>
      </w:pPr>
    </w:p>
    <w:p w14:paraId="0F4C301B" w14:textId="77777777" w:rsidR="00107F84" w:rsidRDefault="00070EE6">
      <w:pPr>
        <w:widowControl w:val="0"/>
        <w:tabs>
          <w:tab w:val="left" w:pos="540"/>
          <w:tab w:val="right" w:pos="10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18"/>
          <w:szCs w:val="18"/>
        </w:rPr>
        <w:t>PAGE</w:t>
      </w:r>
      <w:r>
        <w:rPr>
          <w:rFonts w:ascii="Times New Roman" w:eastAsia="Times New Roman" w:hAnsi="Times New Roman" w:cs="Times New Roman"/>
          <w:sz w:val="18"/>
          <w:szCs w:val="18"/>
        </w:rPr>
        <w:tab/>
        <w:t>1</w:t>
      </w:r>
      <w:r>
        <w:rPr>
          <w:rFonts w:ascii="Times New Roman" w:eastAsia="Times New Roman" w:hAnsi="Times New Roman" w:cs="Times New Roman"/>
          <w:sz w:val="18"/>
          <w:szCs w:val="18"/>
        </w:rPr>
        <w:tab/>
      </w:r>
      <w:r>
        <w:rPr>
          <w:rFonts w:ascii="Times New Roman" w:eastAsia="Times New Roman" w:hAnsi="Times New Roman" w:cs="Times New Roman"/>
          <w:b/>
          <w:sz w:val="18"/>
          <w:szCs w:val="18"/>
        </w:rPr>
        <w:t xml:space="preserve">OF  </w:t>
      </w:r>
    </w:p>
    <w:p w14:paraId="78DE42C3" w14:textId="77777777" w:rsidR="00107F84" w:rsidRDefault="00107F84">
      <w:pPr>
        <w:widowControl w:val="0"/>
        <w:spacing w:after="0" w:line="240" w:lineRule="auto"/>
        <w:jc w:val="center"/>
        <w:rPr>
          <w:rFonts w:ascii="Times New Roman" w:eastAsia="Times New Roman" w:hAnsi="Times New Roman" w:cs="Times New Roman"/>
          <w:sz w:val="18"/>
          <w:szCs w:val="18"/>
        </w:rPr>
      </w:pPr>
    </w:p>
    <w:p w14:paraId="01B43392" w14:textId="77777777" w:rsidR="00107F84" w:rsidRDefault="00070EE6">
      <w:pPr>
        <w:widowControl w:val="0"/>
        <w:tabs>
          <w:tab w:val="left" w:pos="2880"/>
          <w:tab w:val="left" w:pos="549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CODE:   </w:t>
      </w:r>
      <w:r>
        <w:rPr>
          <w:rFonts w:ascii="Times New Roman" w:eastAsia="Times New Roman" w:hAnsi="Times New Roman" w:cs="Times New Roman"/>
          <w:sz w:val="18"/>
          <w:szCs w:val="18"/>
        </w:rPr>
        <w:tab/>
      </w:r>
      <w:r>
        <w:rPr>
          <w:rFonts w:ascii="Times New Roman" w:eastAsia="Times New Roman" w:hAnsi="Times New Roman" w:cs="Times New Roman"/>
          <w:b/>
          <w:sz w:val="18"/>
          <w:szCs w:val="18"/>
        </w:rPr>
        <w:t>SECTION NO.</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b/>
          <w:smallCaps/>
          <w:sz w:val="18"/>
          <w:szCs w:val="18"/>
        </w:rPr>
        <w:t>SUBCOMMITTEE</w:t>
      </w:r>
      <w:r>
        <w:rPr>
          <w:rFonts w:ascii="Times New Roman" w:eastAsia="Times New Roman" w:hAnsi="Times New Roman" w:cs="Times New Roman"/>
          <w:b/>
          <w:sz w:val="18"/>
          <w:szCs w:val="18"/>
        </w:rPr>
        <w:t xml:space="preserve"> AMENDMENT NO.  </w:t>
      </w:r>
    </w:p>
    <w:p w14:paraId="792B1DE9" w14:textId="77777777" w:rsidR="00107F84" w:rsidRDefault="00107F84">
      <w:pPr>
        <w:widowControl w:val="0"/>
        <w:tabs>
          <w:tab w:val="left" w:pos="2880"/>
          <w:tab w:val="left" w:pos="5490"/>
        </w:tabs>
        <w:spacing w:after="0" w:line="240" w:lineRule="auto"/>
        <w:rPr>
          <w:rFonts w:ascii="Times New Roman" w:eastAsia="Times New Roman" w:hAnsi="Times New Roman" w:cs="Times New Roman"/>
          <w:sz w:val="18"/>
          <w:szCs w:val="18"/>
        </w:rPr>
      </w:pPr>
    </w:p>
    <w:p w14:paraId="0627647E" w14:textId="77777777" w:rsidR="00107F84" w:rsidRDefault="00070EE6">
      <w:pPr>
        <w:widowControl w:val="0"/>
        <w:tabs>
          <w:tab w:val="left" w:pos="3600"/>
          <w:tab w:val="left" w:pos="5760"/>
          <w:tab w:val="left" w:pos="765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PROPOSING SUBCOMMITTEE: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b/>
          <w:sz w:val="18"/>
          <w:szCs w:val="18"/>
        </w:rPr>
        <w:t>CHAIR:</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b/>
          <w:sz w:val="18"/>
          <w:szCs w:val="18"/>
        </w:rPr>
        <w:t xml:space="preserve"> </w:t>
      </w:r>
    </w:p>
    <w:p w14:paraId="3046EF18" w14:textId="77777777" w:rsidR="00107F84" w:rsidRDefault="00107F84">
      <w:pPr>
        <w:widowControl w:val="0"/>
        <w:tabs>
          <w:tab w:val="left" w:pos="3600"/>
          <w:tab w:val="left" w:pos="5760"/>
          <w:tab w:val="left" w:pos="7200"/>
        </w:tabs>
        <w:spacing w:after="0" w:line="240" w:lineRule="auto"/>
        <w:rPr>
          <w:rFonts w:ascii="Times New Roman" w:eastAsia="Times New Roman" w:hAnsi="Times New Roman" w:cs="Times New Roman"/>
          <w:b/>
          <w:sz w:val="18"/>
          <w:szCs w:val="18"/>
        </w:rPr>
      </w:pPr>
    </w:p>
    <w:p w14:paraId="2C4F43D6" w14:textId="77777777" w:rsidR="00107F84" w:rsidRDefault="00070EE6">
      <w:pPr>
        <w:widowControl w:val="0"/>
        <w:tabs>
          <w:tab w:val="left" w:pos="3600"/>
          <w:tab w:val="left" w:pos="5760"/>
          <w:tab w:val="left" w:pos="720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DATES OF PROPOSAL</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b/>
          <w:sz w:val="18"/>
          <w:szCs w:val="18"/>
        </w:rPr>
        <w:t xml:space="preserve">CCCB PRESENTATION:  </w:t>
      </w:r>
      <w:r>
        <w:rPr>
          <w:rFonts w:ascii="Times New Roman" w:eastAsia="Times New Roman" w:hAnsi="Times New Roman" w:cs="Times New Roman"/>
          <w:b/>
          <w:sz w:val="18"/>
          <w:szCs w:val="18"/>
        </w:rPr>
        <w:tab/>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CCCB APPROVAL:  </w:t>
      </w:r>
    </w:p>
    <w:p w14:paraId="77EA3398" w14:textId="77777777" w:rsidR="00107F84" w:rsidRDefault="00107F84">
      <w:pPr>
        <w:widowControl w:val="0"/>
        <w:tabs>
          <w:tab w:val="left" w:pos="3600"/>
          <w:tab w:val="left" w:pos="7200"/>
        </w:tabs>
        <w:spacing w:after="0" w:line="240" w:lineRule="auto"/>
        <w:rPr>
          <w:rFonts w:ascii="Times New Roman" w:eastAsia="Times New Roman" w:hAnsi="Times New Roman" w:cs="Times New Roman"/>
          <w:b/>
          <w:sz w:val="18"/>
          <w:szCs w:val="18"/>
        </w:rPr>
      </w:pPr>
    </w:p>
    <w:p w14:paraId="6ECA39AA" w14:textId="77777777" w:rsidR="00107F84" w:rsidRDefault="00070EE6">
      <w:pPr>
        <w:widowControl w:val="0"/>
        <w:tabs>
          <w:tab w:val="left" w:pos="3600"/>
          <w:tab w:val="left" w:pos="7200"/>
        </w:tabs>
        <w:spacing w:after="0" w:line="240" w:lineRule="auto"/>
        <w:rPr>
          <w:rFonts w:ascii="Times New Roman" w:eastAsia="Times New Roman" w:hAnsi="Times New Roman" w:cs="Times New Roman"/>
          <w:b/>
          <w:sz w:val="18"/>
          <w:szCs w:val="18"/>
        </w:rPr>
      </w:pPr>
      <w:r>
        <w:rPr>
          <w:noProof/>
        </w:rPr>
        <mc:AlternateContent>
          <mc:Choice Requires="wpg">
            <w:drawing>
              <wp:anchor distT="0" distB="0" distL="114300" distR="114300" simplePos="0" relativeHeight="251658240" behindDoc="0" locked="0" layoutInCell="1" hidden="0" allowOverlap="1" wp14:anchorId="71612A51" wp14:editId="37A15632">
                <wp:simplePos x="0" y="0"/>
                <wp:positionH relativeFrom="column">
                  <wp:posOffset>-38099</wp:posOffset>
                </wp:positionH>
                <wp:positionV relativeFrom="paragraph">
                  <wp:posOffset>63500</wp:posOffset>
                </wp:positionV>
                <wp:extent cx="691388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889060" y="3776825"/>
                          <a:ext cx="6913880" cy="6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6913880" cy="127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13880" cy="12700"/>
                        </a:xfrm>
                        <a:prstGeom prst="rect"/>
                        <a:ln/>
                      </pic:spPr>
                    </pic:pic>
                  </a:graphicData>
                </a:graphic>
              </wp:anchor>
            </w:drawing>
          </mc:Fallback>
        </mc:AlternateContent>
      </w:r>
    </w:p>
    <w:p w14:paraId="5F131AE1" w14:textId="77777777" w:rsidR="00107F84" w:rsidRDefault="00070EE6">
      <w:pPr>
        <w:widowControl w:val="0"/>
        <w:tabs>
          <w:tab w:val="left" w:pos="0"/>
          <w:tab w:val="left" w:pos="1479"/>
          <w:tab w:val="left" w:pos="1890"/>
          <w:tab w:val="left" w:pos="5580"/>
          <w:tab w:val="left" w:pos="594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SUBMITTER NAME:</w:t>
      </w:r>
      <w:r>
        <w:rPr>
          <w:rFonts w:ascii="Times New Roman" w:eastAsia="Times New Roman" w:hAnsi="Times New Roman" w:cs="Times New Roman"/>
          <w:b/>
          <w:sz w:val="18"/>
          <w:szCs w:val="18"/>
        </w:rPr>
        <w:tab/>
        <w:t>Mark Lyles, NBI</w:t>
      </w:r>
      <w:r>
        <w:rPr>
          <w:rFonts w:ascii="Times New Roman" w:eastAsia="Times New Roman" w:hAnsi="Times New Roman" w:cs="Times New Roman"/>
          <w:b/>
          <w:sz w:val="18"/>
          <w:szCs w:val="18"/>
        </w:rPr>
        <w:tab/>
        <w:t>PHONE NUMBER:</w:t>
      </w:r>
      <w:r>
        <w:rPr>
          <w:rFonts w:ascii="Times New Roman" w:eastAsia="Times New Roman" w:hAnsi="Times New Roman" w:cs="Times New Roman"/>
          <w:b/>
          <w:sz w:val="18"/>
          <w:szCs w:val="18"/>
        </w:rPr>
        <w:tab/>
        <w:t>503-317-5320 </w:t>
      </w:r>
    </w:p>
    <w:p w14:paraId="7AFB07C5" w14:textId="77777777" w:rsidR="00107F84" w:rsidRDefault="00107F84">
      <w:pPr>
        <w:widowControl w:val="0"/>
        <w:tabs>
          <w:tab w:val="left" w:pos="0"/>
          <w:tab w:val="left" w:pos="1479"/>
          <w:tab w:val="left" w:pos="1890"/>
          <w:tab w:val="left" w:pos="5580"/>
          <w:tab w:val="left" w:pos="594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18"/>
          <w:szCs w:val="18"/>
        </w:rPr>
      </w:pPr>
    </w:p>
    <w:p w14:paraId="0B660F33" w14:textId="77777777" w:rsidR="00107F84" w:rsidRDefault="00070EE6">
      <w:pPr>
        <w:widowControl w:val="0"/>
        <w:tabs>
          <w:tab w:val="left" w:pos="0"/>
          <w:tab w:val="left" w:pos="1479"/>
          <w:tab w:val="left" w:pos="1890"/>
          <w:tab w:val="left" w:pos="5580"/>
          <w:tab w:val="left" w:pos="594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ADDRESS:</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EMAIL: markl@newbuildings.org</w:t>
      </w:r>
      <w:r>
        <w:rPr>
          <w:rFonts w:ascii="Times New Roman" w:eastAsia="Times New Roman" w:hAnsi="Times New Roman" w:cs="Times New Roman"/>
          <w:b/>
          <w:sz w:val="18"/>
          <w:szCs w:val="18"/>
        </w:rPr>
        <w:tab/>
      </w:r>
    </w:p>
    <w:p w14:paraId="6561CA1A" w14:textId="77777777" w:rsidR="00107F84" w:rsidRDefault="00107F84">
      <w:pPr>
        <w:widowControl w:val="0"/>
        <w:tabs>
          <w:tab w:val="left" w:pos="0"/>
          <w:tab w:val="left" w:pos="1479"/>
          <w:tab w:val="left" w:pos="1890"/>
          <w:tab w:val="left" w:pos="5580"/>
          <w:tab w:val="left" w:pos="594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18"/>
          <w:szCs w:val="18"/>
        </w:rPr>
      </w:pPr>
    </w:p>
    <w:p w14:paraId="73933896" w14:textId="77777777" w:rsidR="00107F84" w:rsidRDefault="00107F84">
      <w:pPr>
        <w:widowControl w:val="0"/>
        <w:pBdr>
          <w:bottom w:val="single" w:sz="6" w:space="1" w:color="000000"/>
        </w:pBdr>
        <w:tabs>
          <w:tab w:val="left" w:pos="0"/>
          <w:tab w:val="left" w:pos="1479"/>
          <w:tab w:val="left" w:pos="1890"/>
          <w:tab w:val="left" w:pos="5580"/>
          <w:tab w:val="left" w:pos="594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18"/>
          <w:szCs w:val="18"/>
        </w:rPr>
      </w:pPr>
    </w:p>
    <w:p w14:paraId="71EEB6F8" w14:textId="77777777" w:rsidR="00107F84" w:rsidRDefault="00070EE6">
      <w:pPr>
        <w:widowControl w:val="0"/>
        <w:tabs>
          <w:tab w:val="left" w:pos="0"/>
          <w:tab w:val="left" w:pos="1479"/>
          <w:tab w:val="left" w:pos="1890"/>
          <w:tab w:val="left" w:pos="5580"/>
          <w:tab w:val="left" w:pos="5940"/>
          <w:tab w:val="left" w:pos="6480"/>
          <w:tab w:val="left" w:pos="7200"/>
          <w:tab w:val="left" w:pos="7920"/>
          <w:tab w:val="left" w:pos="8640"/>
          <w:tab w:val="left" w:pos="9360"/>
          <w:tab w:val="left" w:pos="10080"/>
        </w:tabs>
        <w:spacing w:before="120"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CODE CHANGE:  </w:t>
      </w:r>
      <w:r>
        <w:rPr>
          <w:rFonts w:ascii="Times New Roman" w:eastAsia="Times New Roman" w:hAnsi="Times New Roman" w:cs="Times New Roman"/>
          <w:b/>
          <w:sz w:val="18"/>
          <w:szCs w:val="18"/>
          <w:highlight w:val="yellow"/>
        </w:rPr>
        <w:t>Please enter code change proposal on the following page using these formatting rules</w:t>
      </w:r>
    </w:p>
    <w:p w14:paraId="6DEE3842" w14:textId="77777777" w:rsidR="00107F84" w:rsidRDefault="00107F84">
      <w:pPr>
        <w:widowControl w:val="0"/>
        <w:tabs>
          <w:tab w:val="left" w:pos="0"/>
          <w:tab w:val="left" w:pos="1479"/>
          <w:tab w:val="left" w:pos="1890"/>
          <w:tab w:val="left" w:pos="5580"/>
          <w:tab w:val="left" w:pos="594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18"/>
        </w:rPr>
      </w:pPr>
    </w:p>
    <w:p w14:paraId="66F13908" w14:textId="77777777" w:rsidR="00107F84" w:rsidRDefault="00070EE6">
      <w:pPr>
        <w:keepNext/>
        <w:widowControl w:val="0"/>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TYPE ALL TEXT IN 12- POINT TIMES NEW ROMAN FONT</w:t>
      </w:r>
    </w:p>
    <w:p w14:paraId="4F25C7E4" w14:textId="77777777" w:rsidR="00107F84" w:rsidRDefault="00070EE6">
      <w:pPr>
        <w:widowControl w:val="0"/>
        <w:tabs>
          <w:tab w:val="left" w:pos="4032"/>
          <w:tab w:val="left" w:pos="8112"/>
          <w:tab w:val="left" w:pos="8352"/>
          <w:tab w:val="left" w:pos="9072"/>
          <w:tab w:val="left" w:pos="9792"/>
        </w:tabs>
        <w:spacing w:after="0" w:line="240" w:lineRule="auto"/>
        <w:ind w:left="4032" w:hanging="4032"/>
        <w:rPr>
          <w:rFonts w:ascii="Times New Roman" w:eastAsia="Times New Roman" w:hAnsi="Times New Roman" w:cs="Times New Roman"/>
          <w:sz w:val="18"/>
          <w:szCs w:val="18"/>
        </w:rPr>
      </w:pPr>
      <w:r>
        <w:rPr>
          <w:rFonts w:ascii="Times New Roman" w:eastAsia="Times New Roman" w:hAnsi="Times New Roman" w:cs="Times New Roman"/>
          <w:strike/>
          <w:sz w:val="18"/>
          <w:szCs w:val="18"/>
        </w:rPr>
        <w:t>LINE THROUGH TEXT TO BE DELETED</w:t>
      </w:r>
      <w:r>
        <w:rPr>
          <w:rFonts w:ascii="Times New Roman" w:eastAsia="Times New Roman" w:hAnsi="Times New Roman" w:cs="Times New Roman"/>
          <w:sz w:val="18"/>
          <w:szCs w:val="18"/>
        </w:rPr>
        <w:tab/>
      </w:r>
    </w:p>
    <w:p w14:paraId="77724373" w14:textId="77777777" w:rsidR="00107F84" w:rsidRDefault="00070EE6">
      <w:pPr>
        <w:widowControl w:val="0"/>
        <w:tabs>
          <w:tab w:val="left" w:pos="4032"/>
          <w:tab w:val="left" w:pos="8112"/>
          <w:tab w:val="left" w:pos="8352"/>
          <w:tab w:val="left" w:pos="9072"/>
          <w:tab w:val="left" w:pos="9792"/>
        </w:tabs>
        <w:spacing w:after="0" w:line="240" w:lineRule="auto"/>
        <w:ind w:left="4032" w:hanging="4032"/>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UNDERLINE TEXT TO BE ADDED</w:t>
      </w:r>
    </w:p>
    <w:p w14:paraId="759299DF" w14:textId="77777777" w:rsidR="00107F84" w:rsidRDefault="00107F84">
      <w:pPr>
        <w:widowControl w:val="0"/>
        <w:spacing w:after="0" w:line="240" w:lineRule="auto"/>
        <w:rPr>
          <w:rFonts w:ascii="Times New Roman" w:eastAsia="Times New Roman" w:hAnsi="Times New Roman" w:cs="Times New Roman"/>
          <w:sz w:val="18"/>
          <w:szCs w:val="18"/>
        </w:rPr>
      </w:pPr>
    </w:p>
    <w:p w14:paraId="1425ED09" w14:textId="77777777" w:rsidR="00107F84" w:rsidRDefault="00070EE6">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CHECK ONE</w:t>
      </w:r>
      <w:r>
        <w:rPr>
          <w:rFonts w:ascii="Times New Roman" w:eastAsia="Times New Roman" w:hAnsi="Times New Roman" w:cs="Times New Roman"/>
          <w:sz w:val="18"/>
          <w:szCs w:val="18"/>
        </w:rPr>
        <w:tab/>
      </w:r>
      <w:bookmarkStart w:id="0" w:name="bookmark=id.gjdgxs" w:colFirst="0" w:colLast="0"/>
      <w:bookmarkEnd w:id="0"/>
      <w:r>
        <w:rPr>
          <w:rFonts w:ascii="Times New Roman" w:eastAsia="Times New Roman" w:hAnsi="Times New Roman" w:cs="Times New Roman"/>
          <w:sz w:val="18"/>
          <w:szCs w:val="18"/>
        </w:rPr>
        <w:t>☐  Revise section to read as follows:</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bookmarkStart w:id="1" w:name="bookmark=id.30j0zll" w:colFirst="0" w:colLast="0"/>
      <w:bookmarkEnd w:id="1"/>
      <w:r>
        <w:rPr>
          <w:rFonts w:ascii="Times New Roman" w:eastAsia="Times New Roman" w:hAnsi="Times New Roman" w:cs="Times New Roman"/>
          <w:sz w:val="18"/>
          <w:szCs w:val="18"/>
        </w:rPr>
        <w:t>☐  Delete section and substitute the following:</w:t>
      </w:r>
    </w:p>
    <w:p w14:paraId="0E0330D7" w14:textId="77777777" w:rsidR="00107F84" w:rsidRDefault="00070EE6">
      <w:pPr>
        <w:widowControl w:val="0"/>
        <w:spacing w:after="0" w:line="240" w:lineRule="auto"/>
        <w:ind w:left="720" w:firstLine="720"/>
        <w:rPr>
          <w:rFonts w:ascii="Impact" w:eastAsia="Impact" w:hAnsi="Impact" w:cs="Impact"/>
          <w:sz w:val="18"/>
          <w:szCs w:val="18"/>
        </w:rPr>
      </w:pPr>
      <w:bookmarkStart w:id="2" w:name="bookmark=id.1fob9te" w:colFirst="0" w:colLast="0"/>
      <w:bookmarkEnd w:id="2"/>
      <w:r>
        <w:rPr>
          <w:rFonts w:ascii="Times New Roman" w:eastAsia="Times New Roman" w:hAnsi="Times New Roman" w:cs="Times New Roman"/>
          <w:sz w:val="18"/>
          <w:szCs w:val="18"/>
        </w:rPr>
        <w:t>☐  Add new section to read as follows:</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bookmarkStart w:id="3" w:name="bookmark=id.3znysh7" w:colFirst="0" w:colLast="0"/>
      <w:bookmarkEnd w:id="3"/>
      <w:r>
        <w:rPr>
          <w:rFonts w:ascii="Times New Roman" w:eastAsia="Times New Roman" w:hAnsi="Times New Roman" w:cs="Times New Roman"/>
          <w:sz w:val="18"/>
          <w:szCs w:val="18"/>
        </w:rPr>
        <w:t>☐  Delete section without substitution</w:t>
      </w:r>
      <w:r>
        <w:rPr>
          <w:rFonts w:ascii="Impact" w:eastAsia="Impact" w:hAnsi="Impact" w:cs="Impact"/>
          <w:sz w:val="18"/>
          <w:szCs w:val="18"/>
        </w:rPr>
        <w:t>.</w:t>
      </w:r>
    </w:p>
    <w:p w14:paraId="2B754EEB" w14:textId="77777777" w:rsidR="00107F84" w:rsidRDefault="00107F84">
      <w:pPr>
        <w:keepNext/>
        <w:widowControl w:val="0"/>
        <w:spacing w:after="0" w:line="240" w:lineRule="auto"/>
        <w:rPr>
          <w:rFonts w:ascii="Times New Roman" w:eastAsia="Times New Roman" w:hAnsi="Times New Roman" w:cs="Times New Roman"/>
          <w:smallCaps/>
          <w:sz w:val="18"/>
          <w:szCs w:val="18"/>
        </w:rPr>
      </w:pPr>
    </w:p>
    <w:p w14:paraId="4E616AA8" w14:textId="77777777" w:rsidR="00107F84" w:rsidRDefault="00070EE6">
      <w:pPr>
        <w:widowControl w:val="0"/>
        <w:tabs>
          <w:tab w:val="left" w:pos="3600"/>
          <w:tab w:val="left" w:pos="7200"/>
        </w:tabs>
        <w:spacing w:after="0" w:line="240" w:lineRule="auto"/>
        <w:rPr>
          <w:rFonts w:ascii="Times New Roman" w:eastAsia="Times New Roman" w:hAnsi="Times New Roman" w:cs="Times New Roman"/>
          <w:b/>
          <w:sz w:val="18"/>
          <w:szCs w:val="18"/>
        </w:rPr>
      </w:pPr>
      <w:r>
        <w:rPr>
          <w:noProof/>
        </w:rPr>
        <mc:AlternateContent>
          <mc:Choice Requires="wpg">
            <w:drawing>
              <wp:anchor distT="0" distB="0" distL="114300" distR="114300" simplePos="0" relativeHeight="251659264" behindDoc="0" locked="0" layoutInCell="1" hidden="0" allowOverlap="1" wp14:anchorId="43747DE0" wp14:editId="670DDFAD">
                <wp:simplePos x="0" y="0"/>
                <wp:positionH relativeFrom="column">
                  <wp:posOffset>-38099</wp:posOffset>
                </wp:positionH>
                <wp:positionV relativeFrom="paragraph">
                  <wp:posOffset>63500</wp:posOffset>
                </wp:positionV>
                <wp:extent cx="688848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1901760" y="3776825"/>
                          <a:ext cx="6888480" cy="6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6888480" cy="12700"/>
                <wp:effectExtent b="0" l="0" r="0" t="0"/>
                <wp:wrapNone/>
                <wp:docPr id="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88480" cy="12700"/>
                        </a:xfrm>
                        <a:prstGeom prst="rect"/>
                        <a:ln/>
                      </pic:spPr>
                    </pic:pic>
                  </a:graphicData>
                </a:graphic>
              </wp:anchor>
            </w:drawing>
          </mc:Fallback>
        </mc:AlternateContent>
      </w:r>
    </w:p>
    <w:p w14:paraId="0A458E58" w14:textId="77777777" w:rsidR="00107F84" w:rsidRDefault="00070E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ESTIMATED IMPACT OF CODE CHANGE ON COST OF CONSTRUCTION </w:t>
      </w:r>
    </w:p>
    <w:p w14:paraId="29727B3F" w14:textId="77777777" w:rsidR="00107F84" w:rsidRDefault="00107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18"/>
        </w:rPr>
      </w:pPr>
    </w:p>
    <w:p w14:paraId="27EED8FC" w14:textId="77777777" w:rsidR="00107F84" w:rsidRDefault="00070E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CHECK ONE</w:t>
      </w:r>
      <w:r>
        <w:rPr>
          <w:rFonts w:ascii="Times New Roman" w:eastAsia="Times New Roman" w:hAnsi="Times New Roman" w:cs="Times New Roman"/>
          <w:sz w:val="18"/>
          <w:szCs w:val="18"/>
        </w:rPr>
        <w:tab/>
      </w:r>
      <w:bookmarkStart w:id="4" w:name="bookmark=id.2et92p0" w:colFirst="0" w:colLast="0"/>
      <w:bookmarkEnd w:id="4"/>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 xml:space="preserve"> Increase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bookmarkStart w:id="5" w:name="bookmark=id.tyjcwt" w:colFirst="0" w:colLast="0"/>
      <w:bookmarkEnd w:id="5"/>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 xml:space="preserve"> Decrease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bookmarkStart w:id="6" w:name="bookmark=id.3dy6vkm" w:colFirst="0" w:colLast="0"/>
      <w:bookmarkEnd w:id="6"/>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 xml:space="preserve"> Negligible</w:t>
      </w:r>
      <w:bookmarkStart w:id="7" w:name="bookmark=id.1t3h5sf" w:colFirst="0" w:colLast="0"/>
      <w:bookmarkEnd w:id="7"/>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 xml:space="preserve"> Unknown </w:t>
      </w:r>
    </w:p>
    <w:p w14:paraId="1106FEC3" w14:textId="77777777" w:rsidR="00107F84" w:rsidRDefault="00070EE6">
      <w:pPr>
        <w:keepNext/>
        <w:widowControl w:val="0"/>
        <w:tabs>
          <w:tab w:val="left" w:pos="2918"/>
          <w:tab w:val="left" w:pos="3619"/>
          <w:tab w:val="left" w:pos="4339"/>
          <w:tab w:val="left" w:pos="4680"/>
          <w:tab w:val="left" w:pos="5760"/>
          <w:tab w:val="left" w:pos="6300"/>
          <w:tab w:val="left" w:pos="7219"/>
          <w:tab w:val="left" w:pos="7939"/>
          <w:tab w:val="left" w:pos="8659"/>
          <w:tab w:val="left" w:pos="9379"/>
          <w:tab w:val="left" w:pos="10099"/>
        </w:tabs>
        <w:spacing w:after="0" w:line="240" w:lineRule="auto"/>
        <w:ind w:left="1459"/>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Per 1,000 SF single-family dwelling</w:t>
      </w:r>
      <w:r>
        <w:rPr>
          <w:rFonts w:ascii="Times New Roman" w:eastAsia="Times New Roman" w:hAnsi="Times New Roman" w:cs="Times New Roman"/>
          <w:sz w:val="18"/>
          <w:szCs w:val="18"/>
        </w:rPr>
        <w:tab/>
        <w:t xml:space="preserve"> </w:t>
      </w:r>
      <w:bookmarkStart w:id="8" w:name="bookmark=id.4d34og8" w:colFirst="0" w:colLast="0"/>
      <w:bookmarkEnd w:id="8"/>
      <w:r>
        <w:rPr>
          <w:rFonts w:ascii="Arimo" w:eastAsia="Arimo" w:hAnsi="Arimo" w:cs="Arimo"/>
          <w:sz w:val="18"/>
          <w:szCs w:val="18"/>
        </w:rPr>
        <w:t>     </w:t>
      </w:r>
      <w:r>
        <w:rPr>
          <w:rFonts w:ascii="Times New Roman" w:eastAsia="Times New Roman" w:hAnsi="Times New Roman" w:cs="Times New Roman"/>
          <w:sz w:val="18"/>
          <w:szCs w:val="18"/>
        </w:rPr>
        <w:tab/>
        <w:t xml:space="preserve">to </w:t>
      </w:r>
      <w:r>
        <w:rPr>
          <w:rFonts w:ascii="Times New Roman" w:eastAsia="Times New Roman" w:hAnsi="Times New Roman" w:cs="Times New Roman"/>
          <w:sz w:val="18"/>
          <w:szCs w:val="18"/>
        </w:rPr>
        <w:tab/>
      </w:r>
      <w:bookmarkStart w:id="9" w:name="bookmark=id.2s8eyo1" w:colFirst="0" w:colLast="0"/>
      <w:bookmarkEnd w:id="9"/>
      <w:r>
        <w:rPr>
          <w:rFonts w:ascii="Arimo" w:eastAsia="Arimo" w:hAnsi="Arimo" w:cs="Arimo"/>
          <w:sz w:val="18"/>
          <w:szCs w:val="18"/>
        </w:rPr>
        <w:t>     </w:t>
      </w:r>
    </w:p>
    <w:p w14:paraId="54682FB1" w14:textId="77777777" w:rsidR="00107F84" w:rsidRDefault="00070EE6">
      <w:pPr>
        <w:keepNext/>
        <w:widowControl w:val="0"/>
        <w:tabs>
          <w:tab w:val="left" w:pos="2918"/>
          <w:tab w:val="left" w:pos="3619"/>
          <w:tab w:val="left" w:pos="4339"/>
          <w:tab w:val="left" w:pos="4680"/>
          <w:tab w:val="left" w:pos="5779"/>
          <w:tab w:val="left" w:pos="6300"/>
          <w:tab w:val="left" w:pos="7219"/>
          <w:tab w:val="left" w:pos="7939"/>
          <w:tab w:val="left" w:pos="8659"/>
          <w:tab w:val="left" w:pos="9379"/>
          <w:tab w:val="left" w:pos="10099"/>
        </w:tabs>
        <w:spacing w:after="0" w:line="240" w:lineRule="auto"/>
        <w:ind w:left="1459"/>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Per 1,000SF of commercial building</w:t>
      </w:r>
      <w:r>
        <w:rPr>
          <w:rFonts w:ascii="Times New Roman" w:eastAsia="Times New Roman" w:hAnsi="Times New Roman" w:cs="Times New Roman"/>
          <w:sz w:val="18"/>
          <w:szCs w:val="18"/>
        </w:rPr>
        <w:tab/>
        <w:t xml:space="preserve"> </w:t>
      </w:r>
      <w:r>
        <w:rPr>
          <w:rFonts w:ascii="Arimo" w:eastAsia="Arimo" w:hAnsi="Arimo" w:cs="Arimo"/>
          <w:sz w:val="18"/>
          <w:szCs w:val="18"/>
        </w:rPr>
        <w:t>     </w:t>
      </w:r>
      <w:r>
        <w:rPr>
          <w:rFonts w:ascii="Times New Roman" w:eastAsia="Times New Roman" w:hAnsi="Times New Roman" w:cs="Times New Roman"/>
          <w:sz w:val="18"/>
          <w:szCs w:val="18"/>
        </w:rPr>
        <w:tab/>
        <w:t xml:space="preserve">to </w:t>
      </w:r>
      <w:r>
        <w:rPr>
          <w:rFonts w:ascii="Times New Roman" w:eastAsia="Times New Roman" w:hAnsi="Times New Roman" w:cs="Times New Roman"/>
          <w:sz w:val="18"/>
          <w:szCs w:val="18"/>
        </w:rPr>
        <w:tab/>
      </w:r>
      <w:r>
        <w:rPr>
          <w:rFonts w:ascii="Arimo" w:eastAsia="Arimo" w:hAnsi="Arimo" w:cs="Arimo"/>
          <w:sz w:val="18"/>
          <w:szCs w:val="18"/>
        </w:rPr>
        <w:t>     </w:t>
      </w:r>
    </w:p>
    <w:p w14:paraId="3BFA83A0" w14:textId="77777777" w:rsidR="00107F84" w:rsidRDefault="00070EE6">
      <w:pPr>
        <w:keepNext/>
        <w:widowControl w:val="0"/>
        <w:tabs>
          <w:tab w:val="left" w:pos="2918"/>
          <w:tab w:val="left" w:pos="3619"/>
          <w:tab w:val="left" w:pos="4339"/>
          <w:tab w:val="left" w:pos="4680"/>
          <w:tab w:val="left" w:pos="5779"/>
          <w:tab w:val="left" w:pos="6300"/>
          <w:tab w:val="left" w:pos="7219"/>
          <w:tab w:val="left" w:pos="7939"/>
          <w:tab w:val="left" w:pos="8659"/>
          <w:tab w:val="left" w:pos="9379"/>
          <w:tab w:val="left" w:pos="10099"/>
        </w:tabs>
        <w:spacing w:after="0" w:line="240" w:lineRule="auto"/>
        <w:ind w:left="1459"/>
        <w:rPr>
          <w:rFonts w:ascii="Times New Roman" w:eastAsia="Times New Roman" w:hAnsi="Times New Roman" w:cs="Times New Roman"/>
          <w:i/>
          <w:sz w:val="18"/>
          <w:szCs w:val="18"/>
        </w:rPr>
      </w:pPr>
      <w:r>
        <w:rPr>
          <w:noProof/>
        </w:rPr>
        <mc:AlternateContent>
          <mc:Choice Requires="wpg">
            <w:drawing>
              <wp:anchor distT="0" distB="0" distL="114300" distR="114300" simplePos="0" relativeHeight="251660288" behindDoc="0" locked="0" layoutInCell="1" hidden="0" allowOverlap="1" wp14:anchorId="1A4ADFDE" wp14:editId="457B1054">
                <wp:simplePos x="0" y="0"/>
                <wp:positionH relativeFrom="column">
                  <wp:posOffset>-38099</wp:posOffset>
                </wp:positionH>
                <wp:positionV relativeFrom="paragraph">
                  <wp:posOffset>63500</wp:posOffset>
                </wp:positionV>
                <wp:extent cx="6870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910650" y="3780000"/>
                          <a:ext cx="6870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6870700" cy="12700"/>
                <wp:effectExtent b="0" l="0" r="0" t="0"/>
                <wp:wrapNone/>
                <wp:docPr id="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870700" cy="12700"/>
                        </a:xfrm>
                        <a:prstGeom prst="rect"/>
                        <a:ln/>
                      </pic:spPr>
                    </pic:pic>
                  </a:graphicData>
                </a:graphic>
              </wp:anchor>
            </w:drawing>
          </mc:Fallback>
        </mc:AlternateContent>
      </w:r>
    </w:p>
    <w:p w14:paraId="1498614D" w14:textId="77777777" w:rsidR="00107F84" w:rsidRDefault="00070EE6">
      <w:pPr>
        <w:widowControl w:val="0"/>
        <w:tabs>
          <w:tab w:val="left" w:pos="0"/>
          <w:tab w:val="left" w:pos="1479"/>
          <w:tab w:val="left" w:pos="1890"/>
          <w:tab w:val="left" w:pos="5580"/>
          <w:tab w:val="left" w:pos="594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JUSTIFICATION OF CODE CHANGE:  Please enter justification in box below.  Continue justification on following page, if necessary.</w:t>
      </w:r>
    </w:p>
    <w:p w14:paraId="34D98816" w14:textId="77777777" w:rsidR="00107F84" w:rsidRDefault="00107F84">
      <w:pPr>
        <w:widowControl w:val="0"/>
        <w:tabs>
          <w:tab w:val="left" w:pos="0"/>
          <w:tab w:val="left" w:pos="1479"/>
          <w:tab w:val="left" w:pos="1890"/>
          <w:tab w:val="left" w:pos="5580"/>
          <w:tab w:val="left" w:pos="594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18"/>
          <w:szCs w:val="18"/>
        </w:rPr>
      </w:pPr>
    </w:p>
    <w:p w14:paraId="184687EA" w14:textId="77777777" w:rsidR="00107F84" w:rsidRDefault="00070E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Please reference one or more of the following criteria</w:t>
      </w:r>
    </w:p>
    <w:p w14:paraId="64D8E044" w14:textId="77777777" w:rsidR="00107F84" w:rsidRDefault="00070EE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w:t>
      </w:r>
      <w:r>
        <w:rPr>
          <w:rFonts w:ascii="Times New Roman" w:eastAsia="Times New Roman" w:hAnsi="Times New Roman" w:cs="Times New Roman"/>
          <w:color w:val="000000"/>
          <w:sz w:val="18"/>
          <w:szCs w:val="18"/>
        </w:rPr>
        <w:t>To address a critical life/safety, health, general welfare need.</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w:t>
      </w:r>
      <w:r>
        <w:rPr>
          <w:rFonts w:ascii="Times New Roman" w:eastAsia="Times New Roman" w:hAnsi="Times New Roman" w:cs="Times New Roman"/>
          <w:color w:val="000000"/>
          <w:sz w:val="18"/>
          <w:szCs w:val="18"/>
        </w:rPr>
        <w:t>Address a unique character issue in the District of Columbia</w:t>
      </w:r>
      <w:r>
        <w:rPr>
          <w:rFonts w:ascii="Times New Roman" w:eastAsia="Times New Roman" w:hAnsi="Times New Roman" w:cs="Times New Roman"/>
          <w:color w:val="000000"/>
          <w:sz w:val="18"/>
          <w:szCs w:val="18"/>
        </w:rPr>
        <w:tab/>
        <w:t xml:space="preserve"> </w:t>
      </w:r>
    </w:p>
    <w:p w14:paraId="6F207CBF" w14:textId="77777777" w:rsidR="00107F84" w:rsidRDefault="00070EE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w:t>
      </w:r>
      <w:r>
        <w:rPr>
          <w:rFonts w:ascii="Times New Roman" w:eastAsia="Times New Roman" w:hAnsi="Times New Roman" w:cs="Times New Roman"/>
          <w:color w:val="000000"/>
          <w:sz w:val="18"/>
          <w:szCs w:val="18"/>
        </w:rPr>
        <w:t xml:space="preserve">To address a specific District of Columbia policy or statute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w:t>
      </w:r>
      <w:r>
        <w:rPr>
          <w:rFonts w:ascii="Times New Roman" w:eastAsia="Times New Roman" w:hAnsi="Times New Roman" w:cs="Times New Roman"/>
          <w:color w:val="000000"/>
          <w:sz w:val="18"/>
          <w:szCs w:val="18"/>
        </w:rPr>
        <w:t>Correction of errors and omissions</w:t>
      </w:r>
    </w:p>
    <w:p w14:paraId="4C5EA8BE" w14:textId="77777777" w:rsidR="00107F84" w:rsidRDefault="00070EE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w:t>
      </w:r>
      <w:r>
        <w:rPr>
          <w:rFonts w:ascii="Times New Roman" w:eastAsia="Times New Roman" w:hAnsi="Times New Roman" w:cs="Times New Roman"/>
          <w:color w:val="000000"/>
          <w:sz w:val="18"/>
          <w:szCs w:val="18"/>
        </w:rPr>
        <w:t>For consistency with federal, or with MD, VA codes</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w:t>
      </w:r>
      <w:r>
        <w:rPr>
          <w:rFonts w:ascii="Times New Roman" w:eastAsia="Times New Roman" w:hAnsi="Times New Roman" w:cs="Times New Roman"/>
          <w:color w:val="000000"/>
          <w:sz w:val="18"/>
          <w:szCs w:val="18"/>
        </w:rPr>
        <w:t xml:space="preserve">Other (explain in justification text,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below)</w:t>
      </w:r>
    </w:p>
    <w:p w14:paraId="667C5684" w14:textId="77777777" w:rsidR="00107F84" w:rsidRDefault="00107F84">
      <w:pPr>
        <w:widowControl w:val="0"/>
        <w:spacing w:after="0" w:line="240" w:lineRule="auto"/>
        <w:rPr>
          <w:rFonts w:ascii="Times New Roman" w:eastAsia="Times New Roman" w:hAnsi="Times New Roman" w:cs="Times New Roman"/>
          <w:sz w:val="24"/>
          <w:szCs w:val="24"/>
        </w:rPr>
      </w:pPr>
    </w:p>
    <w:p w14:paraId="4B0FE975" w14:textId="77777777" w:rsidR="00107F84" w:rsidRDefault="00070EE6">
      <w:pPr>
        <w:rPr>
          <w:rFonts w:ascii="Arial" w:eastAsia="Arial" w:hAnsi="Arial" w:cs="Arial"/>
        </w:rPr>
      </w:pPr>
      <w:bookmarkStart w:id="10" w:name="_heading=h.17dp8vu" w:colFirst="0" w:colLast="0"/>
      <w:bookmarkEnd w:id="10"/>
      <w:r>
        <w:rPr>
          <w:rFonts w:ascii="Arial" w:eastAsia="Arial" w:hAnsi="Arial" w:cs="Arial"/>
          <w:b/>
        </w:rPr>
        <w:t>Justification of Code Change:</w:t>
      </w:r>
    </w:p>
    <w:p w14:paraId="7E747E27" w14:textId="2878488C" w:rsidR="00107F84" w:rsidRDefault="00070EE6" w:rsidP="00757837">
      <w:pPr>
        <w:rPr>
          <w:rFonts w:ascii="Arial" w:eastAsia="Arial" w:hAnsi="Arial" w:cs="Arial"/>
        </w:rPr>
      </w:pPr>
      <w:r>
        <w:rPr>
          <w:rFonts w:ascii="Arial" w:eastAsia="Arial" w:hAnsi="Arial" w:cs="Arial"/>
        </w:rPr>
        <w:t xml:space="preserve">Appendix Z was introduced in the 2017 DC Energy Conservation Code and offers projects an alternative code compliance path that strives to achieve zero energy levels for performance. This proposal keeps </w:t>
      </w:r>
      <w:proofErr w:type="gramStart"/>
      <w:r>
        <w:rPr>
          <w:rFonts w:ascii="Arial" w:eastAsia="Arial" w:hAnsi="Arial" w:cs="Arial"/>
        </w:rPr>
        <w:t>a majority of</w:t>
      </w:r>
      <w:proofErr w:type="gramEnd"/>
      <w:r>
        <w:rPr>
          <w:rFonts w:ascii="Arial" w:eastAsia="Arial" w:hAnsi="Arial" w:cs="Arial"/>
        </w:rPr>
        <w:t xml:space="preserve"> the previous requirements associated with Appendix Z and seeks to simplify the performance requirements by making Zero Energy Perform Index (</w:t>
      </w:r>
      <w:proofErr w:type="spellStart"/>
      <w:r>
        <w:rPr>
          <w:rFonts w:ascii="Arial" w:eastAsia="Arial" w:hAnsi="Arial" w:cs="Arial"/>
        </w:rPr>
        <w:t>zEPI</w:t>
      </w:r>
      <w:proofErr w:type="spellEnd"/>
      <w:r>
        <w:rPr>
          <w:rFonts w:ascii="Arial" w:eastAsia="Arial" w:hAnsi="Arial" w:cs="Arial"/>
        </w:rPr>
        <w:t xml:space="preserve">) the primary metric for determining compliance. The proposal includes several updates to the </w:t>
      </w:r>
      <w:proofErr w:type="spellStart"/>
      <w:r>
        <w:rPr>
          <w:rFonts w:ascii="Arial" w:eastAsia="Arial" w:hAnsi="Arial" w:cs="Arial"/>
        </w:rPr>
        <w:t>zEPI</w:t>
      </w:r>
      <w:proofErr w:type="spellEnd"/>
      <w:r>
        <w:rPr>
          <w:rFonts w:ascii="Arial" w:eastAsia="Arial" w:hAnsi="Arial" w:cs="Arial"/>
        </w:rPr>
        <w:t xml:space="preserve"> calculation methodology that are based on updates to Standard 189.1 and are consistent with updates being considered by Montgomery County. </w:t>
      </w:r>
    </w:p>
    <w:p w14:paraId="56189CB9" w14:textId="77777777" w:rsidR="00107F84" w:rsidRDefault="00070EE6">
      <w:pPr>
        <w:rPr>
          <w:rFonts w:ascii="Times New Roman" w:eastAsia="Times New Roman" w:hAnsi="Times New Roman" w:cs="Times New Roman"/>
        </w:rPr>
      </w:pPr>
      <w:r>
        <w:rPr>
          <w:rFonts w:ascii="Times New Roman" w:eastAsia="Times New Roman" w:hAnsi="Times New Roman" w:cs="Times New Roman"/>
          <w:highlight w:val="lightGray"/>
        </w:rPr>
        <w:lastRenderedPageBreak/>
        <w:t>Insert a new Appendix Z in the Energy Conservation Code-Commercial Provisions to read as follows:</w:t>
      </w:r>
    </w:p>
    <w:p w14:paraId="587D5064" w14:textId="51B7C8DC" w:rsidR="00DC2D7D" w:rsidRPr="00DC2D7D" w:rsidRDefault="00DC2D7D" w:rsidP="00DC2D7D">
      <w:pP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Redline version, comparing 2017 DC ECC-C Appendix Z to NBI proposal for 2023.  Red text indicates different from 2017 App Z with highlights and strikethroughs.</w:t>
      </w:r>
    </w:p>
    <w:p w14:paraId="0941371B" w14:textId="0EF7EE4A" w:rsidR="00107F84" w:rsidRDefault="00070EE6">
      <w:pP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APPENDIX Z NET-ZERO ENERGY COMPLIANCE PATH</w:t>
      </w:r>
    </w:p>
    <w:p w14:paraId="25EBCEBE" w14:textId="77777777" w:rsidR="00107F84" w:rsidRDefault="00070EE6">
      <w:pP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Z1 GENERAL</w:t>
      </w:r>
    </w:p>
    <w:p w14:paraId="626710E2" w14:textId="77777777" w:rsidR="00107F84" w:rsidRDefault="00070EE6">
      <w:pP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Z2 MINIMUM PERFORMANCE REQUIREMENTS</w:t>
      </w:r>
    </w:p>
    <w:p w14:paraId="26FFA158" w14:textId="77777777" w:rsidR="00107F84" w:rsidRDefault="00070EE6">
      <w:pP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Z3 RENEWABLE ENERGY</w:t>
      </w:r>
    </w:p>
    <w:p w14:paraId="37DD6E62" w14:textId="77777777" w:rsidR="00107F84" w:rsidRDefault="00070EE6">
      <w:pP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Z4 ENERGY METERING, MONITORING AND REPORTING</w:t>
      </w:r>
    </w:p>
    <w:p w14:paraId="44E06F08" w14:textId="77777777" w:rsidR="00107F84" w:rsidRDefault="00070EE6">
      <w:pP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Z5 ENERGY REPORTING</w:t>
      </w:r>
    </w:p>
    <w:p w14:paraId="7110600B" w14:textId="77777777" w:rsidR="00107F84" w:rsidRDefault="00070EE6">
      <w:pPr>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Z6 NORMATIVE REFERENCES</w:t>
      </w:r>
    </w:p>
    <w:p w14:paraId="1C41738B" w14:textId="77777777" w:rsidR="00107F84" w:rsidRDefault="00070EE6">
      <w:pPr>
        <w:ind w:left="7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Z1 GENERAL. </w:t>
      </w:r>
      <w:r>
        <w:rPr>
          <w:rFonts w:ascii="Times New Roman" w:eastAsia="Times New Roman" w:hAnsi="Times New Roman" w:cs="Times New Roman"/>
          <w:sz w:val="24"/>
          <w:szCs w:val="24"/>
          <w:u w:val="single"/>
        </w:rPr>
        <w:t xml:space="preserve">Appendix Z is intended to be an optional alternative compliance path for projects to comply with the </w:t>
      </w:r>
      <w:r>
        <w:rPr>
          <w:rFonts w:ascii="Times New Roman" w:eastAsia="Times New Roman" w:hAnsi="Times New Roman" w:cs="Times New Roman"/>
          <w:i/>
          <w:u w:val="single"/>
        </w:rPr>
        <w:t>Energy Conservation Code-Commercial Provisions</w:t>
      </w:r>
      <w:r>
        <w:rPr>
          <w:rFonts w:ascii="Times New Roman" w:eastAsia="Times New Roman" w:hAnsi="Times New Roman" w:cs="Times New Roman"/>
          <w:sz w:val="24"/>
          <w:szCs w:val="24"/>
          <w:u w:val="single"/>
        </w:rPr>
        <w:t>.</w:t>
      </w:r>
    </w:p>
    <w:p w14:paraId="15FA648E" w14:textId="77777777" w:rsidR="00107F84" w:rsidRDefault="00070EE6">
      <w:pPr>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The design of a </w:t>
      </w:r>
      <w:r>
        <w:rPr>
          <w:rFonts w:ascii="Times New Roman" w:eastAsia="Times New Roman" w:hAnsi="Times New Roman" w:cs="Times New Roman"/>
          <w:i/>
          <w:sz w:val="24"/>
          <w:szCs w:val="24"/>
          <w:u w:val="single"/>
        </w:rPr>
        <w:t xml:space="preserve">net-zero energy building </w:t>
      </w:r>
      <w:r>
        <w:rPr>
          <w:rFonts w:ascii="Times New Roman" w:eastAsia="Times New Roman" w:hAnsi="Times New Roman" w:cs="Times New Roman"/>
          <w:sz w:val="24"/>
          <w:szCs w:val="24"/>
          <w:u w:val="single"/>
        </w:rPr>
        <w:t xml:space="preserve">shall be achieved </w:t>
      </w:r>
      <w:proofErr w:type="gramStart"/>
      <w:r>
        <w:rPr>
          <w:rFonts w:ascii="Times New Roman" w:eastAsia="Times New Roman" w:hAnsi="Times New Roman" w:cs="Times New Roman"/>
          <w:sz w:val="24"/>
          <w:szCs w:val="24"/>
          <w:u w:val="single"/>
        </w:rPr>
        <w:t>through the use of</w:t>
      </w:r>
      <w:proofErr w:type="gramEnd"/>
      <w:r>
        <w:rPr>
          <w:rFonts w:ascii="Times New Roman" w:eastAsia="Times New Roman" w:hAnsi="Times New Roman" w:cs="Times New Roman"/>
          <w:sz w:val="24"/>
          <w:szCs w:val="24"/>
          <w:u w:val="single"/>
        </w:rPr>
        <w:t xml:space="preserve"> three complementary approaches, to be employed to the maximum extent feasible, in the following order:</w:t>
      </w:r>
    </w:p>
    <w:p w14:paraId="41F052E2" w14:textId="77777777" w:rsidR="00107F84" w:rsidRDefault="00070EE6">
      <w:pPr>
        <w:numPr>
          <w:ilvl w:val="0"/>
          <w:numId w:val="1"/>
        </w:numPr>
        <w:pBdr>
          <w:top w:val="nil"/>
          <w:left w:val="nil"/>
          <w:bottom w:val="nil"/>
          <w:right w:val="nil"/>
          <w:between w:val="nil"/>
        </w:pBdr>
        <w:spacing w:after="0"/>
        <w:ind w:left="14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Reducing building energy demand for heating, cooling, </w:t>
      </w:r>
      <w:proofErr w:type="gramStart"/>
      <w:r>
        <w:rPr>
          <w:rFonts w:ascii="Times New Roman" w:eastAsia="Times New Roman" w:hAnsi="Times New Roman" w:cs="Times New Roman"/>
          <w:color w:val="000000"/>
          <w:sz w:val="24"/>
          <w:szCs w:val="24"/>
          <w:u w:val="single"/>
        </w:rPr>
        <w:t>lighting</w:t>
      </w:r>
      <w:proofErr w:type="gramEnd"/>
      <w:r>
        <w:rPr>
          <w:rFonts w:ascii="Times New Roman" w:eastAsia="Times New Roman" w:hAnsi="Times New Roman" w:cs="Times New Roman"/>
          <w:color w:val="000000"/>
          <w:sz w:val="24"/>
          <w:szCs w:val="24"/>
          <w:u w:val="single"/>
        </w:rPr>
        <w:t xml:space="preserve"> and ventilation through the use of passive design and improved envelope performance techniques. </w:t>
      </w:r>
    </w:p>
    <w:p w14:paraId="3BA883E4" w14:textId="77777777" w:rsidR="00107F84" w:rsidRDefault="00070EE6">
      <w:pPr>
        <w:numPr>
          <w:ilvl w:val="0"/>
          <w:numId w:val="1"/>
        </w:numPr>
        <w:pBdr>
          <w:top w:val="nil"/>
          <w:left w:val="nil"/>
          <w:bottom w:val="nil"/>
          <w:right w:val="nil"/>
          <w:between w:val="nil"/>
        </w:pBdr>
        <w:spacing w:after="0"/>
        <w:ind w:left="1440"/>
        <w:rPr>
          <w:color w:val="000000"/>
          <w:sz w:val="24"/>
          <w:szCs w:val="24"/>
          <w:u w:val="single"/>
        </w:rPr>
      </w:pPr>
      <w:r>
        <w:rPr>
          <w:rFonts w:ascii="Times New Roman" w:eastAsia="Times New Roman" w:hAnsi="Times New Roman" w:cs="Times New Roman"/>
          <w:color w:val="000000"/>
          <w:sz w:val="24"/>
          <w:szCs w:val="24"/>
          <w:u w:val="single"/>
        </w:rPr>
        <w:t xml:space="preserve">Reducing total building energy demand through the installation of high-efficiency mechanical systems, hot water systems, and power systems, lighting, and process </w:t>
      </w:r>
      <w:r>
        <w:rPr>
          <w:color w:val="000000"/>
          <w:u w:val="single"/>
        </w:rPr>
        <w:tab/>
      </w:r>
      <w:r>
        <w:rPr>
          <w:rFonts w:ascii="Times New Roman" w:eastAsia="Times New Roman" w:hAnsi="Times New Roman" w:cs="Times New Roman"/>
          <w:color w:val="000000"/>
          <w:sz w:val="24"/>
          <w:szCs w:val="24"/>
          <w:u w:val="single"/>
        </w:rPr>
        <w:t>equipment.</w:t>
      </w:r>
    </w:p>
    <w:p w14:paraId="4AD888DC" w14:textId="77777777" w:rsidR="00107F84" w:rsidRDefault="00070EE6">
      <w:pPr>
        <w:numPr>
          <w:ilvl w:val="0"/>
          <w:numId w:val="1"/>
        </w:numPr>
        <w:pBdr>
          <w:top w:val="nil"/>
          <w:left w:val="nil"/>
          <w:bottom w:val="nil"/>
          <w:right w:val="nil"/>
          <w:between w:val="nil"/>
        </w:pBdr>
        <w:ind w:left="1440"/>
        <w:rPr>
          <w:color w:val="000000"/>
          <w:sz w:val="24"/>
          <w:szCs w:val="24"/>
          <w:u w:val="single"/>
        </w:rPr>
      </w:pPr>
      <w:r>
        <w:rPr>
          <w:rFonts w:ascii="Times New Roman" w:eastAsia="Times New Roman" w:hAnsi="Times New Roman" w:cs="Times New Roman"/>
          <w:color w:val="000000"/>
          <w:sz w:val="24"/>
          <w:szCs w:val="24"/>
          <w:u w:val="single"/>
        </w:rPr>
        <w:t>Supplying remaining building energy needs from renewable sources of energy.</w:t>
      </w:r>
    </w:p>
    <w:p w14:paraId="70074140" w14:textId="77777777" w:rsidR="00107F84" w:rsidRDefault="00070EE6">
      <w:pPr>
        <w:ind w:left="720" w:firstLine="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Appendix Z draws on existing requirements outlined in the </w:t>
      </w:r>
      <w:r>
        <w:rPr>
          <w:rFonts w:ascii="Times New Roman" w:eastAsia="Times New Roman" w:hAnsi="Times New Roman" w:cs="Times New Roman"/>
          <w:i/>
          <w:sz w:val="24"/>
          <w:szCs w:val="24"/>
          <w:u w:val="single"/>
        </w:rPr>
        <w:t>Energy Conservation Code-Commercial Provisions</w:t>
      </w:r>
      <w:r>
        <w:rPr>
          <w:rFonts w:ascii="Times New Roman" w:eastAsia="Times New Roman" w:hAnsi="Times New Roman" w:cs="Times New Roman"/>
          <w:sz w:val="24"/>
          <w:szCs w:val="24"/>
          <w:u w:val="single"/>
        </w:rPr>
        <w:t xml:space="preserve">. Additional whole-building energy performance and airtightness testing requirements have been set to ensure new construction achieves a high degree of energy conservation. </w:t>
      </w:r>
    </w:p>
    <w:p w14:paraId="615F3294" w14:textId="77777777"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Z1.1. Definitions. </w:t>
      </w:r>
      <w:r>
        <w:rPr>
          <w:rFonts w:ascii="Times New Roman" w:eastAsia="Times New Roman" w:hAnsi="Times New Roman" w:cs="Times New Roman"/>
          <w:sz w:val="24"/>
          <w:szCs w:val="24"/>
          <w:u w:val="single"/>
        </w:rPr>
        <w:t xml:space="preserve">In addition to definitions contained in Chapter 2 of the </w:t>
      </w:r>
      <w:r>
        <w:rPr>
          <w:rFonts w:ascii="Times New Roman" w:eastAsia="Times New Roman" w:hAnsi="Times New Roman" w:cs="Times New Roman"/>
          <w:i/>
          <w:sz w:val="24"/>
          <w:szCs w:val="24"/>
          <w:u w:val="single"/>
        </w:rPr>
        <w:t xml:space="preserve">Building Code </w:t>
      </w:r>
      <w:r>
        <w:rPr>
          <w:rFonts w:ascii="Times New Roman" w:eastAsia="Times New Roman" w:hAnsi="Times New Roman" w:cs="Times New Roman"/>
          <w:sz w:val="24"/>
          <w:szCs w:val="24"/>
          <w:u w:val="single"/>
        </w:rPr>
        <w:t xml:space="preserve">and in Section 3.2 of the </w:t>
      </w:r>
      <w:r>
        <w:rPr>
          <w:rFonts w:ascii="Times New Roman" w:eastAsia="Times New Roman" w:hAnsi="Times New Roman" w:cs="Times New Roman"/>
          <w:i/>
          <w:sz w:val="24"/>
          <w:szCs w:val="24"/>
          <w:u w:val="single"/>
        </w:rPr>
        <w:t>Energy Conservation Code-Commercial Provisions</w:t>
      </w:r>
      <w:r>
        <w:rPr>
          <w:rFonts w:ascii="Times New Roman" w:eastAsia="Times New Roman" w:hAnsi="Times New Roman" w:cs="Times New Roman"/>
          <w:sz w:val="24"/>
          <w:szCs w:val="24"/>
          <w:u w:val="single"/>
        </w:rPr>
        <w:t>, the following definitions shall apply to projects opting to use Appendix Z:</w:t>
      </w:r>
    </w:p>
    <w:p w14:paraId="1C243B33" w14:textId="77777777" w:rsidR="00107F84" w:rsidRDefault="00070EE6">
      <w:pPr>
        <w:ind w:left="10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Airtightness. </w:t>
      </w:r>
      <w:r>
        <w:rPr>
          <w:rFonts w:ascii="Times New Roman" w:eastAsia="Times New Roman" w:hAnsi="Times New Roman" w:cs="Times New Roman"/>
          <w:sz w:val="24"/>
          <w:szCs w:val="24"/>
          <w:u w:val="single"/>
        </w:rPr>
        <w:t>The rate of air leakage through the building envelope, measured in cubic feet per minute per square foot of building envelope (cfm/ft</w:t>
      </w:r>
      <w:r>
        <w:rPr>
          <w:rFonts w:ascii="Times New Roman" w:eastAsia="Times New Roman" w:hAnsi="Times New Roman" w:cs="Times New Roman"/>
          <w:sz w:val="16"/>
          <w:szCs w:val="16"/>
          <w:u w:val="single"/>
        </w:rPr>
        <w:t>2env</w:t>
      </w:r>
      <w:r>
        <w:rPr>
          <w:rFonts w:ascii="Times New Roman" w:eastAsia="Times New Roman" w:hAnsi="Times New Roman" w:cs="Times New Roman"/>
          <w:sz w:val="24"/>
          <w:szCs w:val="24"/>
          <w:u w:val="single"/>
        </w:rPr>
        <w:t xml:space="preserve">), at 0.0109 </w:t>
      </w:r>
      <w:proofErr w:type="spellStart"/>
      <w:r>
        <w:rPr>
          <w:rFonts w:ascii="Times New Roman" w:eastAsia="Times New Roman" w:hAnsi="Times New Roman" w:cs="Times New Roman"/>
          <w:sz w:val="24"/>
          <w:szCs w:val="24"/>
          <w:u w:val="single"/>
        </w:rPr>
        <w:t>psig</w:t>
      </w:r>
      <w:proofErr w:type="spellEnd"/>
      <w:r>
        <w:rPr>
          <w:rFonts w:ascii="Times New Roman" w:eastAsia="Times New Roman" w:hAnsi="Times New Roman" w:cs="Times New Roman"/>
          <w:sz w:val="24"/>
          <w:szCs w:val="24"/>
          <w:u w:val="single"/>
        </w:rPr>
        <w:t xml:space="preserve"> (75 Pa) of pressure differential.</w:t>
      </w:r>
      <w:r>
        <w:rPr>
          <w:rFonts w:ascii="Times New Roman" w:eastAsia="Times New Roman" w:hAnsi="Times New Roman" w:cs="Times New Roman"/>
          <w:b/>
          <w:sz w:val="24"/>
          <w:szCs w:val="24"/>
          <w:u w:val="single"/>
        </w:rPr>
        <w:t xml:space="preserve"> </w:t>
      </w:r>
    </w:p>
    <w:p w14:paraId="6441EDCC" w14:textId="6A9BD55B" w:rsidR="00DC2D7D" w:rsidRPr="00DC2D7D" w:rsidRDefault="00DC2D7D" w:rsidP="00DC2D7D">
      <w:pPr>
        <w:autoSpaceDE w:val="0"/>
        <w:autoSpaceDN w:val="0"/>
        <w:adjustRightInd w:val="0"/>
        <w:spacing w:after="0" w:line="240" w:lineRule="auto"/>
        <w:ind w:left="1080"/>
        <w:rPr>
          <w:rFonts w:ascii="TimesNewRoman" w:hAnsi="TimesNewRoman" w:cs="TimesNewRoman"/>
          <w:strike/>
          <w:color w:val="FF0000"/>
          <w:sz w:val="20"/>
          <w:szCs w:val="20"/>
        </w:rPr>
      </w:pPr>
      <w:r w:rsidRPr="00DC2D7D">
        <w:rPr>
          <w:rFonts w:ascii="Times-Bold" w:hAnsi="Times-Bold" w:cs="Times-Bold"/>
          <w:b/>
          <w:bCs/>
          <w:strike/>
          <w:color w:val="FF0000"/>
          <w:sz w:val="20"/>
          <w:szCs w:val="20"/>
        </w:rPr>
        <w:lastRenderedPageBreak/>
        <w:t xml:space="preserve">Annual cooling demand. </w:t>
      </w:r>
      <w:r w:rsidRPr="00DC2D7D">
        <w:rPr>
          <w:rFonts w:ascii="TimesNewRoman" w:hAnsi="TimesNewRoman" w:cs="TimesNewRoman"/>
          <w:strike/>
          <w:color w:val="FF0000"/>
          <w:sz w:val="20"/>
          <w:szCs w:val="20"/>
        </w:rPr>
        <w:t>The total amount of thermal energy required to cool a building over the course of a year, measured in thousands of British thermal units per square foot of interior conditioned floor area, per year (</w:t>
      </w:r>
      <w:proofErr w:type="spellStart"/>
      <w:r w:rsidRPr="00DC2D7D">
        <w:rPr>
          <w:rFonts w:ascii="TimesNewRoman" w:hAnsi="TimesNewRoman" w:cs="TimesNewRoman"/>
          <w:strike/>
          <w:color w:val="FF0000"/>
          <w:sz w:val="20"/>
          <w:szCs w:val="20"/>
        </w:rPr>
        <w:t>kBtu</w:t>
      </w:r>
      <w:proofErr w:type="spellEnd"/>
      <w:r w:rsidRPr="00DC2D7D">
        <w:rPr>
          <w:rFonts w:ascii="TimesNewRoman" w:hAnsi="TimesNewRoman" w:cs="TimesNewRoman"/>
          <w:strike/>
          <w:color w:val="FF0000"/>
          <w:sz w:val="20"/>
          <w:szCs w:val="20"/>
        </w:rPr>
        <w:t>/ft</w:t>
      </w:r>
      <w:r w:rsidRPr="00DC2D7D">
        <w:rPr>
          <w:rFonts w:ascii="TimesNewRoman" w:hAnsi="TimesNewRoman" w:cs="TimesNewRoman"/>
          <w:strike/>
          <w:color w:val="FF0000"/>
          <w:sz w:val="14"/>
          <w:szCs w:val="14"/>
        </w:rPr>
        <w:t xml:space="preserve">2 </w:t>
      </w:r>
      <w:proofErr w:type="spellStart"/>
      <w:r w:rsidRPr="00DC2D7D">
        <w:rPr>
          <w:rFonts w:ascii="TimesNewRoman" w:hAnsi="TimesNewRoman" w:cs="TimesNewRoman"/>
          <w:strike/>
          <w:color w:val="FF0000"/>
          <w:sz w:val="14"/>
          <w:szCs w:val="14"/>
        </w:rPr>
        <w:t>iCFA</w:t>
      </w:r>
      <w:proofErr w:type="spellEnd"/>
      <w:r w:rsidRPr="00DC2D7D">
        <w:rPr>
          <w:rFonts w:ascii="TimesNewRoman" w:hAnsi="TimesNewRoman" w:cs="TimesNewRoman"/>
          <w:strike/>
          <w:color w:val="FF0000"/>
          <w:sz w:val="20"/>
          <w:szCs w:val="20"/>
        </w:rPr>
        <w:t>/</w:t>
      </w:r>
      <w:proofErr w:type="spellStart"/>
      <w:r w:rsidRPr="00DC2D7D">
        <w:rPr>
          <w:rFonts w:ascii="TimesNewRoman" w:hAnsi="TimesNewRoman" w:cs="TimesNewRoman"/>
          <w:strike/>
          <w:color w:val="FF0000"/>
          <w:sz w:val="20"/>
          <w:szCs w:val="20"/>
        </w:rPr>
        <w:t>yr</w:t>
      </w:r>
      <w:proofErr w:type="spellEnd"/>
      <w:r w:rsidRPr="00DC2D7D">
        <w:rPr>
          <w:rFonts w:ascii="TimesNewRoman" w:hAnsi="TimesNewRoman" w:cs="TimesNewRoman"/>
          <w:strike/>
          <w:color w:val="FF0000"/>
          <w:sz w:val="20"/>
          <w:szCs w:val="20"/>
        </w:rPr>
        <w:t>).</w:t>
      </w:r>
    </w:p>
    <w:p w14:paraId="23C48F5B" w14:textId="1FFE9751" w:rsidR="00DC2D7D" w:rsidRPr="00DC2D7D" w:rsidRDefault="00DC2D7D" w:rsidP="00DC2D7D">
      <w:pPr>
        <w:autoSpaceDE w:val="0"/>
        <w:autoSpaceDN w:val="0"/>
        <w:adjustRightInd w:val="0"/>
        <w:spacing w:after="0" w:line="240" w:lineRule="auto"/>
        <w:ind w:left="1080"/>
        <w:rPr>
          <w:rFonts w:ascii="TimesNewRoman" w:hAnsi="TimesNewRoman" w:cs="TimesNewRoman"/>
          <w:strike/>
          <w:color w:val="FF0000"/>
          <w:sz w:val="20"/>
          <w:szCs w:val="20"/>
        </w:rPr>
      </w:pPr>
      <w:r w:rsidRPr="00DC2D7D">
        <w:rPr>
          <w:rFonts w:ascii="Times-Bold" w:hAnsi="Times-Bold" w:cs="Times-Bold"/>
          <w:b/>
          <w:bCs/>
          <w:strike/>
          <w:color w:val="FF0000"/>
          <w:sz w:val="20"/>
          <w:szCs w:val="20"/>
        </w:rPr>
        <w:t xml:space="preserve">Annual heating demand. </w:t>
      </w:r>
      <w:r w:rsidRPr="00DC2D7D">
        <w:rPr>
          <w:rFonts w:ascii="TimesNewRoman" w:hAnsi="TimesNewRoman" w:cs="TimesNewRoman"/>
          <w:strike/>
          <w:color w:val="FF0000"/>
          <w:sz w:val="20"/>
          <w:szCs w:val="20"/>
        </w:rPr>
        <w:t>The total amount of thermal energy required to heat a building over the course of a year, measured in thousands of British thermal units per square foot of interior conditioned floor area, per year (</w:t>
      </w:r>
      <w:proofErr w:type="spellStart"/>
      <w:r w:rsidRPr="00DC2D7D">
        <w:rPr>
          <w:rFonts w:ascii="TimesNewRoman" w:hAnsi="TimesNewRoman" w:cs="TimesNewRoman"/>
          <w:strike/>
          <w:color w:val="FF0000"/>
          <w:sz w:val="20"/>
          <w:szCs w:val="20"/>
        </w:rPr>
        <w:t>kBtu</w:t>
      </w:r>
      <w:proofErr w:type="spellEnd"/>
      <w:r w:rsidRPr="00DC2D7D">
        <w:rPr>
          <w:rFonts w:ascii="TimesNewRoman" w:hAnsi="TimesNewRoman" w:cs="TimesNewRoman"/>
          <w:strike/>
          <w:color w:val="FF0000"/>
          <w:sz w:val="20"/>
          <w:szCs w:val="20"/>
        </w:rPr>
        <w:t xml:space="preserve">/sf </w:t>
      </w:r>
      <w:proofErr w:type="spellStart"/>
      <w:r w:rsidRPr="00DC2D7D">
        <w:rPr>
          <w:rFonts w:ascii="TimesNewRoman" w:hAnsi="TimesNewRoman" w:cs="TimesNewRoman"/>
          <w:strike/>
          <w:color w:val="FF0000"/>
          <w:sz w:val="14"/>
          <w:szCs w:val="14"/>
        </w:rPr>
        <w:t>iCFA</w:t>
      </w:r>
      <w:proofErr w:type="spellEnd"/>
      <w:r w:rsidRPr="00DC2D7D">
        <w:rPr>
          <w:rFonts w:ascii="TimesNewRoman" w:hAnsi="TimesNewRoman" w:cs="TimesNewRoman"/>
          <w:strike/>
          <w:color w:val="FF0000"/>
          <w:sz w:val="20"/>
          <w:szCs w:val="20"/>
        </w:rPr>
        <w:t>/</w:t>
      </w:r>
      <w:proofErr w:type="spellStart"/>
      <w:r w:rsidRPr="00DC2D7D">
        <w:rPr>
          <w:rFonts w:ascii="TimesNewRoman" w:hAnsi="TimesNewRoman" w:cs="TimesNewRoman"/>
          <w:strike/>
          <w:color w:val="FF0000"/>
          <w:sz w:val="20"/>
          <w:szCs w:val="20"/>
        </w:rPr>
        <w:t>yr</w:t>
      </w:r>
      <w:proofErr w:type="spellEnd"/>
      <w:r w:rsidRPr="00DC2D7D">
        <w:rPr>
          <w:rFonts w:ascii="TimesNewRoman" w:hAnsi="TimesNewRoman" w:cs="TimesNewRoman"/>
          <w:strike/>
          <w:color w:val="FF0000"/>
          <w:sz w:val="20"/>
          <w:szCs w:val="20"/>
        </w:rPr>
        <w:t>).</w:t>
      </w:r>
    </w:p>
    <w:p w14:paraId="04FFB6A0" w14:textId="77777777" w:rsidR="00DC2D7D" w:rsidRDefault="00DC2D7D" w:rsidP="00DC2D7D">
      <w:pPr>
        <w:autoSpaceDE w:val="0"/>
        <w:autoSpaceDN w:val="0"/>
        <w:adjustRightInd w:val="0"/>
        <w:spacing w:after="0" w:line="240" w:lineRule="auto"/>
        <w:ind w:left="1080"/>
        <w:rPr>
          <w:rFonts w:ascii="TimesNewRoman" w:hAnsi="TimesNewRoman" w:cs="TimesNewRoman"/>
          <w:sz w:val="20"/>
          <w:szCs w:val="20"/>
        </w:rPr>
      </w:pPr>
    </w:p>
    <w:p w14:paraId="34FFC86D" w14:textId="6D7B06E6" w:rsidR="00107F84" w:rsidRDefault="00070EE6" w:rsidP="00DC2D7D">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Energy Use Intensity (EUI). </w:t>
      </w:r>
      <w:r>
        <w:rPr>
          <w:rFonts w:ascii="Times New Roman" w:eastAsia="Times New Roman" w:hAnsi="Times New Roman" w:cs="Times New Roman"/>
          <w:sz w:val="24"/>
          <w:szCs w:val="24"/>
          <w:u w:val="single"/>
        </w:rPr>
        <w:t xml:space="preserve">The annual energy use of the building expressed in </w:t>
      </w:r>
      <w:proofErr w:type="spellStart"/>
      <w:r>
        <w:rPr>
          <w:rFonts w:ascii="Times New Roman" w:eastAsia="Times New Roman" w:hAnsi="Times New Roman" w:cs="Times New Roman"/>
          <w:sz w:val="24"/>
          <w:szCs w:val="24"/>
          <w:u w:val="single"/>
        </w:rPr>
        <w:t>kBtu</w:t>
      </w:r>
      <w:proofErr w:type="spellEnd"/>
      <w:r>
        <w:rPr>
          <w:rFonts w:ascii="Times New Roman" w:eastAsia="Times New Roman" w:hAnsi="Times New Roman" w:cs="Times New Roman"/>
          <w:sz w:val="24"/>
          <w:szCs w:val="24"/>
          <w:u w:val="single"/>
        </w:rPr>
        <w:t xml:space="preserve"> divided by gross square feet (</w:t>
      </w:r>
      <w:proofErr w:type="spellStart"/>
      <w:r>
        <w:rPr>
          <w:rFonts w:ascii="Times New Roman" w:eastAsia="Times New Roman" w:hAnsi="Times New Roman" w:cs="Times New Roman"/>
          <w:sz w:val="24"/>
          <w:szCs w:val="24"/>
          <w:u w:val="single"/>
        </w:rPr>
        <w:t>kbtu</w:t>
      </w:r>
      <w:proofErr w:type="spellEnd"/>
      <w:r>
        <w:rPr>
          <w:rFonts w:ascii="Times New Roman" w:eastAsia="Times New Roman" w:hAnsi="Times New Roman" w:cs="Times New Roman"/>
          <w:sz w:val="24"/>
          <w:szCs w:val="24"/>
          <w:u w:val="single"/>
        </w:rPr>
        <w:t>/ ft</w:t>
      </w:r>
      <w:r>
        <w:rPr>
          <w:rFonts w:ascii="Times New Roman" w:eastAsia="Times New Roman" w:hAnsi="Times New Roman" w:cs="Times New Roman"/>
          <w:sz w:val="16"/>
          <w:szCs w:val="16"/>
          <w:u w:val="single"/>
        </w:rPr>
        <w:t>2</w:t>
      </w:r>
      <w:r>
        <w:rPr>
          <w:rFonts w:ascii="Times New Roman" w:eastAsia="Times New Roman" w:hAnsi="Times New Roman" w:cs="Times New Roman"/>
          <w:sz w:val="24"/>
          <w:szCs w:val="24"/>
          <w:u w:val="single"/>
        </w:rPr>
        <w:t>).</w:t>
      </w:r>
    </w:p>
    <w:p w14:paraId="53B8E094" w14:textId="77777777" w:rsidR="00107F84" w:rsidRDefault="00070EE6">
      <w:pPr>
        <w:ind w:left="10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Low-carbon neighborhood thermal energy system. </w:t>
      </w:r>
      <w:r>
        <w:rPr>
          <w:rFonts w:ascii="Times New Roman" w:eastAsia="Times New Roman" w:hAnsi="Times New Roman" w:cs="Times New Roman"/>
          <w:sz w:val="24"/>
          <w:szCs w:val="24"/>
          <w:u w:val="single"/>
        </w:rPr>
        <w:t>A district-scale energy system that uses acceptable sources of renewable energy per section Z3.2 to produce steam, hot water, or chilled water for the purposes of providing for building heating, cooling, and/or domestic hot water needs.</w:t>
      </w:r>
      <w:r>
        <w:rPr>
          <w:rFonts w:ascii="Times New Roman" w:eastAsia="Times New Roman" w:hAnsi="Times New Roman" w:cs="Times New Roman"/>
          <w:b/>
          <w:sz w:val="24"/>
          <w:szCs w:val="24"/>
          <w:u w:val="single"/>
        </w:rPr>
        <w:t xml:space="preserve"> </w:t>
      </w:r>
    </w:p>
    <w:p w14:paraId="768C6594" w14:textId="77777777"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Net-zero energy building. </w:t>
      </w:r>
      <w:r>
        <w:rPr>
          <w:rFonts w:ascii="Times New Roman" w:eastAsia="Times New Roman" w:hAnsi="Times New Roman" w:cs="Times New Roman"/>
          <w:sz w:val="24"/>
          <w:szCs w:val="24"/>
          <w:u w:val="single"/>
        </w:rPr>
        <w:t xml:space="preserve">A highly energy-efficient building that produces </w:t>
      </w:r>
      <w:proofErr w:type="gramStart"/>
      <w:r>
        <w:rPr>
          <w:rFonts w:ascii="Times New Roman" w:eastAsia="Times New Roman" w:hAnsi="Times New Roman" w:cs="Times New Roman"/>
          <w:sz w:val="24"/>
          <w:szCs w:val="24"/>
          <w:u w:val="single"/>
        </w:rPr>
        <w:t>on-site, or</w:t>
      </w:r>
      <w:proofErr w:type="gramEnd"/>
      <w:r>
        <w:rPr>
          <w:rFonts w:ascii="Times New Roman" w:eastAsia="Times New Roman" w:hAnsi="Times New Roman" w:cs="Times New Roman"/>
          <w:sz w:val="24"/>
          <w:szCs w:val="24"/>
          <w:u w:val="single"/>
        </w:rPr>
        <w:t xml:space="preserve"> procures through the construction of new renewable energy generation, enough energy to meet or exceed the annual energy consumption of its operations.</w:t>
      </w:r>
    </w:p>
    <w:p w14:paraId="0321DA7A" w14:textId="77777777"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Renewable energy microgrid. </w:t>
      </w:r>
      <w:r>
        <w:rPr>
          <w:rFonts w:ascii="Times New Roman" w:eastAsia="Times New Roman" w:hAnsi="Times New Roman" w:cs="Times New Roman"/>
          <w:sz w:val="24"/>
          <w:szCs w:val="24"/>
          <w:u w:val="single"/>
        </w:rPr>
        <w:t>(As defined by the U.S. Department of Energy) A group of interconnected loads and distributed renewable energy resources within clearly defined electrical boundaries that acts as a single controllable entity with respect to the grid.</w:t>
      </w:r>
    </w:p>
    <w:p w14:paraId="44C7299A" w14:textId="77777777" w:rsidR="00107F84" w:rsidRPr="00762F74" w:rsidRDefault="00070EE6">
      <w:pPr>
        <w:ind w:left="1080"/>
        <w:rPr>
          <w:rFonts w:ascii="Times New Roman" w:eastAsia="Times New Roman" w:hAnsi="Times New Roman" w:cs="Times New Roman"/>
          <w:strike/>
          <w:color w:val="FF0000"/>
          <w:sz w:val="24"/>
          <w:szCs w:val="24"/>
          <w:u w:val="single"/>
        </w:rPr>
      </w:pPr>
      <w:r w:rsidRPr="00762F74">
        <w:rPr>
          <w:rFonts w:ascii="Times New Roman" w:eastAsia="Times New Roman" w:hAnsi="Times New Roman" w:cs="Times New Roman"/>
          <w:b/>
          <w:strike/>
          <w:color w:val="FF0000"/>
          <w:sz w:val="24"/>
          <w:szCs w:val="24"/>
          <w:u w:val="single"/>
        </w:rPr>
        <w:t>Zero Energy Performance Index (</w:t>
      </w:r>
      <w:proofErr w:type="spellStart"/>
      <w:r w:rsidRPr="00762F74">
        <w:rPr>
          <w:rFonts w:ascii="Times New Roman" w:eastAsia="Times New Roman" w:hAnsi="Times New Roman" w:cs="Times New Roman"/>
          <w:b/>
          <w:strike/>
          <w:color w:val="FF0000"/>
          <w:sz w:val="24"/>
          <w:szCs w:val="24"/>
          <w:u w:val="single"/>
        </w:rPr>
        <w:t>zEPI</w:t>
      </w:r>
      <w:proofErr w:type="spellEnd"/>
      <w:r w:rsidRPr="00762F74">
        <w:rPr>
          <w:rFonts w:ascii="Times New Roman" w:eastAsia="Times New Roman" w:hAnsi="Times New Roman" w:cs="Times New Roman"/>
          <w:b/>
          <w:strike/>
          <w:color w:val="FF0000"/>
          <w:sz w:val="24"/>
          <w:szCs w:val="24"/>
          <w:u w:val="single"/>
        </w:rPr>
        <w:t xml:space="preserve">). </w:t>
      </w:r>
      <w:r w:rsidRPr="00762F74">
        <w:rPr>
          <w:rFonts w:ascii="Times New Roman" w:eastAsia="Times New Roman" w:hAnsi="Times New Roman" w:cs="Times New Roman"/>
          <w:strike/>
          <w:color w:val="FF0000"/>
          <w:sz w:val="24"/>
          <w:szCs w:val="24"/>
          <w:u w:val="single"/>
        </w:rPr>
        <w:t>A scale representing the ratio of the energy performance of a proposed design or an existing building compared to the mean energy performance of the building stock from the benchmark year of 2000 (Commercial Buildings Energy Consumption Survey, US Department of Energy, 2003 Average).</w:t>
      </w:r>
    </w:p>
    <w:p w14:paraId="2793C407" w14:textId="77777777"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Z1.2. Scope and intent. </w:t>
      </w:r>
      <w:r>
        <w:rPr>
          <w:rFonts w:ascii="Times New Roman" w:eastAsia="Times New Roman" w:hAnsi="Times New Roman" w:cs="Times New Roman"/>
          <w:sz w:val="24"/>
          <w:szCs w:val="24"/>
          <w:u w:val="single"/>
        </w:rPr>
        <w:t xml:space="preserve">The provisions of Appendix Z regulate the design, construction, commissioning and operation of buildings and their associated building sites for compliance with the </w:t>
      </w:r>
      <w:r>
        <w:rPr>
          <w:rFonts w:ascii="Times New Roman" w:eastAsia="Times New Roman" w:hAnsi="Times New Roman" w:cs="Times New Roman"/>
          <w:i/>
          <w:sz w:val="24"/>
          <w:szCs w:val="24"/>
          <w:u w:val="single"/>
        </w:rPr>
        <w:t>Energy Conservation Code-Commercial Provisions</w:t>
      </w:r>
      <w:r>
        <w:rPr>
          <w:rFonts w:ascii="Times New Roman" w:eastAsia="Times New Roman" w:hAnsi="Times New Roman" w:cs="Times New Roman"/>
          <w:sz w:val="24"/>
          <w:szCs w:val="24"/>
          <w:u w:val="single"/>
        </w:rPr>
        <w:t>. The intent of this Appendix is the reduction of energy use to achieve net-zero performance.</w:t>
      </w:r>
    </w:p>
    <w:p w14:paraId="6AD40B2B" w14:textId="77777777"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Z1.3. Administration and enforcement. </w:t>
      </w:r>
      <w:r>
        <w:rPr>
          <w:rFonts w:ascii="Times New Roman" w:eastAsia="Times New Roman" w:hAnsi="Times New Roman" w:cs="Times New Roman"/>
          <w:sz w:val="24"/>
          <w:szCs w:val="24"/>
          <w:u w:val="single"/>
        </w:rPr>
        <w:t xml:space="preserve">Administration and enforcement of Appendix Z shall be governed by Chapter 1 of the </w:t>
      </w:r>
      <w:r>
        <w:rPr>
          <w:rFonts w:ascii="Times New Roman" w:eastAsia="Times New Roman" w:hAnsi="Times New Roman" w:cs="Times New Roman"/>
          <w:i/>
          <w:sz w:val="24"/>
          <w:szCs w:val="24"/>
          <w:u w:val="single"/>
        </w:rPr>
        <w:t>Building Code</w:t>
      </w:r>
      <w:r>
        <w:rPr>
          <w:rFonts w:ascii="Times New Roman" w:eastAsia="Times New Roman" w:hAnsi="Times New Roman" w:cs="Times New Roman"/>
          <w:sz w:val="24"/>
          <w:szCs w:val="24"/>
          <w:u w:val="single"/>
        </w:rPr>
        <w:t>, 12-A DCMR.</w:t>
      </w:r>
    </w:p>
    <w:p w14:paraId="63BD6D86" w14:textId="77777777"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Z1.4. Application. </w:t>
      </w:r>
      <w:r>
        <w:rPr>
          <w:rFonts w:ascii="Times New Roman" w:eastAsia="Times New Roman" w:hAnsi="Times New Roman" w:cs="Times New Roman"/>
          <w:sz w:val="24"/>
          <w:szCs w:val="24"/>
          <w:u w:val="single"/>
        </w:rPr>
        <w:t xml:space="preserve">The provisions of Appendix Z shall apply to each project that is new </w:t>
      </w:r>
      <w:proofErr w:type="gramStart"/>
      <w:r>
        <w:rPr>
          <w:rFonts w:ascii="Times New Roman" w:eastAsia="Times New Roman" w:hAnsi="Times New Roman" w:cs="Times New Roman"/>
          <w:sz w:val="24"/>
          <w:szCs w:val="24"/>
          <w:u w:val="single"/>
        </w:rPr>
        <w:t>construction, or</w:t>
      </w:r>
      <w:proofErr w:type="gramEnd"/>
      <w:r>
        <w:rPr>
          <w:rFonts w:ascii="Times New Roman" w:eastAsia="Times New Roman" w:hAnsi="Times New Roman" w:cs="Times New Roman"/>
          <w:sz w:val="24"/>
          <w:szCs w:val="24"/>
          <w:u w:val="single"/>
        </w:rPr>
        <w:t xml:space="preserve"> classified as a Level 3 alteration under the </w:t>
      </w:r>
      <w:r>
        <w:rPr>
          <w:rFonts w:ascii="Times New Roman" w:eastAsia="Times New Roman" w:hAnsi="Times New Roman" w:cs="Times New Roman"/>
          <w:i/>
          <w:sz w:val="24"/>
          <w:szCs w:val="24"/>
          <w:u w:val="single"/>
        </w:rPr>
        <w:t>Existing Building Code</w:t>
      </w:r>
      <w:r>
        <w:rPr>
          <w:rFonts w:ascii="Times New Roman" w:eastAsia="Times New Roman" w:hAnsi="Times New Roman" w:cs="Times New Roman"/>
          <w:sz w:val="24"/>
          <w:szCs w:val="24"/>
          <w:u w:val="single"/>
        </w:rPr>
        <w:t>, and for which this compliance path option has been chosen.</w:t>
      </w:r>
    </w:p>
    <w:p w14:paraId="751FA616" w14:textId="77777777"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Z1.5 Compliance. </w:t>
      </w:r>
      <w:r>
        <w:rPr>
          <w:rFonts w:ascii="Times New Roman" w:eastAsia="Times New Roman" w:hAnsi="Times New Roman" w:cs="Times New Roman"/>
          <w:sz w:val="24"/>
          <w:szCs w:val="24"/>
          <w:u w:val="single"/>
        </w:rPr>
        <w:t>Compliance with Appendix Z requires that the building and its site comply with the provisions of Sections Z2, Z3, Z4, and Z5.</w:t>
      </w:r>
    </w:p>
    <w:p w14:paraId="5A339639" w14:textId="77777777"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 xml:space="preserve">Z2 MINIMUM PERFORMANCE REQUIREMENTS. </w:t>
      </w:r>
      <w:r>
        <w:rPr>
          <w:rFonts w:ascii="Times New Roman" w:eastAsia="Times New Roman" w:hAnsi="Times New Roman" w:cs="Times New Roman"/>
          <w:sz w:val="24"/>
          <w:szCs w:val="24"/>
          <w:u w:val="single"/>
        </w:rPr>
        <w:t xml:space="preserve">Minimum performance requirements for building energy use </w:t>
      </w:r>
      <w:commentRangeStart w:id="11"/>
      <w:r>
        <w:rPr>
          <w:rFonts w:ascii="Times New Roman" w:eastAsia="Times New Roman" w:hAnsi="Times New Roman" w:cs="Times New Roman"/>
          <w:sz w:val="24"/>
          <w:szCs w:val="24"/>
          <w:u w:val="single"/>
        </w:rPr>
        <w:t xml:space="preserve">intensity </w:t>
      </w:r>
      <w:commentRangeEnd w:id="11"/>
      <w:r w:rsidR="009C7F43">
        <w:rPr>
          <w:rStyle w:val="CommentReference"/>
        </w:rPr>
        <w:commentReference w:id="11"/>
      </w:r>
      <w:r>
        <w:rPr>
          <w:rFonts w:ascii="Times New Roman" w:eastAsia="Times New Roman" w:hAnsi="Times New Roman" w:cs="Times New Roman"/>
          <w:sz w:val="24"/>
          <w:szCs w:val="24"/>
          <w:u w:val="single"/>
        </w:rPr>
        <w:t xml:space="preserve">have been set to ensure maximum energy efficiency prior to adding renewable energy generation. The building and its site shall be designed and constructed to meet the mandatory prescriptive requirements in sections </w:t>
      </w:r>
      <w:commentRangeStart w:id="12"/>
      <w:r>
        <w:rPr>
          <w:rFonts w:ascii="Times New Roman" w:eastAsia="Times New Roman" w:hAnsi="Times New Roman" w:cs="Times New Roman"/>
          <w:sz w:val="24"/>
          <w:szCs w:val="24"/>
          <w:u w:val="single"/>
        </w:rPr>
        <w:t>Z2.1, Z.2, Z.3, Z.4, and Z.5</w:t>
      </w:r>
      <w:commentRangeEnd w:id="12"/>
      <w:r w:rsidR="009C7F43">
        <w:rPr>
          <w:rStyle w:val="CommentReference"/>
        </w:rPr>
        <w:commentReference w:id="12"/>
      </w:r>
      <w:r>
        <w:rPr>
          <w:rFonts w:ascii="Times New Roman" w:eastAsia="Times New Roman" w:hAnsi="Times New Roman" w:cs="Times New Roman"/>
          <w:sz w:val="24"/>
          <w:szCs w:val="24"/>
          <w:u w:val="single"/>
        </w:rPr>
        <w:t>.</w:t>
      </w:r>
    </w:p>
    <w:p w14:paraId="0816E8D8" w14:textId="4B38D1D8"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Z2.1. Building energy use intensity. </w:t>
      </w:r>
      <w:r>
        <w:rPr>
          <w:rFonts w:ascii="Times New Roman" w:eastAsia="Times New Roman" w:hAnsi="Times New Roman" w:cs="Times New Roman"/>
          <w:sz w:val="24"/>
          <w:szCs w:val="24"/>
          <w:u w:val="single"/>
        </w:rPr>
        <w:t xml:space="preserve">Applicant shall submit, with the building permit application, </w:t>
      </w:r>
      <w:r>
        <w:rPr>
          <w:rFonts w:ascii="Times New Roman" w:eastAsia="Times New Roman" w:hAnsi="Times New Roman" w:cs="Times New Roman"/>
          <w:i/>
          <w:sz w:val="24"/>
          <w:szCs w:val="24"/>
          <w:u w:val="single"/>
        </w:rPr>
        <w:t xml:space="preserve">permit documents </w:t>
      </w:r>
      <w:r>
        <w:rPr>
          <w:rFonts w:ascii="Times New Roman" w:eastAsia="Times New Roman" w:hAnsi="Times New Roman" w:cs="Times New Roman"/>
          <w:sz w:val="24"/>
          <w:szCs w:val="24"/>
          <w:u w:val="single"/>
        </w:rPr>
        <w:t>with data and calculations sufficient to ascertain compliance with the net-zero energy performance target for buildings and their sites, using predictive modeling.</w:t>
      </w:r>
    </w:p>
    <w:p w14:paraId="71EF5BAA" w14:textId="6018AE9D"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Predictive modeling shall </w:t>
      </w:r>
      <w:r w:rsidR="00014316">
        <w:rPr>
          <w:rFonts w:ascii="Times New Roman" w:eastAsia="Times New Roman" w:hAnsi="Times New Roman" w:cs="Times New Roman"/>
          <w:color w:val="FF0000"/>
          <w:sz w:val="24"/>
          <w:szCs w:val="24"/>
          <w:u w:val="single"/>
        </w:rPr>
        <w:t>be conducted in accordance with Normative Appendix G, “Performance Rating Method” as adopted in DC Energy Conservation Code</w:t>
      </w:r>
      <w:r w:rsidR="000C5765">
        <w:rPr>
          <w:rFonts w:ascii="Times New Roman" w:eastAsia="Times New Roman" w:hAnsi="Times New Roman" w:cs="Times New Roman"/>
          <w:color w:val="FF0000"/>
          <w:sz w:val="24"/>
          <w:szCs w:val="24"/>
          <w:u w:val="single"/>
        </w:rPr>
        <w:t>.</w:t>
      </w:r>
      <w:r w:rsidR="000C5765" w:rsidRPr="000C5765">
        <w:t xml:space="preserve"> </w:t>
      </w:r>
      <w:r w:rsidR="000C5765" w:rsidRPr="000C5765">
        <w:rPr>
          <w:rFonts w:ascii="Times New Roman" w:eastAsia="Times New Roman" w:hAnsi="Times New Roman" w:cs="Times New Roman"/>
          <w:color w:val="FF0000"/>
          <w:sz w:val="24"/>
          <w:szCs w:val="24"/>
          <w:u w:val="single"/>
        </w:rPr>
        <w:t xml:space="preserve">When using Normative Appendix G, the Performance Site </w:t>
      </w:r>
      <w:r w:rsidR="000C5765" w:rsidRPr="000C5765">
        <w:rPr>
          <w:rFonts w:ascii="Times New Roman" w:eastAsia="Times New Roman" w:hAnsi="Times New Roman" w:cs="Times New Roman"/>
          <w:i/>
          <w:iCs/>
          <w:color w:val="FF0000"/>
          <w:sz w:val="24"/>
          <w:szCs w:val="24"/>
          <w:u w:val="single"/>
        </w:rPr>
        <w:t>Energy</w:t>
      </w:r>
      <w:r w:rsidR="000C5765" w:rsidRPr="000C5765">
        <w:rPr>
          <w:rFonts w:ascii="Times New Roman" w:eastAsia="Times New Roman" w:hAnsi="Times New Roman" w:cs="Times New Roman"/>
          <w:color w:val="FF0000"/>
          <w:sz w:val="24"/>
          <w:szCs w:val="24"/>
          <w:u w:val="single"/>
        </w:rPr>
        <w:t xml:space="preserve"> Index (PSEI) of new </w:t>
      </w:r>
      <w:r w:rsidR="000C5765" w:rsidRPr="000C5765">
        <w:rPr>
          <w:rFonts w:ascii="Times New Roman" w:eastAsia="Times New Roman" w:hAnsi="Times New Roman" w:cs="Times New Roman"/>
          <w:i/>
          <w:iCs/>
          <w:color w:val="FF0000"/>
          <w:sz w:val="24"/>
          <w:szCs w:val="24"/>
          <w:u w:val="single"/>
        </w:rPr>
        <w:t>buildings</w:t>
      </w:r>
      <w:r w:rsidR="000C5765" w:rsidRPr="000C5765">
        <w:rPr>
          <w:rFonts w:ascii="Times New Roman" w:eastAsia="Times New Roman" w:hAnsi="Times New Roman" w:cs="Times New Roman"/>
          <w:color w:val="FF0000"/>
          <w:sz w:val="24"/>
          <w:szCs w:val="24"/>
          <w:u w:val="single"/>
        </w:rPr>
        <w:t xml:space="preserve">, </w:t>
      </w:r>
      <w:r w:rsidR="000C5765" w:rsidRPr="000C5765">
        <w:rPr>
          <w:rFonts w:ascii="Times New Roman" w:eastAsia="Times New Roman" w:hAnsi="Times New Roman" w:cs="Times New Roman"/>
          <w:i/>
          <w:iCs/>
          <w:color w:val="FF0000"/>
          <w:sz w:val="24"/>
          <w:szCs w:val="24"/>
          <w:u w:val="single"/>
        </w:rPr>
        <w:t>additions</w:t>
      </w:r>
      <w:r w:rsidR="000C5765" w:rsidRPr="000C5765">
        <w:rPr>
          <w:rFonts w:ascii="Times New Roman" w:eastAsia="Times New Roman" w:hAnsi="Times New Roman" w:cs="Times New Roman"/>
          <w:color w:val="FF0000"/>
          <w:sz w:val="24"/>
          <w:szCs w:val="24"/>
          <w:u w:val="single"/>
        </w:rPr>
        <w:t xml:space="preserve"> to </w:t>
      </w:r>
      <w:r w:rsidR="000C5765" w:rsidRPr="000C5765">
        <w:rPr>
          <w:rFonts w:ascii="Times New Roman" w:eastAsia="Times New Roman" w:hAnsi="Times New Roman" w:cs="Times New Roman"/>
          <w:i/>
          <w:iCs/>
          <w:color w:val="FF0000"/>
          <w:sz w:val="24"/>
          <w:szCs w:val="24"/>
          <w:u w:val="single"/>
        </w:rPr>
        <w:t>existing buildings</w:t>
      </w:r>
      <w:r w:rsidR="000C5765" w:rsidRPr="000C5765">
        <w:rPr>
          <w:rFonts w:ascii="Times New Roman" w:eastAsia="Times New Roman" w:hAnsi="Times New Roman" w:cs="Times New Roman"/>
          <w:color w:val="FF0000"/>
          <w:sz w:val="24"/>
          <w:szCs w:val="24"/>
          <w:u w:val="single"/>
        </w:rPr>
        <w:t xml:space="preserve">, and/or </w:t>
      </w:r>
      <w:r w:rsidR="000C5765" w:rsidRPr="000C5765">
        <w:rPr>
          <w:rFonts w:ascii="Times New Roman" w:eastAsia="Times New Roman" w:hAnsi="Times New Roman" w:cs="Times New Roman"/>
          <w:i/>
          <w:iCs/>
          <w:color w:val="FF0000"/>
          <w:sz w:val="24"/>
          <w:szCs w:val="24"/>
          <w:u w:val="single"/>
        </w:rPr>
        <w:t>alterations</w:t>
      </w:r>
      <w:r w:rsidR="000C5765" w:rsidRPr="000C5765">
        <w:rPr>
          <w:rFonts w:ascii="Times New Roman" w:eastAsia="Times New Roman" w:hAnsi="Times New Roman" w:cs="Times New Roman"/>
          <w:color w:val="FF0000"/>
          <w:sz w:val="24"/>
          <w:szCs w:val="24"/>
          <w:u w:val="single"/>
        </w:rPr>
        <w:t xml:space="preserve"> to </w:t>
      </w:r>
      <w:r w:rsidR="000C5765" w:rsidRPr="000C5765">
        <w:rPr>
          <w:rFonts w:ascii="Times New Roman" w:eastAsia="Times New Roman" w:hAnsi="Times New Roman" w:cs="Times New Roman"/>
          <w:i/>
          <w:iCs/>
          <w:color w:val="FF0000"/>
          <w:sz w:val="24"/>
          <w:szCs w:val="24"/>
          <w:u w:val="single"/>
        </w:rPr>
        <w:t>existing buildings</w:t>
      </w:r>
      <w:r w:rsidR="000C5765" w:rsidRPr="000C5765">
        <w:rPr>
          <w:rFonts w:ascii="Times New Roman" w:eastAsia="Times New Roman" w:hAnsi="Times New Roman" w:cs="Times New Roman"/>
          <w:color w:val="FF0000"/>
          <w:sz w:val="24"/>
          <w:szCs w:val="24"/>
          <w:u w:val="single"/>
        </w:rPr>
        <w:t xml:space="preserve"> shall be less than or equal to the Performance Site </w:t>
      </w:r>
      <w:r w:rsidR="000C5765" w:rsidRPr="000C5765">
        <w:rPr>
          <w:rFonts w:ascii="Times New Roman" w:eastAsia="Times New Roman" w:hAnsi="Times New Roman" w:cs="Times New Roman"/>
          <w:i/>
          <w:iCs/>
          <w:color w:val="FF0000"/>
          <w:sz w:val="24"/>
          <w:szCs w:val="24"/>
          <w:u w:val="single"/>
        </w:rPr>
        <w:t>Energy</w:t>
      </w:r>
      <w:r w:rsidR="000C5765" w:rsidRPr="000C5765">
        <w:rPr>
          <w:rFonts w:ascii="Times New Roman" w:eastAsia="Times New Roman" w:hAnsi="Times New Roman" w:cs="Times New Roman"/>
          <w:color w:val="FF0000"/>
          <w:sz w:val="24"/>
          <w:szCs w:val="24"/>
          <w:u w:val="single"/>
        </w:rPr>
        <w:t xml:space="preserve"> Index Target (</w:t>
      </w:r>
      <w:proofErr w:type="spellStart"/>
      <w:r w:rsidR="000C5765" w:rsidRPr="000C5765">
        <w:rPr>
          <w:rFonts w:ascii="Times New Roman" w:eastAsia="Times New Roman" w:hAnsi="Times New Roman" w:cs="Times New Roman"/>
          <w:color w:val="FF0000"/>
          <w:sz w:val="24"/>
          <w:szCs w:val="24"/>
          <w:u w:val="single"/>
        </w:rPr>
        <w:t>PSEI</w:t>
      </w:r>
      <w:r w:rsidR="000C5765" w:rsidRPr="000C5765">
        <w:rPr>
          <w:rFonts w:ascii="Times New Roman" w:eastAsia="Times New Roman" w:hAnsi="Times New Roman" w:cs="Times New Roman"/>
          <w:color w:val="FF0000"/>
          <w:sz w:val="24"/>
          <w:szCs w:val="24"/>
          <w:u w:val="single"/>
          <w:vertAlign w:val="subscript"/>
        </w:rPr>
        <w:t>t</w:t>
      </w:r>
      <w:proofErr w:type="spellEnd"/>
      <w:r w:rsidR="000C5765" w:rsidRPr="000C5765">
        <w:rPr>
          <w:rFonts w:ascii="Times New Roman" w:eastAsia="Times New Roman" w:hAnsi="Times New Roman" w:cs="Times New Roman"/>
          <w:color w:val="FF0000"/>
          <w:sz w:val="24"/>
          <w:szCs w:val="24"/>
          <w:u w:val="single"/>
        </w:rPr>
        <w:t>) when calculated in accordance with section 4.2.1.1..</w:t>
      </w:r>
      <w:r w:rsidR="00014316" w:rsidRPr="000C5765">
        <w:rPr>
          <w:rFonts w:ascii="Times New Roman" w:eastAsia="Times New Roman" w:hAnsi="Times New Roman" w:cs="Times New Roman"/>
          <w:strike/>
          <w:color w:val="FF0000"/>
          <w:sz w:val="24"/>
          <w:szCs w:val="24"/>
          <w:u w:val="single"/>
        </w:rPr>
        <w:t xml:space="preserve"> and based on the </w:t>
      </w:r>
      <w:r w:rsidRPr="000C5765">
        <w:rPr>
          <w:rFonts w:ascii="Times New Roman" w:eastAsia="Times New Roman" w:hAnsi="Times New Roman" w:cs="Times New Roman"/>
          <w:strike/>
          <w:color w:val="FF0000"/>
          <w:sz w:val="24"/>
          <w:szCs w:val="24"/>
          <w:u w:val="single"/>
        </w:rPr>
        <w:t xml:space="preserve">use a </w:t>
      </w:r>
      <w:proofErr w:type="spellStart"/>
      <w:r w:rsidRPr="000C5765">
        <w:rPr>
          <w:rFonts w:ascii="Times New Roman" w:eastAsia="Times New Roman" w:hAnsi="Times New Roman" w:cs="Times New Roman"/>
          <w:strike/>
          <w:color w:val="FF0000"/>
          <w:sz w:val="24"/>
          <w:szCs w:val="24"/>
          <w:u w:val="single"/>
        </w:rPr>
        <w:t>source</w:t>
      </w:r>
      <w:r w:rsidR="008A095C" w:rsidRPr="000C5765">
        <w:rPr>
          <w:rFonts w:ascii="Times New Roman" w:eastAsia="Times New Roman" w:hAnsi="Times New Roman" w:cs="Times New Roman"/>
          <w:strike/>
          <w:color w:val="FF0000"/>
          <w:sz w:val="24"/>
          <w:szCs w:val="24"/>
          <w:u w:val="single"/>
        </w:rPr>
        <w:t>site</w:t>
      </w:r>
      <w:proofErr w:type="spellEnd"/>
      <w:r w:rsidRPr="000C5765">
        <w:rPr>
          <w:rFonts w:ascii="Times New Roman" w:eastAsia="Times New Roman" w:hAnsi="Times New Roman" w:cs="Times New Roman"/>
          <w:strike/>
          <w:color w:val="FF0000"/>
          <w:sz w:val="24"/>
          <w:szCs w:val="24"/>
          <w:u w:val="single"/>
        </w:rPr>
        <w:t xml:space="preserve"> energy unit of measurement, expressed in</w:t>
      </w:r>
      <w:r w:rsidRPr="000C5765">
        <w:rPr>
          <w:strike/>
          <w:color w:val="FF0000"/>
          <w:u w:val="single"/>
        </w:rPr>
        <w:t xml:space="preserve"> </w:t>
      </w:r>
      <w:proofErr w:type="spellStart"/>
      <w:r w:rsidRPr="000C5765">
        <w:rPr>
          <w:rFonts w:ascii="Times New Roman" w:eastAsia="Times New Roman" w:hAnsi="Times New Roman" w:cs="Times New Roman"/>
          <w:strike/>
          <w:color w:val="FF0000"/>
          <w:sz w:val="24"/>
          <w:szCs w:val="24"/>
          <w:u w:val="single"/>
        </w:rPr>
        <w:t>kBtu</w:t>
      </w:r>
      <w:proofErr w:type="spellEnd"/>
      <w:r w:rsidRPr="000C5765">
        <w:rPr>
          <w:rFonts w:ascii="Times New Roman" w:eastAsia="Times New Roman" w:hAnsi="Times New Roman" w:cs="Times New Roman"/>
          <w:strike/>
          <w:color w:val="FF0000"/>
          <w:sz w:val="24"/>
          <w:szCs w:val="24"/>
          <w:u w:val="single"/>
        </w:rPr>
        <w:t>/sf.ft</w:t>
      </w:r>
      <w:r w:rsidRPr="000C5765">
        <w:rPr>
          <w:rFonts w:ascii="Times New Roman" w:eastAsia="Times New Roman" w:hAnsi="Times New Roman" w:cs="Times New Roman"/>
          <w:strike/>
          <w:color w:val="FF0000"/>
          <w:sz w:val="16"/>
          <w:szCs w:val="16"/>
          <w:u w:val="single"/>
        </w:rPr>
        <w:t>2</w:t>
      </w:r>
      <w:r w:rsidRPr="000C5765">
        <w:rPr>
          <w:rFonts w:ascii="Times New Roman" w:eastAsia="Times New Roman" w:hAnsi="Times New Roman" w:cs="Times New Roman"/>
          <w:strike/>
          <w:color w:val="FF0000"/>
          <w:sz w:val="24"/>
          <w:szCs w:val="24"/>
          <w:u w:val="single"/>
        </w:rPr>
        <w:t>/</w:t>
      </w:r>
      <w:proofErr w:type="spellStart"/>
      <w:r w:rsidRPr="000C5765">
        <w:rPr>
          <w:rFonts w:ascii="Times New Roman" w:eastAsia="Times New Roman" w:hAnsi="Times New Roman" w:cs="Times New Roman"/>
          <w:strike/>
          <w:color w:val="FF0000"/>
          <w:sz w:val="24"/>
          <w:szCs w:val="24"/>
          <w:u w:val="single"/>
        </w:rPr>
        <w:t>yr</w:t>
      </w:r>
      <w:proofErr w:type="spellEnd"/>
      <w:r w:rsidRPr="000C5765">
        <w:rPr>
          <w:rFonts w:ascii="Times New Roman" w:eastAsia="Times New Roman" w:hAnsi="Times New Roman" w:cs="Times New Roman"/>
          <w:strike/>
          <w:color w:val="FF0000"/>
          <w:sz w:val="24"/>
          <w:szCs w:val="24"/>
          <w:u w:val="single"/>
        </w:rPr>
        <w:t xml:space="preserve">, based on the use of the </w:t>
      </w:r>
      <w:r w:rsidRPr="000C5765">
        <w:rPr>
          <w:rFonts w:ascii="Times New Roman" w:eastAsia="Times New Roman" w:hAnsi="Times New Roman" w:cs="Times New Roman"/>
          <w:i/>
          <w:strike/>
          <w:color w:val="FF0000"/>
          <w:sz w:val="24"/>
          <w:szCs w:val="24"/>
          <w:u w:val="single"/>
        </w:rPr>
        <w:t>Zero Energy Performance Index (</w:t>
      </w:r>
      <w:proofErr w:type="spellStart"/>
      <w:r w:rsidRPr="000C5765">
        <w:rPr>
          <w:rFonts w:ascii="Times New Roman" w:eastAsia="Times New Roman" w:hAnsi="Times New Roman" w:cs="Times New Roman"/>
          <w:i/>
          <w:strike/>
          <w:color w:val="FF0000"/>
          <w:sz w:val="24"/>
          <w:szCs w:val="24"/>
          <w:u w:val="single"/>
        </w:rPr>
        <w:t>zEPI</w:t>
      </w:r>
      <w:proofErr w:type="spellEnd"/>
      <w:r w:rsidRPr="000C5765">
        <w:rPr>
          <w:rFonts w:ascii="Times New Roman" w:eastAsia="Times New Roman" w:hAnsi="Times New Roman" w:cs="Times New Roman"/>
          <w:strike/>
          <w:color w:val="FF0000"/>
          <w:sz w:val="24"/>
          <w:szCs w:val="24"/>
          <w:u w:val="single"/>
        </w:rPr>
        <w:t>)</w:t>
      </w:r>
      <w:r w:rsidR="008A095C" w:rsidRPr="000C5765">
        <w:rPr>
          <w:rFonts w:ascii="Times New Roman" w:eastAsia="Times New Roman" w:hAnsi="Times New Roman" w:cs="Times New Roman"/>
          <w:strike/>
          <w:color w:val="FF0000"/>
          <w:sz w:val="24"/>
          <w:szCs w:val="24"/>
          <w:u w:val="single"/>
        </w:rPr>
        <w:t>Performance Site Energy Index (PSEI)</w:t>
      </w:r>
      <w:r w:rsidRPr="000C5765">
        <w:rPr>
          <w:rFonts w:ascii="Times New Roman" w:eastAsia="Times New Roman" w:hAnsi="Times New Roman" w:cs="Times New Roman"/>
          <w:strike/>
          <w:sz w:val="24"/>
          <w:szCs w:val="24"/>
          <w:u w:val="single"/>
        </w:rPr>
        <w:t xml:space="preserve"> as outlined in section </w:t>
      </w:r>
      <w:r w:rsidRPr="000C5765">
        <w:rPr>
          <w:rFonts w:ascii="Times New Roman" w:eastAsia="Times New Roman" w:hAnsi="Times New Roman" w:cs="Times New Roman"/>
          <w:strike/>
          <w:color w:val="FF0000"/>
          <w:sz w:val="24"/>
          <w:szCs w:val="24"/>
          <w:u w:val="single"/>
        </w:rPr>
        <w:t>Z2.1.1</w:t>
      </w:r>
      <w:commentRangeStart w:id="13"/>
      <w:r w:rsidR="007B564F" w:rsidRPr="000C5765">
        <w:rPr>
          <w:rFonts w:ascii="Times New Roman" w:eastAsia="Times New Roman" w:hAnsi="Times New Roman" w:cs="Times New Roman"/>
          <w:strike/>
          <w:color w:val="FF0000"/>
          <w:sz w:val="24"/>
          <w:szCs w:val="24"/>
          <w:u w:val="single"/>
        </w:rPr>
        <w:t>4.2.1.1</w:t>
      </w:r>
      <w:commentRangeEnd w:id="13"/>
      <w:r w:rsidR="007B564F" w:rsidRPr="000C5765">
        <w:rPr>
          <w:rStyle w:val="CommentReference"/>
          <w:strike/>
        </w:rPr>
        <w:commentReference w:id="13"/>
      </w:r>
      <w:r>
        <w:rPr>
          <w:rFonts w:ascii="Times New Roman" w:eastAsia="Times New Roman" w:hAnsi="Times New Roman" w:cs="Times New Roman"/>
          <w:sz w:val="24"/>
          <w:szCs w:val="24"/>
          <w:u w:val="single"/>
        </w:rPr>
        <w:t xml:space="preserve">. </w:t>
      </w:r>
      <w:r w:rsidR="007B564F">
        <w:rPr>
          <w:rFonts w:ascii="Times New Roman" w:eastAsia="Times New Roman" w:hAnsi="Times New Roman" w:cs="Times New Roman"/>
          <w:color w:val="FF0000"/>
          <w:sz w:val="24"/>
          <w:szCs w:val="24"/>
          <w:u w:val="single"/>
        </w:rPr>
        <w:t xml:space="preserve">Appendix Z compliance, however, shall be based on the </w:t>
      </w:r>
      <w:r w:rsidR="007B564F" w:rsidRPr="007B564F">
        <w:rPr>
          <w:rFonts w:ascii="Times New Roman" w:eastAsia="Times New Roman" w:hAnsi="Times New Roman" w:cs="Times New Roman"/>
          <w:color w:val="FF0000"/>
          <w:sz w:val="24"/>
          <w:szCs w:val="24"/>
          <w:u w:val="single"/>
        </w:rPr>
        <w:t>Building Performance Factors</w:t>
      </w:r>
      <w:r w:rsidR="007B564F">
        <w:rPr>
          <w:rFonts w:ascii="Times New Roman" w:eastAsia="Times New Roman" w:hAnsi="Times New Roman" w:cs="Times New Roman"/>
          <w:color w:val="FF0000"/>
          <w:sz w:val="24"/>
          <w:szCs w:val="24"/>
          <w:u w:val="single"/>
        </w:rPr>
        <w:t xml:space="preserve"> (BPF) listed in Table Z2.1.1. </w:t>
      </w:r>
      <w:r>
        <w:rPr>
          <w:rFonts w:ascii="Times New Roman" w:eastAsia="Times New Roman" w:hAnsi="Times New Roman" w:cs="Times New Roman"/>
          <w:sz w:val="24"/>
          <w:szCs w:val="24"/>
          <w:u w:val="single"/>
        </w:rPr>
        <w:t>In a mixed-use building, all uses shall be included in demonstrating compliance, and an area weighted calculation method shall be used to account for each use.</w:t>
      </w:r>
    </w:p>
    <w:p w14:paraId="045F84EA" w14:textId="4871C8FB" w:rsidR="00DC2D7D" w:rsidRPr="00DC2D7D" w:rsidRDefault="00070EE6" w:rsidP="00DC2D7D">
      <w:pPr>
        <w:ind w:left="2160"/>
        <w:rPr>
          <w:rFonts w:ascii="Times New Roman" w:eastAsia="Times New Roman" w:hAnsi="Times New Roman" w:cs="Times New Roman"/>
          <w:bCs/>
          <w:strike/>
          <w:color w:val="FF0000"/>
          <w:sz w:val="24"/>
          <w:szCs w:val="24"/>
          <w:u w:val="single"/>
        </w:rPr>
      </w:pPr>
      <w:r w:rsidRPr="00B96ECB">
        <w:rPr>
          <w:rFonts w:ascii="Times New Roman" w:eastAsia="Times New Roman" w:hAnsi="Times New Roman" w:cs="Times New Roman"/>
          <w:b/>
          <w:strike/>
          <w:color w:val="FF0000"/>
          <w:sz w:val="24"/>
          <w:szCs w:val="24"/>
          <w:u w:val="single"/>
        </w:rPr>
        <w:t>Z2.1.1.</w:t>
      </w:r>
      <w:r w:rsidRPr="00B96ECB">
        <w:rPr>
          <w:rFonts w:ascii="Times New Roman" w:eastAsia="Times New Roman" w:hAnsi="Times New Roman" w:cs="Times New Roman"/>
          <w:b/>
          <w:color w:val="FF0000"/>
          <w:sz w:val="24"/>
          <w:szCs w:val="24"/>
          <w:u w:val="single"/>
        </w:rPr>
        <w:t xml:space="preserve"> </w:t>
      </w:r>
      <w:r w:rsidRPr="007B564F">
        <w:rPr>
          <w:rFonts w:ascii="Times New Roman" w:eastAsia="Times New Roman" w:hAnsi="Times New Roman" w:cs="Times New Roman"/>
          <w:b/>
          <w:strike/>
          <w:color w:val="FF0000"/>
          <w:sz w:val="24"/>
          <w:szCs w:val="24"/>
          <w:u w:val="single"/>
        </w:rPr>
        <w:t xml:space="preserve">Zero Energy Performance Index, </w:t>
      </w:r>
      <w:proofErr w:type="spellStart"/>
      <w:r w:rsidRPr="007B564F">
        <w:rPr>
          <w:rFonts w:ascii="Times New Roman" w:eastAsia="Times New Roman" w:hAnsi="Times New Roman" w:cs="Times New Roman"/>
          <w:b/>
          <w:strike/>
          <w:color w:val="FF0000"/>
          <w:sz w:val="24"/>
          <w:szCs w:val="24"/>
          <w:u w:val="single"/>
        </w:rPr>
        <w:t>zEPI</w:t>
      </w:r>
      <w:proofErr w:type="spellEnd"/>
      <w:r w:rsidRPr="007B564F">
        <w:rPr>
          <w:rFonts w:ascii="Times New Roman" w:eastAsia="Times New Roman" w:hAnsi="Times New Roman" w:cs="Times New Roman"/>
          <w:b/>
          <w:strike/>
          <w:color w:val="FF0000"/>
          <w:sz w:val="24"/>
          <w:szCs w:val="24"/>
          <w:u w:val="single"/>
        </w:rPr>
        <w:t>.</w:t>
      </w:r>
      <w:r w:rsidRPr="007B564F">
        <w:rPr>
          <w:rFonts w:ascii="Times New Roman" w:eastAsia="Times New Roman" w:hAnsi="Times New Roman" w:cs="Times New Roman"/>
          <w:b/>
          <w:color w:val="FF0000"/>
          <w:sz w:val="24"/>
          <w:szCs w:val="24"/>
          <w:u w:val="single"/>
        </w:rPr>
        <w:t xml:space="preserve"> </w:t>
      </w:r>
      <w:r w:rsidR="00DC2D7D" w:rsidRPr="00DC2D7D">
        <w:rPr>
          <w:rFonts w:ascii="Times New Roman" w:eastAsia="Times New Roman" w:hAnsi="Times New Roman" w:cs="Times New Roman"/>
          <w:bCs/>
          <w:strike/>
          <w:color w:val="FF0000"/>
          <w:sz w:val="24"/>
          <w:szCs w:val="24"/>
          <w:u w:val="single"/>
        </w:rPr>
        <w:t xml:space="preserve">Building design shall demonstrate a </w:t>
      </w:r>
      <w:proofErr w:type="spellStart"/>
      <w:r w:rsidR="00DC2D7D" w:rsidRPr="00DC2D7D">
        <w:rPr>
          <w:rFonts w:ascii="Times New Roman" w:eastAsia="Times New Roman" w:hAnsi="Times New Roman" w:cs="Times New Roman"/>
          <w:bCs/>
          <w:strike/>
          <w:color w:val="FF0000"/>
          <w:sz w:val="24"/>
          <w:szCs w:val="24"/>
          <w:u w:val="single"/>
        </w:rPr>
        <w:t>zEPI</w:t>
      </w:r>
      <w:proofErr w:type="spellEnd"/>
      <w:r w:rsidR="00DC2D7D" w:rsidRPr="00DC2D7D">
        <w:rPr>
          <w:rFonts w:ascii="Times New Roman" w:eastAsia="Times New Roman" w:hAnsi="Times New Roman" w:cs="Times New Roman"/>
          <w:bCs/>
          <w:strike/>
          <w:color w:val="FF0000"/>
          <w:sz w:val="24"/>
          <w:szCs w:val="24"/>
          <w:u w:val="single"/>
        </w:rPr>
        <w:t xml:space="preserve"> of 30 or lower as determined in accordance with Equation 1.</w:t>
      </w:r>
    </w:p>
    <w:p w14:paraId="069C879E" w14:textId="14340AA8" w:rsidR="00107F84" w:rsidRPr="007B564F" w:rsidRDefault="00070EE6" w:rsidP="00DC2D7D">
      <w:pPr>
        <w:ind w:left="2160"/>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Performance-based designs shall demonstrate a </w:t>
      </w:r>
      <w:proofErr w:type="spellStart"/>
      <w:r w:rsidRPr="007B564F">
        <w:rPr>
          <w:rFonts w:ascii="Times New Roman" w:eastAsia="Times New Roman" w:hAnsi="Times New Roman" w:cs="Times New Roman"/>
          <w:strike/>
          <w:color w:val="FF0000"/>
          <w:sz w:val="24"/>
          <w:szCs w:val="24"/>
          <w:u w:val="single"/>
        </w:rPr>
        <w:t>zEPI</w:t>
      </w:r>
      <w:proofErr w:type="spellEnd"/>
      <w:r w:rsidRPr="007B564F">
        <w:rPr>
          <w:rFonts w:ascii="Times New Roman" w:eastAsia="Times New Roman" w:hAnsi="Times New Roman" w:cs="Times New Roman"/>
          <w:strike/>
          <w:color w:val="FF0000"/>
          <w:sz w:val="24"/>
          <w:szCs w:val="24"/>
          <w:u w:val="single"/>
        </w:rPr>
        <w:t xml:space="preserve"> of not more than the </w:t>
      </w:r>
      <w:proofErr w:type="spellStart"/>
      <w:r w:rsidRPr="007B564F">
        <w:rPr>
          <w:rFonts w:ascii="Times New Roman" w:eastAsia="Times New Roman" w:hAnsi="Times New Roman" w:cs="Times New Roman"/>
          <w:strike/>
          <w:color w:val="FF0000"/>
          <w:sz w:val="24"/>
          <w:szCs w:val="24"/>
          <w:u w:val="single"/>
        </w:rPr>
        <w:t>zEPI</w:t>
      </w:r>
      <w:proofErr w:type="spellEnd"/>
      <w:r w:rsidRPr="007B564F">
        <w:rPr>
          <w:rFonts w:ascii="Times New Roman" w:eastAsia="Times New Roman" w:hAnsi="Times New Roman" w:cs="Times New Roman"/>
          <w:strike/>
          <w:color w:val="FF0000"/>
          <w:sz w:val="24"/>
          <w:szCs w:val="24"/>
          <w:u w:val="single"/>
        </w:rPr>
        <w:t xml:space="preserve"> </w:t>
      </w:r>
      <w:r w:rsidRPr="007B564F">
        <w:rPr>
          <w:rFonts w:ascii="Times New Roman" w:eastAsia="Times New Roman" w:hAnsi="Times New Roman" w:cs="Times New Roman"/>
          <w:strike/>
          <w:color w:val="FF0000"/>
          <w:sz w:val="24"/>
          <w:szCs w:val="24"/>
          <w:u w:val="single"/>
          <w:vertAlign w:val="subscript"/>
        </w:rPr>
        <w:t>target</w:t>
      </w:r>
      <w:r w:rsidRPr="007B564F">
        <w:rPr>
          <w:rFonts w:ascii="Times New Roman" w:eastAsia="Times New Roman" w:hAnsi="Times New Roman" w:cs="Times New Roman"/>
          <w:strike/>
          <w:color w:val="FF0000"/>
          <w:sz w:val="24"/>
          <w:szCs w:val="24"/>
          <w:u w:val="single"/>
        </w:rPr>
        <w:t xml:space="preserve"> for the building type as shown in Table Z2.1.1.   </w:t>
      </w:r>
      <w:proofErr w:type="spellStart"/>
      <w:r w:rsidRPr="007B564F">
        <w:rPr>
          <w:rFonts w:ascii="Times New Roman" w:eastAsia="Times New Roman" w:hAnsi="Times New Roman" w:cs="Times New Roman"/>
          <w:strike/>
          <w:color w:val="FF0000"/>
          <w:sz w:val="24"/>
          <w:szCs w:val="24"/>
          <w:u w:val="single"/>
        </w:rPr>
        <w:t>zEPI</w:t>
      </w:r>
      <w:proofErr w:type="spellEnd"/>
      <w:r w:rsidRPr="007B564F">
        <w:rPr>
          <w:rFonts w:ascii="Times New Roman" w:eastAsia="Times New Roman" w:hAnsi="Times New Roman" w:cs="Times New Roman"/>
          <w:strike/>
          <w:color w:val="FF0000"/>
          <w:sz w:val="24"/>
          <w:szCs w:val="24"/>
          <w:u w:val="single"/>
        </w:rPr>
        <w:t xml:space="preserve"> shall be determined in accordance with the</w:t>
      </w:r>
      <w:r w:rsidRPr="007B564F">
        <w:rPr>
          <w:strike/>
          <w:color w:val="FF0000"/>
          <w:u w:val="single"/>
        </w:rPr>
        <w:tab/>
      </w:r>
      <w:r w:rsidRPr="007B564F">
        <w:rPr>
          <w:rFonts w:ascii="Times New Roman" w:eastAsia="Times New Roman" w:hAnsi="Times New Roman" w:cs="Times New Roman"/>
          <w:strike/>
          <w:color w:val="FF0000"/>
          <w:sz w:val="24"/>
          <w:szCs w:val="24"/>
          <w:u w:val="single"/>
        </w:rPr>
        <w:t xml:space="preserve"> following:</w:t>
      </w:r>
    </w:p>
    <w:p w14:paraId="2B897911" w14:textId="53F65731" w:rsidR="00DC2D7D" w:rsidRDefault="00DC2D7D" w:rsidP="00DC2D7D">
      <w:pPr>
        <w:ind w:left="2160"/>
        <w:rPr>
          <w:rFonts w:ascii="Times New Roman" w:eastAsia="Times New Roman" w:hAnsi="Times New Roman" w:cs="Times New Roman"/>
          <w:color w:val="FF0000"/>
          <w:sz w:val="24"/>
          <w:szCs w:val="24"/>
          <w:u w:val="single"/>
        </w:rPr>
      </w:pPr>
    </w:p>
    <w:p w14:paraId="2C7BE0B9" w14:textId="00D73250" w:rsidR="00DC2D7D" w:rsidRDefault="00DC2D7D" w:rsidP="00DC2D7D">
      <w:pPr>
        <w:ind w:left="2160"/>
        <w:rPr>
          <w:rFonts w:ascii="Times New Roman" w:eastAsia="Times New Roman" w:hAnsi="Times New Roman" w:cs="Times New Roman"/>
          <w:bCs/>
          <w:strike/>
          <w:color w:val="FF0000"/>
          <w:sz w:val="24"/>
          <w:szCs w:val="24"/>
          <w:u w:val="single"/>
        </w:rPr>
      </w:pPr>
      <w:proofErr w:type="spellStart"/>
      <w:r w:rsidRPr="00DC2D7D">
        <w:rPr>
          <w:rFonts w:ascii="Times New Roman" w:eastAsia="Times New Roman" w:hAnsi="Times New Roman" w:cs="Times New Roman"/>
          <w:bCs/>
          <w:strike/>
          <w:color w:val="FF0000"/>
          <w:sz w:val="24"/>
          <w:szCs w:val="24"/>
          <w:u w:val="single"/>
        </w:rPr>
        <w:t>zEPI</w:t>
      </w:r>
      <w:proofErr w:type="spellEnd"/>
      <w:r w:rsidRPr="00DC2D7D">
        <w:rPr>
          <w:rFonts w:ascii="Times New Roman" w:eastAsia="Times New Roman" w:hAnsi="Times New Roman" w:cs="Times New Roman"/>
          <w:bCs/>
          <w:strike/>
          <w:color w:val="FF0000"/>
          <w:sz w:val="24"/>
          <w:szCs w:val="24"/>
          <w:u w:val="single"/>
        </w:rPr>
        <w:t xml:space="preserve"> = 50.4 </w:t>
      </w:r>
      <w:r w:rsidRPr="00DC2D7D">
        <w:rPr>
          <w:rFonts w:ascii="Times New Roman" w:eastAsia="Times New Roman" w:hAnsi="Times New Roman" w:cs="Times New Roman"/>
          <w:bCs/>
          <w:strike/>
          <w:color w:val="FF0000"/>
          <w:sz w:val="24"/>
          <w:szCs w:val="24"/>
          <w:u w:val="single"/>
        </w:rPr>
        <w:t> (</w:t>
      </w:r>
      <w:proofErr w:type="spellStart"/>
      <w:r w:rsidRPr="00DC2D7D">
        <w:rPr>
          <w:rFonts w:ascii="Times New Roman" w:eastAsia="Times New Roman" w:hAnsi="Times New Roman" w:cs="Times New Roman"/>
          <w:bCs/>
          <w:strike/>
          <w:color w:val="FF0000"/>
          <w:sz w:val="24"/>
          <w:szCs w:val="24"/>
          <w:u w:val="single"/>
        </w:rPr>
        <w:t>EUIp</w:t>
      </w:r>
      <w:proofErr w:type="spellEnd"/>
      <w:r w:rsidRPr="00DC2D7D">
        <w:rPr>
          <w:rFonts w:ascii="Times New Roman" w:eastAsia="Times New Roman" w:hAnsi="Times New Roman" w:cs="Times New Roman"/>
          <w:bCs/>
          <w:strike/>
          <w:color w:val="FF0000"/>
          <w:sz w:val="24"/>
          <w:szCs w:val="24"/>
          <w:u w:val="single"/>
        </w:rPr>
        <w:t>/EUI) (Equation 1)</w:t>
      </w:r>
    </w:p>
    <w:p w14:paraId="3E0B5971" w14:textId="77777777" w:rsidR="00107F84" w:rsidRPr="00B96ECB" w:rsidRDefault="00070EE6">
      <w:pPr>
        <w:ind w:left="1440"/>
        <w:rPr>
          <w:rFonts w:ascii="Times New Roman" w:eastAsia="Times New Roman" w:hAnsi="Times New Roman" w:cs="Times New Roman"/>
          <w:b/>
          <w:strike/>
          <w:color w:val="FF0000"/>
          <w:sz w:val="24"/>
          <w:szCs w:val="24"/>
          <w:u w:val="single"/>
        </w:rPr>
      </w:pPr>
      <w:r w:rsidRPr="00B96ECB">
        <w:rPr>
          <w:rFonts w:ascii="Times New Roman" w:eastAsia="Times New Roman" w:hAnsi="Times New Roman" w:cs="Times New Roman"/>
          <w:b/>
          <w:strike/>
          <w:color w:val="FF0000"/>
          <w:sz w:val="24"/>
          <w:szCs w:val="24"/>
          <w:u w:val="single"/>
        </w:rPr>
        <w:t>Equation:</w:t>
      </w:r>
    </w:p>
    <w:p w14:paraId="547321DC" w14:textId="77777777" w:rsidR="00107F84" w:rsidRPr="007B564F" w:rsidRDefault="00070EE6">
      <w:pPr>
        <w:ind w:left="1440"/>
        <w:rPr>
          <w:rFonts w:ascii="Times New Roman" w:eastAsia="Times New Roman" w:hAnsi="Times New Roman" w:cs="Times New Roman"/>
          <w:b/>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(Equation) </w:t>
      </w:r>
      <w:proofErr w:type="spellStart"/>
      <w:r w:rsidRPr="007B564F">
        <w:rPr>
          <w:rFonts w:ascii="Times New Roman" w:eastAsia="Times New Roman" w:hAnsi="Times New Roman" w:cs="Times New Roman"/>
          <w:strike/>
          <w:color w:val="FF0000"/>
          <w:sz w:val="24"/>
          <w:szCs w:val="24"/>
          <w:u w:val="single"/>
        </w:rPr>
        <w:t>zEPI</w:t>
      </w:r>
      <w:proofErr w:type="spellEnd"/>
      <w:r w:rsidRPr="007B564F">
        <w:rPr>
          <w:rFonts w:ascii="Times New Roman" w:eastAsia="Times New Roman" w:hAnsi="Times New Roman" w:cs="Times New Roman"/>
          <w:strike/>
          <w:color w:val="FF0000"/>
          <w:sz w:val="24"/>
          <w:szCs w:val="24"/>
          <w:u w:val="single"/>
        </w:rPr>
        <w:t xml:space="preserve"> = M x (Proposed building performance/Baseline building performance)  </w:t>
      </w:r>
      <w:r w:rsidRPr="007B564F">
        <w:rPr>
          <w:rFonts w:ascii="Times New Roman" w:eastAsia="Times New Roman" w:hAnsi="Times New Roman" w:cs="Times New Roman"/>
          <w:b/>
          <w:strike/>
          <w:color w:val="FF0000"/>
          <w:sz w:val="24"/>
          <w:szCs w:val="24"/>
          <w:u w:val="single"/>
        </w:rPr>
        <w:t xml:space="preserve">    </w:t>
      </w:r>
    </w:p>
    <w:p w14:paraId="5FE6DEA5" w14:textId="77777777" w:rsidR="00107F84" w:rsidRPr="00B96ECB" w:rsidRDefault="00070EE6">
      <w:pPr>
        <w:ind w:left="1440"/>
        <w:rPr>
          <w:rFonts w:ascii="Times New Roman" w:eastAsia="Times New Roman" w:hAnsi="Times New Roman" w:cs="Times New Roman"/>
          <w:b/>
          <w:strike/>
          <w:color w:val="FF0000"/>
          <w:sz w:val="24"/>
          <w:szCs w:val="24"/>
          <w:u w:val="single"/>
        </w:rPr>
      </w:pPr>
      <w:r w:rsidRPr="00B96ECB">
        <w:rPr>
          <w:rFonts w:ascii="Times New Roman" w:eastAsia="Times New Roman" w:hAnsi="Times New Roman" w:cs="Times New Roman"/>
          <w:b/>
          <w:strike/>
          <w:color w:val="FF0000"/>
          <w:sz w:val="24"/>
          <w:szCs w:val="24"/>
          <w:u w:val="single"/>
        </w:rPr>
        <w:t>Where:</w:t>
      </w:r>
    </w:p>
    <w:p w14:paraId="5517FD6D" w14:textId="58C84FF1" w:rsidR="00D43F7F" w:rsidRPr="00D43F7F" w:rsidRDefault="00D43F7F" w:rsidP="00D43F7F">
      <w:pPr>
        <w:ind w:left="1440"/>
        <w:rPr>
          <w:rFonts w:ascii="Times New Roman" w:eastAsia="Times New Roman" w:hAnsi="Times New Roman" w:cs="Times New Roman"/>
          <w:strike/>
          <w:color w:val="FF0000"/>
          <w:sz w:val="24"/>
          <w:szCs w:val="24"/>
          <w:u w:val="single"/>
        </w:rPr>
      </w:pPr>
      <w:proofErr w:type="spellStart"/>
      <w:r w:rsidRPr="00D43F7F">
        <w:rPr>
          <w:rFonts w:ascii="Times New Roman" w:eastAsia="Times New Roman" w:hAnsi="Times New Roman" w:cs="Times New Roman"/>
          <w:strike/>
          <w:color w:val="FF0000"/>
          <w:sz w:val="24"/>
          <w:szCs w:val="24"/>
          <w:u w:val="single"/>
        </w:rPr>
        <w:lastRenderedPageBreak/>
        <w:t>EUIp</w:t>
      </w:r>
      <w:proofErr w:type="spellEnd"/>
      <w:r w:rsidRPr="00D43F7F">
        <w:rPr>
          <w:rFonts w:ascii="Times New Roman" w:eastAsia="Times New Roman" w:hAnsi="Times New Roman" w:cs="Times New Roman"/>
          <w:strike/>
          <w:color w:val="FF0000"/>
          <w:sz w:val="24"/>
          <w:szCs w:val="24"/>
          <w:u w:val="single"/>
        </w:rPr>
        <w:t xml:space="preserve"> = The annual energy use of the building in source </w:t>
      </w:r>
      <w:proofErr w:type="spellStart"/>
      <w:r w:rsidRPr="00D43F7F">
        <w:rPr>
          <w:rFonts w:ascii="Times New Roman" w:eastAsia="Times New Roman" w:hAnsi="Times New Roman" w:cs="Times New Roman"/>
          <w:strike/>
          <w:color w:val="FF0000"/>
          <w:sz w:val="24"/>
          <w:szCs w:val="24"/>
          <w:u w:val="single"/>
        </w:rPr>
        <w:t>kBtu</w:t>
      </w:r>
      <w:proofErr w:type="spellEnd"/>
      <w:r w:rsidRPr="00D43F7F">
        <w:rPr>
          <w:rFonts w:ascii="Times New Roman" w:eastAsia="Times New Roman" w:hAnsi="Times New Roman" w:cs="Times New Roman"/>
          <w:strike/>
          <w:color w:val="FF0000"/>
          <w:sz w:val="24"/>
          <w:szCs w:val="24"/>
          <w:u w:val="single"/>
        </w:rPr>
        <w:t xml:space="preserve">/ft2, for the proposed design of the building and its site, calculated in accordance with Section Z2.1.2, not </w:t>
      </w:r>
      <w:proofErr w:type="gramStart"/>
      <w:r w:rsidRPr="00D43F7F">
        <w:rPr>
          <w:rFonts w:ascii="Times New Roman" w:eastAsia="Times New Roman" w:hAnsi="Times New Roman" w:cs="Times New Roman"/>
          <w:strike/>
          <w:color w:val="FF0000"/>
          <w:sz w:val="24"/>
          <w:szCs w:val="24"/>
          <w:u w:val="single"/>
        </w:rPr>
        <w:t>taking into account</w:t>
      </w:r>
      <w:proofErr w:type="gramEnd"/>
      <w:r w:rsidRPr="00D43F7F">
        <w:rPr>
          <w:rFonts w:ascii="Times New Roman" w:eastAsia="Times New Roman" w:hAnsi="Times New Roman" w:cs="Times New Roman"/>
          <w:strike/>
          <w:color w:val="FF0000"/>
          <w:sz w:val="24"/>
          <w:szCs w:val="24"/>
          <w:u w:val="single"/>
        </w:rPr>
        <w:t xml:space="preserve"> any onsite or off-site renewable energy.</w:t>
      </w:r>
    </w:p>
    <w:p w14:paraId="20B82E6B" w14:textId="10E40628" w:rsidR="00D43F7F" w:rsidRPr="00D43F7F" w:rsidRDefault="00D43F7F" w:rsidP="00D43F7F">
      <w:pPr>
        <w:ind w:left="1440"/>
        <w:rPr>
          <w:rFonts w:ascii="Times New Roman" w:eastAsia="Times New Roman" w:hAnsi="Times New Roman" w:cs="Times New Roman"/>
          <w:strike/>
          <w:color w:val="FF0000"/>
          <w:sz w:val="24"/>
          <w:szCs w:val="24"/>
          <w:u w:val="single"/>
        </w:rPr>
      </w:pPr>
      <w:r w:rsidRPr="00D43F7F">
        <w:rPr>
          <w:rFonts w:ascii="Times New Roman" w:eastAsia="Times New Roman" w:hAnsi="Times New Roman" w:cs="Times New Roman"/>
          <w:strike/>
          <w:color w:val="FF0000"/>
          <w:sz w:val="24"/>
          <w:szCs w:val="24"/>
          <w:u w:val="single"/>
        </w:rPr>
        <w:t xml:space="preserve">EUI = The annual energy use of the building in source </w:t>
      </w:r>
      <w:proofErr w:type="spellStart"/>
      <w:r w:rsidRPr="00D43F7F">
        <w:rPr>
          <w:rFonts w:ascii="Times New Roman" w:eastAsia="Times New Roman" w:hAnsi="Times New Roman" w:cs="Times New Roman"/>
          <w:strike/>
          <w:color w:val="FF0000"/>
          <w:sz w:val="24"/>
          <w:szCs w:val="24"/>
          <w:u w:val="single"/>
        </w:rPr>
        <w:t>kBtu</w:t>
      </w:r>
      <w:proofErr w:type="spellEnd"/>
      <w:r w:rsidRPr="00D43F7F">
        <w:rPr>
          <w:rFonts w:ascii="Times New Roman" w:eastAsia="Times New Roman" w:hAnsi="Times New Roman" w:cs="Times New Roman"/>
          <w:strike/>
          <w:color w:val="FF0000"/>
          <w:sz w:val="24"/>
          <w:szCs w:val="24"/>
          <w:u w:val="single"/>
        </w:rPr>
        <w:t xml:space="preserve">/ft2 for a baseline building and its site, calculated in accordance with Section Z2.1.2, not </w:t>
      </w:r>
      <w:proofErr w:type="gramStart"/>
      <w:r w:rsidRPr="00D43F7F">
        <w:rPr>
          <w:rFonts w:ascii="Times New Roman" w:eastAsia="Times New Roman" w:hAnsi="Times New Roman" w:cs="Times New Roman"/>
          <w:strike/>
          <w:color w:val="FF0000"/>
          <w:sz w:val="24"/>
          <w:szCs w:val="24"/>
          <w:u w:val="single"/>
        </w:rPr>
        <w:t>taking into account</w:t>
      </w:r>
      <w:proofErr w:type="gramEnd"/>
      <w:r w:rsidRPr="00D43F7F">
        <w:rPr>
          <w:rFonts w:ascii="Times New Roman" w:eastAsia="Times New Roman" w:hAnsi="Times New Roman" w:cs="Times New Roman"/>
          <w:strike/>
          <w:color w:val="FF0000"/>
          <w:sz w:val="24"/>
          <w:szCs w:val="24"/>
          <w:u w:val="single"/>
        </w:rPr>
        <w:t xml:space="preserve"> any on-site or off-site renewable energy.</w:t>
      </w:r>
    </w:p>
    <w:p w14:paraId="36F84518" w14:textId="30EA1F1B" w:rsidR="00107F84" w:rsidRPr="007B564F" w:rsidRDefault="00070EE6">
      <w:pPr>
        <w:ind w:left="1440"/>
        <w:rPr>
          <w:rFonts w:ascii="Times New Roman" w:eastAsia="Times New Roman" w:hAnsi="Times New Roman" w:cs="Times New Roman"/>
          <w:strike/>
          <w:color w:val="FF0000"/>
          <w:sz w:val="24"/>
          <w:szCs w:val="24"/>
          <w:u w:val="single"/>
        </w:rPr>
      </w:pPr>
      <w:proofErr w:type="spellStart"/>
      <w:r w:rsidRPr="007B564F">
        <w:rPr>
          <w:rFonts w:ascii="Times New Roman" w:eastAsia="Times New Roman" w:hAnsi="Times New Roman" w:cs="Times New Roman"/>
          <w:strike/>
          <w:color w:val="FF0000"/>
          <w:sz w:val="24"/>
          <w:szCs w:val="24"/>
          <w:u w:val="single"/>
        </w:rPr>
        <w:t>zEPI</w:t>
      </w:r>
      <w:proofErr w:type="spellEnd"/>
      <w:r w:rsidRPr="007B564F">
        <w:rPr>
          <w:rFonts w:ascii="Times New Roman" w:eastAsia="Times New Roman" w:hAnsi="Times New Roman" w:cs="Times New Roman"/>
          <w:strike/>
          <w:color w:val="FF0000"/>
          <w:sz w:val="24"/>
          <w:szCs w:val="24"/>
          <w:u w:val="single"/>
        </w:rPr>
        <w:t xml:space="preserve"> = zero energy performance index of the proposed building </w:t>
      </w:r>
    </w:p>
    <w:p w14:paraId="6D7F8BCC" w14:textId="77777777" w:rsidR="00107F84" w:rsidRPr="007B564F" w:rsidRDefault="00070EE6">
      <w:pPr>
        <w:ind w:left="1440"/>
        <w:rPr>
          <w:rFonts w:ascii="Times New Roman" w:eastAsia="Times New Roman" w:hAnsi="Times New Roman" w:cs="Times New Roman"/>
          <w:strike/>
          <w:color w:val="FF0000"/>
          <w:sz w:val="24"/>
          <w:szCs w:val="24"/>
          <w:u w:val="single"/>
        </w:rPr>
      </w:pPr>
      <w:proofErr w:type="spellStart"/>
      <w:r w:rsidRPr="007B564F">
        <w:rPr>
          <w:rFonts w:ascii="Times New Roman" w:eastAsia="Times New Roman" w:hAnsi="Times New Roman" w:cs="Times New Roman"/>
          <w:strike/>
          <w:color w:val="FF0000"/>
          <w:sz w:val="24"/>
          <w:szCs w:val="24"/>
          <w:u w:val="single"/>
        </w:rPr>
        <w:t>zEPI</w:t>
      </w:r>
      <w:r w:rsidRPr="007B564F">
        <w:rPr>
          <w:rFonts w:ascii="Times New Roman" w:eastAsia="Times New Roman" w:hAnsi="Times New Roman" w:cs="Times New Roman"/>
          <w:i/>
          <w:strike/>
          <w:color w:val="FF0000"/>
          <w:sz w:val="24"/>
          <w:szCs w:val="24"/>
          <w:u w:val="single"/>
          <w:vertAlign w:val="subscript"/>
        </w:rPr>
        <w:t>Target</w:t>
      </w:r>
      <w:proofErr w:type="spellEnd"/>
      <w:r w:rsidRPr="007B564F">
        <w:rPr>
          <w:rFonts w:ascii="Times New Roman" w:eastAsia="Times New Roman" w:hAnsi="Times New Roman" w:cs="Times New Roman"/>
          <w:i/>
          <w:strike/>
          <w:color w:val="FF0000"/>
          <w:sz w:val="24"/>
          <w:szCs w:val="24"/>
          <w:u w:val="single"/>
        </w:rPr>
        <w:t xml:space="preserve"> </w:t>
      </w:r>
      <w:r w:rsidRPr="007B564F">
        <w:rPr>
          <w:rFonts w:ascii="Times New Roman" w:eastAsia="Times New Roman" w:hAnsi="Times New Roman" w:cs="Times New Roman"/>
          <w:strike/>
          <w:color w:val="FF0000"/>
          <w:sz w:val="24"/>
          <w:szCs w:val="24"/>
          <w:u w:val="single"/>
        </w:rPr>
        <w:t>= zero energy performance index target for compliance with this section</w:t>
      </w:r>
    </w:p>
    <w:p w14:paraId="51230865" w14:textId="77777777" w:rsidR="00107F84" w:rsidRPr="007B564F" w:rsidRDefault="00070EE6">
      <w:pPr>
        <w:ind w:left="1440"/>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i/>
          <w:strike/>
          <w:color w:val="FF0000"/>
          <w:sz w:val="24"/>
          <w:szCs w:val="24"/>
          <w:u w:val="single"/>
        </w:rPr>
        <w:t>Proposed Building Performance (PBF)</w:t>
      </w:r>
      <w:r w:rsidRPr="007B564F">
        <w:rPr>
          <w:rFonts w:ascii="Times New Roman" w:eastAsia="Times New Roman" w:hAnsi="Times New Roman" w:cs="Times New Roman"/>
          <w:strike/>
          <w:color w:val="FF0000"/>
          <w:sz w:val="24"/>
          <w:szCs w:val="24"/>
          <w:u w:val="single"/>
        </w:rPr>
        <w:t xml:space="preserve"> = The proposed building performance in source </w:t>
      </w:r>
      <w:proofErr w:type="spellStart"/>
      <w:r w:rsidRPr="007B564F">
        <w:rPr>
          <w:rFonts w:ascii="Times New Roman" w:eastAsia="Times New Roman" w:hAnsi="Times New Roman" w:cs="Times New Roman"/>
          <w:strike/>
          <w:color w:val="FF0000"/>
          <w:sz w:val="24"/>
          <w:szCs w:val="24"/>
          <w:u w:val="single"/>
        </w:rPr>
        <w:t>kBtu</w:t>
      </w:r>
      <w:proofErr w:type="spellEnd"/>
      <w:r w:rsidRPr="007B564F">
        <w:rPr>
          <w:rFonts w:ascii="Times New Roman" w:eastAsia="Times New Roman" w:hAnsi="Times New Roman" w:cs="Times New Roman"/>
          <w:strike/>
          <w:color w:val="FF0000"/>
          <w:sz w:val="24"/>
          <w:szCs w:val="24"/>
          <w:u w:val="single"/>
        </w:rPr>
        <w:t xml:space="preserve"> for the proposed design of the building and its site calculated in accordance with Section 701.5.1.2</w:t>
      </w:r>
    </w:p>
    <w:p w14:paraId="4805EB20" w14:textId="77777777" w:rsidR="00107F84" w:rsidRPr="007B564F" w:rsidRDefault="00070EE6">
      <w:pPr>
        <w:ind w:left="1440"/>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i/>
          <w:strike/>
          <w:color w:val="FF0000"/>
          <w:sz w:val="24"/>
          <w:szCs w:val="24"/>
          <w:u w:val="single"/>
        </w:rPr>
        <w:t>Baseline Building Performance (BBF)</w:t>
      </w:r>
      <w:r w:rsidRPr="007B564F">
        <w:rPr>
          <w:rFonts w:ascii="Times New Roman" w:eastAsia="Times New Roman" w:hAnsi="Times New Roman" w:cs="Times New Roman"/>
          <w:strike/>
          <w:color w:val="FF0000"/>
          <w:sz w:val="24"/>
          <w:szCs w:val="24"/>
          <w:u w:val="single"/>
        </w:rPr>
        <w:t xml:space="preserve"> = The baseline building performance in source </w:t>
      </w:r>
      <w:proofErr w:type="spellStart"/>
      <w:r w:rsidRPr="007B564F">
        <w:rPr>
          <w:rFonts w:ascii="Times New Roman" w:eastAsia="Times New Roman" w:hAnsi="Times New Roman" w:cs="Times New Roman"/>
          <w:strike/>
          <w:color w:val="FF0000"/>
          <w:sz w:val="24"/>
          <w:szCs w:val="24"/>
          <w:u w:val="single"/>
        </w:rPr>
        <w:t>kBtu</w:t>
      </w:r>
      <w:proofErr w:type="spellEnd"/>
      <w:r w:rsidRPr="007B564F">
        <w:rPr>
          <w:rFonts w:ascii="Times New Roman" w:eastAsia="Times New Roman" w:hAnsi="Times New Roman" w:cs="Times New Roman"/>
          <w:strike/>
          <w:color w:val="FF0000"/>
          <w:sz w:val="24"/>
          <w:szCs w:val="24"/>
          <w:u w:val="single"/>
        </w:rPr>
        <w:t xml:space="preserve"> for a baseline building and its site calculated in accordance with Section 701.5.1.2</w:t>
      </w:r>
    </w:p>
    <w:p w14:paraId="2619FBB3" w14:textId="77777777" w:rsidR="00107F84" w:rsidRPr="007B564F" w:rsidRDefault="00070EE6">
      <w:pPr>
        <w:ind w:left="1440"/>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M =  </w:t>
      </w:r>
      <w:proofErr w:type="spellStart"/>
      <w:r w:rsidRPr="007B564F">
        <w:rPr>
          <w:rFonts w:ascii="Times New Roman" w:eastAsia="Times New Roman" w:hAnsi="Times New Roman" w:cs="Times New Roman"/>
          <w:strike/>
          <w:color w:val="FF0000"/>
          <w:sz w:val="24"/>
          <w:szCs w:val="24"/>
          <w:u w:val="single"/>
        </w:rPr>
        <w:t>zEPI</w:t>
      </w:r>
      <w:proofErr w:type="spellEnd"/>
      <w:r w:rsidRPr="007B564F">
        <w:rPr>
          <w:rFonts w:ascii="Times New Roman" w:eastAsia="Times New Roman" w:hAnsi="Times New Roman" w:cs="Times New Roman"/>
          <w:strike/>
          <w:color w:val="FF0000"/>
          <w:sz w:val="24"/>
          <w:szCs w:val="24"/>
          <w:u w:val="single"/>
        </w:rPr>
        <w:t xml:space="preserve"> conversion factors from a 90.1 Appendix G baseline to a CBECS 2003 baseline for the building type as shown in Table 701.5.1.</w:t>
      </w:r>
    </w:p>
    <w:p w14:paraId="4DD9CA08" w14:textId="77777777" w:rsidR="00107F84" w:rsidRDefault="00070EE6">
      <w:pPr>
        <w:rPr>
          <w:rFonts w:ascii="Times New Roman" w:eastAsia="Times New Roman" w:hAnsi="Times New Roman" w:cs="Times New Roman"/>
          <w:i/>
          <w:highlight w:val="lightGray"/>
        </w:rPr>
      </w:pPr>
      <w:r>
        <w:br w:type="page"/>
      </w:r>
    </w:p>
    <w:p w14:paraId="3728841A" w14:textId="77777777" w:rsidR="00107F84" w:rsidRPr="007B564F" w:rsidRDefault="00070EE6">
      <w:pPr>
        <w:rPr>
          <w:rFonts w:ascii="Times New Roman" w:eastAsia="Times New Roman" w:hAnsi="Times New Roman" w:cs="Times New Roman"/>
          <w:i/>
          <w:strike/>
          <w:highlight w:val="lightGray"/>
        </w:rPr>
      </w:pPr>
      <w:r w:rsidRPr="007B564F">
        <w:rPr>
          <w:rFonts w:ascii="Times New Roman" w:eastAsia="Times New Roman" w:hAnsi="Times New Roman" w:cs="Times New Roman"/>
          <w:i/>
          <w:strike/>
          <w:highlight w:val="lightGray"/>
        </w:rPr>
        <w:lastRenderedPageBreak/>
        <w:t>Values in Table Z2.1.1 will be calculated by NBI based on input from TAG.</w:t>
      </w:r>
    </w:p>
    <w:p w14:paraId="2860A234" w14:textId="76A6E497" w:rsidR="00107F84" w:rsidRPr="00B96ECB" w:rsidRDefault="00070EE6">
      <w:pPr>
        <w:ind w:left="720"/>
        <w:jc w:val="center"/>
        <w:rPr>
          <w:rFonts w:ascii="Times New Roman" w:eastAsia="Times New Roman" w:hAnsi="Times New Roman" w:cs="Times New Roman"/>
          <w:b/>
          <w:color w:val="FF0000"/>
          <w:sz w:val="24"/>
          <w:szCs w:val="24"/>
          <w:u w:val="single"/>
        </w:rPr>
      </w:pPr>
      <w:r w:rsidRPr="00D43F7F">
        <w:rPr>
          <w:rFonts w:ascii="Times New Roman" w:eastAsia="Times New Roman" w:hAnsi="Times New Roman" w:cs="Times New Roman"/>
          <w:b/>
          <w:color w:val="FF0000"/>
          <w:sz w:val="24"/>
          <w:szCs w:val="24"/>
          <w:u w:val="single"/>
        </w:rPr>
        <w:t>Table Z2.1</w:t>
      </w:r>
      <w:r w:rsidRPr="00B96ECB">
        <w:rPr>
          <w:rFonts w:ascii="Times New Roman" w:eastAsia="Times New Roman" w:hAnsi="Times New Roman" w:cs="Times New Roman"/>
          <w:b/>
          <w:strike/>
          <w:color w:val="FF0000"/>
          <w:sz w:val="24"/>
          <w:szCs w:val="24"/>
          <w:u w:val="single"/>
        </w:rPr>
        <w:t>.1</w:t>
      </w:r>
      <w:r w:rsidRPr="00D43F7F">
        <w:rPr>
          <w:rFonts w:ascii="Times New Roman" w:eastAsia="Times New Roman" w:hAnsi="Times New Roman" w:cs="Times New Roman"/>
          <w:b/>
          <w:color w:val="FF0000"/>
          <w:sz w:val="24"/>
          <w:szCs w:val="24"/>
          <w:u w:val="single"/>
        </w:rPr>
        <w:t xml:space="preserve"> </w:t>
      </w:r>
      <w:r w:rsidRPr="007B564F">
        <w:rPr>
          <w:rFonts w:ascii="Times New Roman" w:eastAsia="Times New Roman" w:hAnsi="Times New Roman" w:cs="Times New Roman"/>
          <w:b/>
          <w:strike/>
          <w:color w:val="FF0000"/>
          <w:sz w:val="24"/>
          <w:szCs w:val="24"/>
          <w:u w:val="single"/>
        </w:rPr>
        <w:t xml:space="preserve">Building Type </w:t>
      </w:r>
      <w:proofErr w:type="spellStart"/>
      <w:r w:rsidRPr="007B564F">
        <w:rPr>
          <w:rFonts w:ascii="Times New Roman" w:eastAsia="Times New Roman" w:hAnsi="Times New Roman" w:cs="Times New Roman"/>
          <w:b/>
          <w:strike/>
          <w:color w:val="FF0000"/>
          <w:sz w:val="24"/>
          <w:szCs w:val="24"/>
          <w:u w:val="single"/>
        </w:rPr>
        <w:t>zEPI</w:t>
      </w:r>
      <w:proofErr w:type="spellEnd"/>
      <w:r w:rsidRPr="007B564F">
        <w:rPr>
          <w:rFonts w:ascii="Times New Roman" w:eastAsia="Times New Roman" w:hAnsi="Times New Roman" w:cs="Times New Roman"/>
          <w:b/>
          <w:strike/>
          <w:color w:val="FF0000"/>
          <w:sz w:val="24"/>
          <w:szCs w:val="24"/>
          <w:u w:val="single"/>
        </w:rPr>
        <w:t xml:space="preserve"> score calculation </w:t>
      </w:r>
      <w:proofErr w:type="spellStart"/>
      <w:r w:rsidRPr="007B564F">
        <w:rPr>
          <w:rFonts w:ascii="Times New Roman" w:eastAsia="Times New Roman" w:hAnsi="Times New Roman" w:cs="Times New Roman"/>
          <w:b/>
          <w:strike/>
          <w:color w:val="FF0000"/>
          <w:sz w:val="24"/>
          <w:szCs w:val="24"/>
          <w:u w:val="single"/>
        </w:rPr>
        <w:t>inputs</w:t>
      </w:r>
      <w:r w:rsidR="00B96ECB">
        <w:rPr>
          <w:rFonts w:ascii="Times New Roman" w:eastAsia="Times New Roman" w:hAnsi="Times New Roman" w:cs="Times New Roman"/>
          <w:b/>
          <w:color w:val="FF0000"/>
          <w:sz w:val="24"/>
          <w:szCs w:val="24"/>
          <w:u w:val="single"/>
        </w:rPr>
        <w:t>Building</w:t>
      </w:r>
      <w:proofErr w:type="spellEnd"/>
      <w:r w:rsidR="00B96ECB">
        <w:rPr>
          <w:rFonts w:ascii="Times New Roman" w:eastAsia="Times New Roman" w:hAnsi="Times New Roman" w:cs="Times New Roman"/>
          <w:b/>
          <w:color w:val="FF0000"/>
          <w:sz w:val="24"/>
          <w:szCs w:val="24"/>
          <w:u w:val="single"/>
        </w:rPr>
        <w:t xml:space="preserve"> Performance Factors (BPF), Site </w:t>
      </w:r>
      <w:r w:rsidR="00B96ECB" w:rsidRPr="00B96ECB">
        <w:rPr>
          <w:rFonts w:ascii="Times New Roman" w:eastAsia="Times New Roman" w:hAnsi="Times New Roman" w:cs="Times New Roman"/>
          <w:b/>
          <w:i/>
          <w:iCs/>
          <w:color w:val="FF0000"/>
          <w:sz w:val="24"/>
          <w:szCs w:val="24"/>
          <w:u w:val="single"/>
        </w:rPr>
        <w:t>Energy</w:t>
      </w:r>
    </w:p>
    <w:tbl>
      <w:tblPr>
        <w:tblStyle w:val="a"/>
        <w:tblW w:w="4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0"/>
        <w:gridCol w:w="1180"/>
        <w:gridCol w:w="1260"/>
      </w:tblGrid>
      <w:tr w:rsidR="00D43F7F" w:rsidRPr="00D43F7F" w14:paraId="7DC93C29"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1E3B66AE" w14:textId="77777777" w:rsidR="00107F84" w:rsidRPr="007B564F" w:rsidRDefault="00070EE6">
            <w:pPr>
              <w:rPr>
                <w:rFonts w:ascii="Times New Roman" w:eastAsia="Times New Roman" w:hAnsi="Times New Roman" w:cs="Times New Roman"/>
                <w:b/>
                <w:strike/>
                <w:color w:val="FF0000"/>
                <w:sz w:val="24"/>
                <w:szCs w:val="24"/>
                <w:u w:val="single"/>
              </w:rPr>
            </w:pPr>
            <w:r w:rsidRPr="007B564F">
              <w:rPr>
                <w:rFonts w:ascii="Times New Roman" w:eastAsia="Times New Roman" w:hAnsi="Times New Roman" w:cs="Times New Roman"/>
                <w:b/>
                <w:strike/>
                <w:color w:val="FF0000"/>
                <w:sz w:val="24"/>
                <w:szCs w:val="24"/>
                <w:u w:val="single"/>
              </w:rPr>
              <w:t>Building Type</w:t>
            </w:r>
          </w:p>
        </w:tc>
        <w:tc>
          <w:tcPr>
            <w:tcW w:w="1180" w:type="dxa"/>
            <w:tcBorders>
              <w:top w:val="single" w:sz="8" w:space="0" w:color="000000"/>
              <w:left w:val="single" w:sz="8" w:space="0" w:color="000000"/>
              <w:bottom w:val="single" w:sz="8" w:space="0" w:color="000000"/>
              <w:right w:val="single" w:sz="8" w:space="0" w:color="000000"/>
            </w:tcBorders>
          </w:tcPr>
          <w:p w14:paraId="67DEE71E" w14:textId="77777777" w:rsidR="00107F84" w:rsidRPr="007B564F" w:rsidRDefault="00070EE6">
            <w:pPr>
              <w:rPr>
                <w:rFonts w:ascii="Times New Roman" w:eastAsia="Times New Roman" w:hAnsi="Times New Roman" w:cs="Times New Roman"/>
                <w:b/>
                <w:strike/>
                <w:color w:val="FF0000"/>
                <w:sz w:val="24"/>
                <w:szCs w:val="24"/>
                <w:u w:val="single"/>
              </w:rPr>
            </w:pPr>
            <w:r w:rsidRPr="007B564F">
              <w:rPr>
                <w:rFonts w:ascii="Times New Roman" w:eastAsia="Times New Roman" w:hAnsi="Times New Roman" w:cs="Times New Roman"/>
                <w:b/>
                <w:strike/>
                <w:color w:val="FF0000"/>
                <w:sz w:val="24"/>
                <w:szCs w:val="24"/>
                <w:u w:val="single"/>
              </w:rPr>
              <w:t>M</w:t>
            </w:r>
          </w:p>
        </w:tc>
        <w:tc>
          <w:tcPr>
            <w:tcW w:w="1260" w:type="dxa"/>
            <w:tcBorders>
              <w:top w:val="single" w:sz="8" w:space="0" w:color="000000"/>
              <w:left w:val="single" w:sz="8" w:space="0" w:color="000000"/>
              <w:bottom w:val="single" w:sz="8" w:space="0" w:color="000000"/>
              <w:right w:val="single" w:sz="8" w:space="0" w:color="000000"/>
            </w:tcBorders>
          </w:tcPr>
          <w:p w14:paraId="6D5555CB" w14:textId="77777777" w:rsidR="00107F84" w:rsidRPr="007B564F" w:rsidRDefault="00070EE6">
            <w:pPr>
              <w:rPr>
                <w:rFonts w:ascii="Times New Roman" w:eastAsia="Times New Roman" w:hAnsi="Times New Roman" w:cs="Times New Roman"/>
                <w:b/>
                <w:strike/>
                <w:color w:val="FF0000"/>
                <w:sz w:val="24"/>
                <w:szCs w:val="24"/>
                <w:u w:val="single"/>
                <w:vertAlign w:val="subscript"/>
              </w:rPr>
            </w:pPr>
            <w:proofErr w:type="spellStart"/>
            <w:r w:rsidRPr="007B564F">
              <w:rPr>
                <w:rFonts w:ascii="Times New Roman" w:eastAsia="Times New Roman" w:hAnsi="Times New Roman" w:cs="Times New Roman"/>
                <w:b/>
                <w:strike/>
                <w:color w:val="FF0000"/>
                <w:sz w:val="24"/>
                <w:szCs w:val="24"/>
                <w:u w:val="single"/>
              </w:rPr>
              <w:t>zEPI</w:t>
            </w:r>
            <w:r w:rsidRPr="007B564F">
              <w:rPr>
                <w:rFonts w:ascii="Times New Roman" w:eastAsia="Times New Roman" w:hAnsi="Times New Roman" w:cs="Times New Roman"/>
                <w:b/>
                <w:strike/>
                <w:color w:val="FF0000"/>
                <w:sz w:val="24"/>
                <w:szCs w:val="24"/>
                <w:u w:val="single"/>
                <w:vertAlign w:val="subscript"/>
              </w:rPr>
              <w:t>target</w:t>
            </w:r>
            <w:proofErr w:type="spellEnd"/>
          </w:p>
        </w:tc>
      </w:tr>
      <w:tr w:rsidR="00D43F7F" w:rsidRPr="00D43F7F" w14:paraId="54582D86"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2C15F4FF"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Multifamily</w:t>
            </w:r>
          </w:p>
        </w:tc>
        <w:tc>
          <w:tcPr>
            <w:tcW w:w="1180" w:type="dxa"/>
            <w:tcBorders>
              <w:top w:val="single" w:sz="8" w:space="0" w:color="000000"/>
              <w:left w:val="single" w:sz="8" w:space="0" w:color="000000"/>
              <w:bottom w:val="single" w:sz="8" w:space="0" w:color="000000"/>
              <w:right w:val="single" w:sz="8" w:space="0" w:color="000000"/>
            </w:tcBorders>
          </w:tcPr>
          <w:p w14:paraId="6164971A"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78</w:t>
            </w:r>
          </w:p>
        </w:tc>
        <w:tc>
          <w:tcPr>
            <w:tcW w:w="1260" w:type="dxa"/>
            <w:tcBorders>
              <w:top w:val="single" w:sz="8" w:space="0" w:color="000000"/>
              <w:left w:val="single" w:sz="8" w:space="0" w:color="000000"/>
              <w:bottom w:val="single" w:sz="8" w:space="0" w:color="000000"/>
              <w:right w:val="single" w:sz="8" w:space="0" w:color="000000"/>
            </w:tcBorders>
          </w:tcPr>
          <w:p w14:paraId="6B05B0B0"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42</w:t>
            </w:r>
          </w:p>
        </w:tc>
      </w:tr>
      <w:tr w:rsidR="00D43F7F" w:rsidRPr="00D43F7F" w14:paraId="0833DBD2"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55D74293"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Health</w:t>
            </w:r>
          </w:p>
        </w:tc>
        <w:tc>
          <w:tcPr>
            <w:tcW w:w="1180" w:type="dxa"/>
            <w:tcBorders>
              <w:top w:val="single" w:sz="8" w:space="0" w:color="000000"/>
              <w:left w:val="single" w:sz="8" w:space="0" w:color="000000"/>
              <w:bottom w:val="single" w:sz="8" w:space="0" w:color="000000"/>
              <w:right w:val="single" w:sz="8" w:space="0" w:color="000000"/>
            </w:tcBorders>
          </w:tcPr>
          <w:p w14:paraId="3E21D386"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83</w:t>
            </w:r>
          </w:p>
        </w:tc>
        <w:tc>
          <w:tcPr>
            <w:tcW w:w="1260" w:type="dxa"/>
            <w:tcBorders>
              <w:top w:val="single" w:sz="8" w:space="0" w:color="000000"/>
              <w:left w:val="single" w:sz="8" w:space="0" w:color="000000"/>
              <w:bottom w:val="single" w:sz="8" w:space="0" w:color="000000"/>
              <w:right w:val="single" w:sz="8" w:space="0" w:color="000000"/>
            </w:tcBorders>
          </w:tcPr>
          <w:p w14:paraId="32BC9884"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45</w:t>
            </w:r>
          </w:p>
        </w:tc>
      </w:tr>
      <w:tr w:rsidR="00D43F7F" w:rsidRPr="00D43F7F" w14:paraId="09208165"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4884AEED"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Hotel/motel</w:t>
            </w:r>
          </w:p>
        </w:tc>
        <w:tc>
          <w:tcPr>
            <w:tcW w:w="1180" w:type="dxa"/>
            <w:tcBorders>
              <w:top w:val="single" w:sz="8" w:space="0" w:color="000000"/>
              <w:left w:val="single" w:sz="8" w:space="0" w:color="000000"/>
              <w:bottom w:val="single" w:sz="8" w:space="0" w:color="000000"/>
              <w:right w:val="single" w:sz="8" w:space="0" w:color="000000"/>
            </w:tcBorders>
          </w:tcPr>
          <w:p w14:paraId="2537974F"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92</w:t>
            </w:r>
          </w:p>
        </w:tc>
        <w:tc>
          <w:tcPr>
            <w:tcW w:w="1260" w:type="dxa"/>
            <w:tcBorders>
              <w:top w:val="single" w:sz="8" w:space="0" w:color="000000"/>
              <w:left w:val="single" w:sz="8" w:space="0" w:color="000000"/>
              <w:bottom w:val="single" w:sz="8" w:space="0" w:color="000000"/>
              <w:right w:val="single" w:sz="8" w:space="0" w:color="000000"/>
            </w:tcBorders>
          </w:tcPr>
          <w:p w14:paraId="60B48A0A"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50</w:t>
            </w:r>
          </w:p>
        </w:tc>
      </w:tr>
      <w:tr w:rsidR="00D43F7F" w:rsidRPr="00D43F7F" w14:paraId="34C941B6"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3F10B86A"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Office</w:t>
            </w:r>
          </w:p>
        </w:tc>
        <w:tc>
          <w:tcPr>
            <w:tcW w:w="1180" w:type="dxa"/>
            <w:tcBorders>
              <w:top w:val="single" w:sz="8" w:space="0" w:color="000000"/>
              <w:left w:val="single" w:sz="8" w:space="0" w:color="000000"/>
              <w:bottom w:val="single" w:sz="8" w:space="0" w:color="000000"/>
              <w:right w:val="single" w:sz="8" w:space="0" w:color="000000"/>
            </w:tcBorders>
          </w:tcPr>
          <w:p w14:paraId="7F7F813D"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71</w:t>
            </w:r>
          </w:p>
        </w:tc>
        <w:tc>
          <w:tcPr>
            <w:tcW w:w="1260" w:type="dxa"/>
            <w:tcBorders>
              <w:top w:val="single" w:sz="8" w:space="0" w:color="000000"/>
              <w:left w:val="single" w:sz="8" w:space="0" w:color="000000"/>
              <w:bottom w:val="single" w:sz="8" w:space="0" w:color="000000"/>
              <w:right w:val="single" w:sz="8" w:space="0" w:color="000000"/>
            </w:tcBorders>
          </w:tcPr>
          <w:p w14:paraId="598DECFB"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39</w:t>
            </w:r>
          </w:p>
        </w:tc>
      </w:tr>
      <w:tr w:rsidR="00D43F7F" w:rsidRPr="00D43F7F" w14:paraId="330344EC"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27EAA581"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Restaurant</w:t>
            </w:r>
          </w:p>
        </w:tc>
        <w:tc>
          <w:tcPr>
            <w:tcW w:w="1180" w:type="dxa"/>
            <w:tcBorders>
              <w:top w:val="single" w:sz="8" w:space="0" w:color="000000"/>
              <w:left w:val="single" w:sz="8" w:space="0" w:color="000000"/>
              <w:bottom w:val="single" w:sz="8" w:space="0" w:color="000000"/>
              <w:right w:val="single" w:sz="8" w:space="0" w:color="000000"/>
            </w:tcBorders>
          </w:tcPr>
          <w:p w14:paraId="6FDC1D27"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92</w:t>
            </w:r>
          </w:p>
        </w:tc>
        <w:tc>
          <w:tcPr>
            <w:tcW w:w="1260" w:type="dxa"/>
            <w:tcBorders>
              <w:top w:val="single" w:sz="8" w:space="0" w:color="000000"/>
              <w:left w:val="single" w:sz="8" w:space="0" w:color="000000"/>
              <w:bottom w:val="single" w:sz="8" w:space="0" w:color="000000"/>
              <w:right w:val="single" w:sz="8" w:space="0" w:color="000000"/>
            </w:tcBorders>
          </w:tcPr>
          <w:p w14:paraId="6A575275"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50</w:t>
            </w:r>
          </w:p>
        </w:tc>
      </w:tr>
      <w:tr w:rsidR="00D43F7F" w:rsidRPr="00D43F7F" w14:paraId="01D6DB94"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1F77D339"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Retail</w:t>
            </w:r>
          </w:p>
        </w:tc>
        <w:tc>
          <w:tcPr>
            <w:tcW w:w="1180" w:type="dxa"/>
            <w:tcBorders>
              <w:top w:val="single" w:sz="8" w:space="0" w:color="000000"/>
              <w:left w:val="single" w:sz="8" w:space="0" w:color="000000"/>
              <w:bottom w:val="single" w:sz="8" w:space="0" w:color="000000"/>
              <w:right w:val="single" w:sz="8" w:space="0" w:color="000000"/>
            </w:tcBorders>
          </w:tcPr>
          <w:p w14:paraId="52EF021B"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61</w:t>
            </w:r>
          </w:p>
        </w:tc>
        <w:tc>
          <w:tcPr>
            <w:tcW w:w="1260" w:type="dxa"/>
            <w:tcBorders>
              <w:top w:val="single" w:sz="8" w:space="0" w:color="000000"/>
              <w:left w:val="single" w:sz="8" w:space="0" w:color="000000"/>
              <w:bottom w:val="single" w:sz="8" w:space="0" w:color="000000"/>
              <w:right w:val="single" w:sz="8" w:space="0" w:color="000000"/>
            </w:tcBorders>
          </w:tcPr>
          <w:p w14:paraId="36309BD4"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33</w:t>
            </w:r>
          </w:p>
        </w:tc>
      </w:tr>
      <w:tr w:rsidR="00D43F7F" w:rsidRPr="00D43F7F" w14:paraId="7D84CDC0"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2AB25BCA"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School</w:t>
            </w:r>
          </w:p>
        </w:tc>
        <w:tc>
          <w:tcPr>
            <w:tcW w:w="1180" w:type="dxa"/>
            <w:tcBorders>
              <w:top w:val="single" w:sz="8" w:space="0" w:color="000000"/>
              <w:left w:val="single" w:sz="8" w:space="0" w:color="000000"/>
              <w:bottom w:val="single" w:sz="8" w:space="0" w:color="000000"/>
              <w:right w:val="single" w:sz="8" w:space="0" w:color="000000"/>
            </w:tcBorders>
          </w:tcPr>
          <w:p w14:paraId="17780F82"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81</w:t>
            </w:r>
          </w:p>
        </w:tc>
        <w:tc>
          <w:tcPr>
            <w:tcW w:w="1260" w:type="dxa"/>
            <w:tcBorders>
              <w:top w:val="single" w:sz="8" w:space="0" w:color="000000"/>
              <w:left w:val="single" w:sz="8" w:space="0" w:color="000000"/>
              <w:bottom w:val="single" w:sz="8" w:space="0" w:color="000000"/>
              <w:right w:val="single" w:sz="8" w:space="0" w:color="000000"/>
            </w:tcBorders>
          </w:tcPr>
          <w:p w14:paraId="73F79E67"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44</w:t>
            </w:r>
          </w:p>
        </w:tc>
      </w:tr>
      <w:tr w:rsidR="00D43F7F" w:rsidRPr="00D43F7F" w14:paraId="340342EE"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6AD63429"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Semi-heated storage</w:t>
            </w:r>
          </w:p>
        </w:tc>
        <w:tc>
          <w:tcPr>
            <w:tcW w:w="1180" w:type="dxa"/>
            <w:tcBorders>
              <w:top w:val="single" w:sz="8" w:space="0" w:color="000000"/>
              <w:left w:val="single" w:sz="8" w:space="0" w:color="000000"/>
              <w:bottom w:val="single" w:sz="8" w:space="0" w:color="000000"/>
              <w:right w:val="single" w:sz="8" w:space="0" w:color="000000"/>
            </w:tcBorders>
          </w:tcPr>
          <w:p w14:paraId="369BFB03"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61</w:t>
            </w:r>
          </w:p>
        </w:tc>
        <w:tc>
          <w:tcPr>
            <w:tcW w:w="1260" w:type="dxa"/>
            <w:tcBorders>
              <w:top w:val="single" w:sz="8" w:space="0" w:color="000000"/>
              <w:left w:val="single" w:sz="8" w:space="0" w:color="000000"/>
              <w:bottom w:val="single" w:sz="8" w:space="0" w:color="000000"/>
              <w:right w:val="single" w:sz="8" w:space="0" w:color="000000"/>
            </w:tcBorders>
          </w:tcPr>
          <w:p w14:paraId="18F96E25"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37</w:t>
            </w:r>
          </w:p>
        </w:tc>
      </w:tr>
      <w:tr w:rsidR="00D43F7F" w:rsidRPr="00D43F7F" w14:paraId="539A618E" w14:textId="77777777">
        <w:trPr>
          <w:jc w:val="center"/>
        </w:trPr>
        <w:tc>
          <w:tcPr>
            <w:tcW w:w="2320" w:type="dxa"/>
            <w:tcBorders>
              <w:top w:val="single" w:sz="8" w:space="0" w:color="000000"/>
              <w:left w:val="single" w:sz="8" w:space="0" w:color="000000"/>
              <w:bottom w:val="single" w:sz="8" w:space="0" w:color="000000"/>
              <w:right w:val="single" w:sz="8" w:space="0" w:color="000000"/>
            </w:tcBorders>
          </w:tcPr>
          <w:p w14:paraId="7C2B74DB"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Other</w:t>
            </w:r>
          </w:p>
        </w:tc>
        <w:tc>
          <w:tcPr>
            <w:tcW w:w="1180" w:type="dxa"/>
            <w:tcBorders>
              <w:top w:val="single" w:sz="8" w:space="0" w:color="000000"/>
              <w:left w:val="single" w:sz="8" w:space="0" w:color="000000"/>
              <w:bottom w:val="single" w:sz="8" w:space="0" w:color="000000"/>
              <w:right w:val="single" w:sz="8" w:space="0" w:color="000000"/>
            </w:tcBorders>
          </w:tcPr>
          <w:p w14:paraId="2A2EF1F1"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78</w:t>
            </w:r>
          </w:p>
        </w:tc>
        <w:tc>
          <w:tcPr>
            <w:tcW w:w="1260" w:type="dxa"/>
            <w:tcBorders>
              <w:top w:val="single" w:sz="8" w:space="0" w:color="000000"/>
              <w:left w:val="single" w:sz="8" w:space="0" w:color="000000"/>
              <w:bottom w:val="single" w:sz="8" w:space="0" w:color="000000"/>
              <w:right w:val="single" w:sz="8" w:space="0" w:color="000000"/>
            </w:tcBorders>
          </w:tcPr>
          <w:p w14:paraId="6604721B" w14:textId="77777777" w:rsidR="00107F84" w:rsidRPr="007B564F" w:rsidRDefault="00070EE6">
            <w:pPr>
              <w:rPr>
                <w:rFonts w:ascii="Times New Roman" w:eastAsia="Times New Roman" w:hAnsi="Times New Roman" w:cs="Times New Roman"/>
                <w:strike/>
                <w:color w:val="FF0000"/>
                <w:sz w:val="24"/>
                <w:szCs w:val="24"/>
                <w:u w:val="single"/>
              </w:rPr>
            </w:pPr>
            <w:r w:rsidRPr="007B564F">
              <w:rPr>
                <w:rFonts w:ascii="Times New Roman" w:eastAsia="Times New Roman" w:hAnsi="Times New Roman" w:cs="Times New Roman"/>
                <w:strike/>
                <w:color w:val="FF0000"/>
                <w:sz w:val="24"/>
                <w:szCs w:val="24"/>
                <w:u w:val="single"/>
              </w:rPr>
              <w:t xml:space="preserve"> 42</w:t>
            </w:r>
          </w:p>
        </w:tc>
      </w:tr>
    </w:tbl>
    <w:p w14:paraId="46CC32EA" w14:textId="77777777" w:rsidR="00B96ECB" w:rsidRPr="00D43F7F" w:rsidRDefault="00070EE6">
      <w:pPr>
        <w:ind w:left="720"/>
        <w:rPr>
          <w:rFonts w:ascii="Times New Roman" w:eastAsia="Times New Roman" w:hAnsi="Times New Roman" w:cs="Times New Roman"/>
          <w:color w:val="FF0000"/>
          <w:sz w:val="24"/>
          <w:szCs w:val="24"/>
          <w:u w:val="single"/>
        </w:rPr>
      </w:pPr>
      <w:r w:rsidRPr="00D43F7F">
        <w:rPr>
          <w:rFonts w:ascii="Times New Roman" w:eastAsia="Times New Roman" w:hAnsi="Times New Roman" w:cs="Times New Roman"/>
          <w:color w:val="FF0000"/>
          <w:sz w:val="24"/>
          <w:szCs w:val="24"/>
          <w:u w:val="single"/>
        </w:rPr>
        <w:t xml:space="preserve"> </w:t>
      </w:r>
    </w:p>
    <w:tbl>
      <w:tblPr>
        <w:tblStyle w:val="a"/>
        <w:tblW w:w="4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0"/>
        <w:gridCol w:w="1990"/>
      </w:tblGrid>
      <w:tr w:rsidR="00B96ECB" w:rsidRPr="007B564F" w14:paraId="28A2F9AA"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22CA25C8" w14:textId="200D20CB" w:rsidR="00B96ECB" w:rsidRPr="00B96ECB" w:rsidRDefault="00B96ECB" w:rsidP="004A443C">
            <w:pPr>
              <w:rPr>
                <w:rFonts w:ascii="Times New Roman" w:eastAsia="Times New Roman" w:hAnsi="Times New Roman" w:cs="Times New Roman"/>
                <w:b/>
                <w:color w:val="FF0000"/>
                <w:sz w:val="24"/>
                <w:szCs w:val="24"/>
                <w:u w:val="single"/>
              </w:rPr>
            </w:pPr>
            <w:r w:rsidRPr="00B96ECB">
              <w:rPr>
                <w:rFonts w:ascii="Times New Roman" w:eastAsia="Times New Roman" w:hAnsi="Times New Roman" w:cs="Times New Roman"/>
                <w:b/>
                <w:color w:val="FF0000"/>
                <w:sz w:val="24"/>
                <w:szCs w:val="24"/>
                <w:u w:val="single"/>
              </w:rPr>
              <w:t>Building Area Type</w:t>
            </w:r>
          </w:p>
        </w:tc>
        <w:tc>
          <w:tcPr>
            <w:tcW w:w="1990" w:type="dxa"/>
            <w:tcBorders>
              <w:top w:val="single" w:sz="8" w:space="0" w:color="000000"/>
              <w:left w:val="single" w:sz="8" w:space="0" w:color="000000"/>
              <w:bottom w:val="single" w:sz="8" w:space="0" w:color="000000"/>
              <w:right w:val="single" w:sz="8" w:space="0" w:color="000000"/>
            </w:tcBorders>
          </w:tcPr>
          <w:p w14:paraId="40183D47" w14:textId="215BDCD9" w:rsidR="00B96ECB" w:rsidRPr="00B96ECB" w:rsidRDefault="00B96ECB" w:rsidP="004A443C">
            <w:pPr>
              <w:rPr>
                <w:rFonts w:ascii="Times New Roman" w:eastAsia="Times New Roman" w:hAnsi="Times New Roman" w:cs="Times New Roman"/>
                <w:b/>
                <w:color w:val="FF0000"/>
                <w:sz w:val="24"/>
                <w:szCs w:val="24"/>
                <w:u w:val="single"/>
              </w:rPr>
            </w:pPr>
            <w:commentRangeStart w:id="14"/>
            <w:commentRangeStart w:id="15"/>
            <w:r w:rsidRPr="00B96ECB">
              <w:rPr>
                <w:rFonts w:ascii="Times New Roman" w:eastAsia="Times New Roman" w:hAnsi="Times New Roman" w:cs="Times New Roman"/>
                <w:b/>
                <w:color w:val="FF0000"/>
                <w:sz w:val="24"/>
                <w:szCs w:val="24"/>
                <w:u w:val="single"/>
              </w:rPr>
              <w:t>Climate Zone</w:t>
            </w:r>
            <w:r>
              <w:rPr>
                <w:rFonts w:ascii="Times New Roman" w:eastAsia="Times New Roman" w:hAnsi="Times New Roman" w:cs="Times New Roman"/>
                <w:b/>
                <w:color w:val="FF0000"/>
                <w:sz w:val="24"/>
                <w:szCs w:val="24"/>
                <w:u w:val="single"/>
              </w:rPr>
              <w:t xml:space="preserve"> 4A</w:t>
            </w:r>
            <w:commentRangeEnd w:id="14"/>
            <w:r>
              <w:rPr>
                <w:rStyle w:val="CommentReference"/>
              </w:rPr>
              <w:commentReference w:id="14"/>
            </w:r>
            <w:commentRangeEnd w:id="15"/>
            <w:r w:rsidR="00B856A4">
              <w:rPr>
                <w:rStyle w:val="CommentReference"/>
              </w:rPr>
              <w:commentReference w:id="15"/>
            </w:r>
          </w:p>
        </w:tc>
      </w:tr>
      <w:tr w:rsidR="00B96ECB" w:rsidRPr="007B564F" w14:paraId="08E2233D"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0F50C467" w14:textId="77777777" w:rsidR="00B96ECB" w:rsidRPr="00B96ECB" w:rsidRDefault="00B96ECB" w:rsidP="004A443C">
            <w:pPr>
              <w:rPr>
                <w:rFonts w:ascii="Times New Roman" w:eastAsia="Times New Roman" w:hAnsi="Times New Roman" w:cs="Times New Roman"/>
                <w:color w:val="FF0000"/>
                <w:sz w:val="24"/>
                <w:szCs w:val="24"/>
                <w:u w:val="single"/>
              </w:rPr>
            </w:pPr>
            <w:r w:rsidRPr="00B96ECB">
              <w:rPr>
                <w:rFonts w:ascii="Times New Roman" w:eastAsia="Times New Roman" w:hAnsi="Times New Roman" w:cs="Times New Roman"/>
                <w:color w:val="FF0000"/>
                <w:sz w:val="24"/>
                <w:szCs w:val="24"/>
                <w:u w:val="single"/>
              </w:rPr>
              <w:t>Multifamily</w:t>
            </w:r>
          </w:p>
        </w:tc>
        <w:tc>
          <w:tcPr>
            <w:tcW w:w="1990" w:type="dxa"/>
            <w:tcBorders>
              <w:top w:val="single" w:sz="8" w:space="0" w:color="000000"/>
              <w:left w:val="single" w:sz="8" w:space="0" w:color="000000"/>
              <w:bottom w:val="single" w:sz="8" w:space="0" w:color="000000"/>
              <w:right w:val="single" w:sz="8" w:space="0" w:color="000000"/>
            </w:tcBorders>
          </w:tcPr>
          <w:p w14:paraId="288B6E7F" w14:textId="77C6B048"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0.24</w:t>
            </w:r>
          </w:p>
        </w:tc>
      </w:tr>
      <w:tr w:rsidR="00B96ECB" w:rsidRPr="007B564F" w14:paraId="6B8A0543"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666E85F1" w14:textId="51302F82" w:rsidR="00B96ECB" w:rsidRPr="00B96ECB" w:rsidRDefault="00B96ECB" w:rsidP="004A443C">
            <w:pPr>
              <w:rPr>
                <w:rFonts w:ascii="Times New Roman" w:eastAsia="Times New Roman" w:hAnsi="Times New Roman" w:cs="Times New Roman"/>
                <w:color w:val="FF0000"/>
                <w:sz w:val="24"/>
                <w:szCs w:val="24"/>
                <w:u w:val="single"/>
              </w:rPr>
            </w:pPr>
            <w:r w:rsidRPr="00B96ECB">
              <w:rPr>
                <w:rFonts w:ascii="Times New Roman" w:eastAsia="Times New Roman" w:hAnsi="Times New Roman" w:cs="Times New Roman"/>
                <w:color w:val="FF0000"/>
                <w:sz w:val="24"/>
                <w:szCs w:val="24"/>
                <w:u w:val="single"/>
              </w:rPr>
              <w:t>Health</w:t>
            </w:r>
            <w:r>
              <w:rPr>
                <w:rFonts w:ascii="Times New Roman" w:eastAsia="Times New Roman" w:hAnsi="Times New Roman" w:cs="Times New Roman"/>
                <w:color w:val="FF0000"/>
                <w:sz w:val="24"/>
                <w:szCs w:val="24"/>
                <w:u w:val="single"/>
              </w:rPr>
              <w:t>care/hospital</w:t>
            </w:r>
          </w:p>
        </w:tc>
        <w:tc>
          <w:tcPr>
            <w:tcW w:w="1990" w:type="dxa"/>
            <w:tcBorders>
              <w:top w:val="single" w:sz="8" w:space="0" w:color="000000"/>
              <w:left w:val="single" w:sz="8" w:space="0" w:color="000000"/>
              <w:bottom w:val="single" w:sz="8" w:space="0" w:color="000000"/>
              <w:right w:val="single" w:sz="8" w:space="0" w:color="000000"/>
            </w:tcBorders>
          </w:tcPr>
          <w:p w14:paraId="391563E4" w14:textId="6ACC6531"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0.15</w:t>
            </w:r>
          </w:p>
        </w:tc>
      </w:tr>
      <w:tr w:rsidR="00B96ECB" w:rsidRPr="007B564F" w14:paraId="36B23C97"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28F8BFF8" w14:textId="77777777" w:rsidR="00B96ECB" w:rsidRPr="00B96ECB" w:rsidRDefault="00B96ECB" w:rsidP="004A443C">
            <w:pPr>
              <w:rPr>
                <w:rFonts w:ascii="Times New Roman" w:eastAsia="Times New Roman" w:hAnsi="Times New Roman" w:cs="Times New Roman"/>
                <w:color w:val="FF0000"/>
                <w:sz w:val="24"/>
                <w:szCs w:val="24"/>
                <w:u w:val="single"/>
              </w:rPr>
            </w:pPr>
            <w:r w:rsidRPr="00B96ECB">
              <w:rPr>
                <w:rFonts w:ascii="Times New Roman" w:eastAsia="Times New Roman" w:hAnsi="Times New Roman" w:cs="Times New Roman"/>
                <w:color w:val="FF0000"/>
                <w:sz w:val="24"/>
                <w:szCs w:val="24"/>
                <w:u w:val="single"/>
              </w:rPr>
              <w:t>Hotel/motel</w:t>
            </w:r>
          </w:p>
        </w:tc>
        <w:tc>
          <w:tcPr>
            <w:tcW w:w="1990" w:type="dxa"/>
            <w:tcBorders>
              <w:top w:val="single" w:sz="8" w:space="0" w:color="000000"/>
              <w:left w:val="single" w:sz="8" w:space="0" w:color="000000"/>
              <w:bottom w:val="single" w:sz="8" w:space="0" w:color="000000"/>
              <w:right w:val="single" w:sz="8" w:space="0" w:color="000000"/>
            </w:tcBorders>
          </w:tcPr>
          <w:p w14:paraId="69E964D5" w14:textId="23863294"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0.11</w:t>
            </w:r>
          </w:p>
        </w:tc>
      </w:tr>
      <w:tr w:rsidR="00B96ECB" w:rsidRPr="007B564F" w14:paraId="1F292122"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6ECB3097" w14:textId="77777777" w:rsidR="00B96ECB" w:rsidRPr="00B96ECB" w:rsidRDefault="00B96ECB" w:rsidP="004A443C">
            <w:pPr>
              <w:rPr>
                <w:rFonts w:ascii="Times New Roman" w:eastAsia="Times New Roman" w:hAnsi="Times New Roman" w:cs="Times New Roman"/>
                <w:color w:val="FF0000"/>
                <w:sz w:val="24"/>
                <w:szCs w:val="24"/>
                <w:u w:val="single"/>
              </w:rPr>
            </w:pPr>
            <w:r w:rsidRPr="00B96ECB">
              <w:rPr>
                <w:rFonts w:ascii="Times New Roman" w:eastAsia="Times New Roman" w:hAnsi="Times New Roman" w:cs="Times New Roman"/>
                <w:color w:val="FF0000"/>
                <w:sz w:val="24"/>
                <w:szCs w:val="24"/>
                <w:u w:val="single"/>
              </w:rPr>
              <w:t>Office</w:t>
            </w:r>
          </w:p>
        </w:tc>
        <w:tc>
          <w:tcPr>
            <w:tcW w:w="1990" w:type="dxa"/>
            <w:tcBorders>
              <w:top w:val="single" w:sz="8" w:space="0" w:color="000000"/>
              <w:left w:val="single" w:sz="8" w:space="0" w:color="000000"/>
              <w:bottom w:val="single" w:sz="8" w:space="0" w:color="000000"/>
              <w:right w:val="single" w:sz="8" w:space="0" w:color="000000"/>
            </w:tcBorders>
          </w:tcPr>
          <w:p w14:paraId="0413F27E" w14:textId="15EFF5C5"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0.31</w:t>
            </w:r>
          </w:p>
        </w:tc>
      </w:tr>
      <w:tr w:rsidR="00B96ECB" w:rsidRPr="007B564F" w14:paraId="4FC3E699"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07E8E00F" w14:textId="77777777" w:rsidR="00B96ECB" w:rsidRPr="00B96ECB" w:rsidRDefault="00B96ECB" w:rsidP="004A443C">
            <w:pPr>
              <w:rPr>
                <w:rFonts w:ascii="Times New Roman" w:eastAsia="Times New Roman" w:hAnsi="Times New Roman" w:cs="Times New Roman"/>
                <w:color w:val="FF0000"/>
                <w:sz w:val="24"/>
                <w:szCs w:val="24"/>
                <w:u w:val="single"/>
              </w:rPr>
            </w:pPr>
            <w:r w:rsidRPr="00B96ECB">
              <w:rPr>
                <w:rFonts w:ascii="Times New Roman" w:eastAsia="Times New Roman" w:hAnsi="Times New Roman" w:cs="Times New Roman"/>
                <w:color w:val="FF0000"/>
                <w:sz w:val="24"/>
                <w:szCs w:val="24"/>
                <w:u w:val="single"/>
              </w:rPr>
              <w:t>Restaurant</w:t>
            </w:r>
          </w:p>
        </w:tc>
        <w:tc>
          <w:tcPr>
            <w:tcW w:w="1990" w:type="dxa"/>
            <w:tcBorders>
              <w:top w:val="single" w:sz="8" w:space="0" w:color="000000"/>
              <w:left w:val="single" w:sz="8" w:space="0" w:color="000000"/>
              <w:bottom w:val="single" w:sz="8" w:space="0" w:color="000000"/>
              <w:right w:val="single" w:sz="8" w:space="0" w:color="000000"/>
            </w:tcBorders>
          </w:tcPr>
          <w:p w14:paraId="0BE8569A" w14:textId="7F953DF1"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0.32</w:t>
            </w:r>
          </w:p>
        </w:tc>
      </w:tr>
      <w:tr w:rsidR="00B96ECB" w:rsidRPr="007B564F" w14:paraId="1F96195E"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29725C51" w14:textId="77777777" w:rsidR="00B96ECB" w:rsidRPr="00B96ECB" w:rsidRDefault="00B96ECB" w:rsidP="004A443C">
            <w:pPr>
              <w:rPr>
                <w:rFonts w:ascii="Times New Roman" w:eastAsia="Times New Roman" w:hAnsi="Times New Roman" w:cs="Times New Roman"/>
                <w:color w:val="FF0000"/>
                <w:sz w:val="24"/>
                <w:szCs w:val="24"/>
                <w:u w:val="single"/>
              </w:rPr>
            </w:pPr>
            <w:r w:rsidRPr="00B96ECB">
              <w:rPr>
                <w:rFonts w:ascii="Times New Roman" w:eastAsia="Times New Roman" w:hAnsi="Times New Roman" w:cs="Times New Roman"/>
                <w:color w:val="FF0000"/>
                <w:sz w:val="24"/>
                <w:szCs w:val="24"/>
                <w:u w:val="single"/>
              </w:rPr>
              <w:t>Retail</w:t>
            </w:r>
          </w:p>
        </w:tc>
        <w:tc>
          <w:tcPr>
            <w:tcW w:w="1990" w:type="dxa"/>
            <w:tcBorders>
              <w:top w:val="single" w:sz="8" w:space="0" w:color="000000"/>
              <w:left w:val="single" w:sz="8" w:space="0" w:color="000000"/>
              <w:bottom w:val="single" w:sz="8" w:space="0" w:color="000000"/>
              <w:right w:val="single" w:sz="8" w:space="0" w:color="000000"/>
            </w:tcBorders>
          </w:tcPr>
          <w:p w14:paraId="234C5603" w14:textId="14F88AF1"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0.29</w:t>
            </w:r>
          </w:p>
        </w:tc>
      </w:tr>
      <w:tr w:rsidR="00B96ECB" w:rsidRPr="007B564F" w14:paraId="044FA832"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5C57E5D1" w14:textId="77777777" w:rsidR="00B96ECB" w:rsidRPr="00B96ECB" w:rsidRDefault="00B96ECB" w:rsidP="004A443C">
            <w:pPr>
              <w:rPr>
                <w:rFonts w:ascii="Times New Roman" w:eastAsia="Times New Roman" w:hAnsi="Times New Roman" w:cs="Times New Roman"/>
                <w:color w:val="FF0000"/>
                <w:sz w:val="24"/>
                <w:szCs w:val="24"/>
                <w:u w:val="single"/>
              </w:rPr>
            </w:pPr>
            <w:r w:rsidRPr="00B96ECB">
              <w:rPr>
                <w:rFonts w:ascii="Times New Roman" w:eastAsia="Times New Roman" w:hAnsi="Times New Roman" w:cs="Times New Roman"/>
                <w:color w:val="FF0000"/>
                <w:sz w:val="24"/>
                <w:szCs w:val="24"/>
                <w:u w:val="single"/>
              </w:rPr>
              <w:t>School</w:t>
            </w:r>
          </w:p>
        </w:tc>
        <w:tc>
          <w:tcPr>
            <w:tcW w:w="1990" w:type="dxa"/>
            <w:tcBorders>
              <w:top w:val="single" w:sz="8" w:space="0" w:color="000000"/>
              <w:left w:val="single" w:sz="8" w:space="0" w:color="000000"/>
              <w:bottom w:val="single" w:sz="8" w:space="0" w:color="000000"/>
              <w:right w:val="single" w:sz="8" w:space="0" w:color="000000"/>
            </w:tcBorders>
          </w:tcPr>
          <w:p w14:paraId="33186562" w14:textId="2A036502"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0.15</w:t>
            </w:r>
          </w:p>
        </w:tc>
      </w:tr>
      <w:tr w:rsidR="00B96ECB" w:rsidRPr="007B564F" w14:paraId="20BF68F8"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7EF432BE" w14:textId="4469A9B3"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Warehouse</w:t>
            </w:r>
          </w:p>
        </w:tc>
        <w:tc>
          <w:tcPr>
            <w:tcW w:w="1990" w:type="dxa"/>
            <w:tcBorders>
              <w:top w:val="single" w:sz="8" w:space="0" w:color="000000"/>
              <w:left w:val="single" w:sz="8" w:space="0" w:color="000000"/>
              <w:bottom w:val="single" w:sz="8" w:space="0" w:color="000000"/>
              <w:right w:val="single" w:sz="8" w:space="0" w:color="000000"/>
            </w:tcBorders>
          </w:tcPr>
          <w:p w14:paraId="794BA625" w14:textId="3756BE30"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0.20</w:t>
            </w:r>
          </w:p>
        </w:tc>
      </w:tr>
      <w:tr w:rsidR="00B96ECB" w:rsidRPr="007B564F" w14:paraId="558DBC1E" w14:textId="77777777" w:rsidTr="00B96ECB">
        <w:trPr>
          <w:jc w:val="center"/>
        </w:trPr>
        <w:tc>
          <w:tcPr>
            <w:tcW w:w="2320" w:type="dxa"/>
            <w:tcBorders>
              <w:top w:val="single" w:sz="8" w:space="0" w:color="000000"/>
              <w:left w:val="single" w:sz="8" w:space="0" w:color="000000"/>
              <w:bottom w:val="single" w:sz="8" w:space="0" w:color="000000"/>
              <w:right w:val="single" w:sz="8" w:space="0" w:color="000000"/>
            </w:tcBorders>
          </w:tcPr>
          <w:p w14:paraId="6A2AA74A" w14:textId="60268FC1"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All o</w:t>
            </w:r>
            <w:r w:rsidRPr="00B96ECB">
              <w:rPr>
                <w:rFonts w:ascii="Times New Roman" w:eastAsia="Times New Roman" w:hAnsi="Times New Roman" w:cs="Times New Roman"/>
                <w:color w:val="FF0000"/>
                <w:sz w:val="24"/>
                <w:szCs w:val="24"/>
                <w:u w:val="single"/>
              </w:rPr>
              <w:t>ther</w:t>
            </w:r>
            <w:r>
              <w:rPr>
                <w:rFonts w:ascii="Times New Roman" w:eastAsia="Times New Roman" w:hAnsi="Times New Roman" w:cs="Times New Roman"/>
                <w:color w:val="FF0000"/>
                <w:sz w:val="24"/>
                <w:szCs w:val="24"/>
                <w:u w:val="single"/>
              </w:rPr>
              <w:t>s</w:t>
            </w:r>
          </w:p>
        </w:tc>
        <w:tc>
          <w:tcPr>
            <w:tcW w:w="1990" w:type="dxa"/>
            <w:tcBorders>
              <w:top w:val="single" w:sz="8" w:space="0" w:color="000000"/>
              <w:left w:val="single" w:sz="8" w:space="0" w:color="000000"/>
              <w:bottom w:val="single" w:sz="8" w:space="0" w:color="000000"/>
              <w:right w:val="single" w:sz="8" w:space="0" w:color="000000"/>
            </w:tcBorders>
          </w:tcPr>
          <w:p w14:paraId="0160C0BE" w14:textId="1737A3E8" w:rsidR="00B96ECB" w:rsidRPr="00B96ECB" w:rsidRDefault="00B96ECB" w:rsidP="004A443C">
            <w:pP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0.22</w:t>
            </w:r>
          </w:p>
        </w:tc>
      </w:tr>
    </w:tbl>
    <w:p w14:paraId="649D6611" w14:textId="049AEEEA" w:rsidR="00107F84" w:rsidRPr="00D43F7F" w:rsidRDefault="00107F84">
      <w:pPr>
        <w:ind w:left="720"/>
        <w:rPr>
          <w:rFonts w:ascii="Times New Roman" w:eastAsia="Times New Roman" w:hAnsi="Times New Roman" w:cs="Times New Roman"/>
          <w:color w:val="FF0000"/>
          <w:sz w:val="24"/>
          <w:szCs w:val="24"/>
          <w:u w:val="single"/>
        </w:rPr>
      </w:pPr>
    </w:p>
    <w:p w14:paraId="05618015" w14:textId="77777777" w:rsidR="00107F84" w:rsidRPr="00B96ECB" w:rsidRDefault="00070EE6">
      <w:pPr>
        <w:ind w:left="2160"/>
        <w:rPr>
          <w:rFonts w:ascii="Times New Roman" w:eastAsia="Times New Roman" w:hAnsi="Times New Roman" w:cs="Times New Roman"/>
          <w:strike/>
          <w:color w:val="FF0000"/>
          <w:sz w:val="24"/>
          <w:szCs w:val="24"/>
          <w:u w:val="single"/>
        </w:rPr>
      </w:pPr>
      <w:commentRangeStart w:id="16"/>
      <w:r w:rsidRPr="00B96ECB">
        <w:rPr>
          <w:rFonts w:ascii="Times New Roman" w:eastAsia="Times New Roman" w:hAnsi="Times New Roman" w:cs="Times New Roman"/>
          <w:b/>
          <w:strike/>
          <w:color w:val="FF0000"/>
          <w:sz w:val="24"/>
          <w:szCs w:val="24"/>
          <w:u w:val="single"/>
        </w:rPr>
        <w:t xml:space="preserve">Z2.1.1.1 Modeling methodology. </w:t>
      </w:r>
      <w:r w:rsidRPr="00B96ECB">
        <w:rPr>
          <w:rFonts w:ascii="Times New Roman" w:eastAsia="Times New Roman" w:hAnsi="Times New Roman" w:cs="Times New Roman"/>
          <w:strike/>
          <w:color w:val="FF0000"/>
          <w:sz w:val="24"/>
          <w:szCs w:val="24"/>
          <w:u w:val="single"/>
        </w:rPr>
        <w:t xml:space="preserve">The proposed building performance and the baseline building performance of the building and building site shall be calculated in accordance with Appendix G to ASHRAE 90.1, as modified by </w:t>
      </w:r>
      <w:r w:rsidRPr="00B96ECB">
        <w:rPr>
          <w:strike/>
          <w:color w:val="FF0000"/>
          <w:u w:val="single"/>
        </w:rPr>
        <w:tab/>
      </w:r>
      <w:r w:rsidRPr="00B96ECB">
        <w:rPr>
          <w:rFonts w:ascii="Times New Roman" w:eastAsia="Times New Roman" w:hAnsi="Times New Roman" w:cs="Times New Roman"/>
          <w:strike/>
          <w:color w:val="FF0000"/>
          <w:sz w:val="24"/>
          <w:szCs w:val="24"/>
          <w:u w:val="single"/>
        </w:rPr>
        <w:t xml:space="preserve">Sections 701.5.1.3 and 701.5.1.4. The energy use modeling shall include all </w:t>
      </w:r>
      <w:r w:rsidRPr="00B96ECB">
        <w:rPr>
          <w:strike/>
          <w:color w:val="FF0000"/>
          <w:u w:val="single"/>
        </w:rPr>
        <w:tab/>
      </w:r>
      <w:r w:rsidRPr="00B96ECB">
        <w:rPr>
          <w:rFonts w:ascii="Times New Roman" w:eastAsia="Times New Roman" w:hAnsi="Times New Roman" w:cs="Times New Roman"/>
          <w:strike/>
          <w:color w:val="FF0000"/>
          <w:sz w:val="24"/>
          <w:szCs w:val="24"/>
          <w:u w:val="single"/>
        </w:rPr>
        <w:t>energy used for building and site functions and anticipated occupancy.</w:t>
      </w:r>
      <w:commentRangeEnd w:id="16"/>
      <w:r w:rsidR="009C7F43" w:rsidRPr="00B96ECB">
        <w:rPr>
          <w:rStyle w:val="CommentReference"/>
          <w:strike/>
        </w:rPr>
        <w:commentReference w:id="16"/>
      </w:r>
    </w:p>
    <w:p w14:paraId="087B5A4F" w14:textId="77777777" w:rsidR="00107F84" w:rsidRPr="009C7F43" w:rsidRDefault="00070EE6">
      <w:pPr>
        <w:ind w:left="2160"/>
        <w:rPr>
          <w:rFonts w:ascii="Times New Roman" w:eastAsia="Times New Roman" w:hAnsi="Times New Roman" w:cs="Times New Roman"/>
          <w:strike/>
          <w:color w:val="FF0000"/>
          <w:sz w:val="24"/>
          <w:szCs w:val="24"/>
          <w:u w:val="single"/>
        </w:rPr>
      </w:pPr>
      <w:r w:rsidRPr="00B96ECB">
        <w:rPr>
          <w:rFonts w:ascii="Times New Roman" w:eastAsia="Times New Roman" w:hAnsi="Times New Roman" w:cs="Times New Roman"/>
          <w:b/>
          <w:strike/>
          <w:color w:val="FF0000"/>
          <w:sz w:val="24"/>
          <w:szCs w:val="24"/>
          <w:u w:val="single"/>
        </w:rPr>
        <w:t>Z2.1.1.2 Energy units.</w:t>
      </w:r>
      <w:r w:rsidRPr="00D43F7F">
        <w:rPr>
          <w:rFonts w:ascii="Times New Roman" w:eastAsia="Times New Roman" w:hAnsi="Times New Roman" w:cs="Times New Roman"/>
          <w:b/>
          <w:color w:val="FF0000"/>
          <w:sz w:val="24"/>
          <w:szCs w:val="24"/>
          <w:u w:val="single"/>
        </w:rPr>
        <w:t xml:space="preserve"> </w:t>
      </w:r>
      <w:commentRangeStart w:id="17"/>
      <w:r w:rsidRPr="009C7F43">
        <w:rPr>
          <w:rFonts w:ascii="Times New Roman" w:eastAsia="Times New Roman" w:hAnsi="Times New Roman" w:cs="Times New Roman"/>
          <w:strike/>
          <w:color w:val="FF0000"/>
          <w:sz w:val="24"/>
          <w:szCs w:val="24"/>
          <w:u w:val="single"/>
        </w:rPr>
        <w:t>The building performance calculations in Section G3 of ASHRAE 90.1 shall be based on energy use instead of energy cost. Energy use shall be converted to consistent units by multiplying the nonrenewable energy fossil fuel use at the utility meter or measured point of delivery to Btus.</w:t>
      </w:r>
      <w:commentRangeEnd w:id="17"/>
      <w:r w:rsidR="009C7F43">
        <w:rPr>
          <w:rStyle w:val="CommentReference"/>
        </w:rPr>
        <w:commentReference w:id="17"/>
      </w:r>
    </w:p>
    <w:p w14:paraId="182F5588" w14:textId="6DF26798" w:rsidR="00D43F7F" w:rsidRPr="00D43F7F" w:rsidRDefault="00D43F7F" w:rsidP="00D43F7F">
      <w:pPr>
        <w:ind w:left="1080"/>
        <w:rPr>
          <w:rFonts w:ascii="Times New Roman" w:eastAsia="Times New Roman" w:hAnsi="Times New Roman" w:cs="Times New Roman"/>
          <w:bCs/>
          <w:strike/>
          <w:color w:val="FF0000"/>
          <w:sz w:val="24"/>
          <w:szCs w:val="24"/>
          <w:u w:val="single"/>
        </w:rPr>
      </w:pPr>
      <w:r w:rsidRPr="00D43F7F">
        <w:rPr>
          <w:rFonts w:ascii="Times New Roman" w:eastAsia="Times New Roman" w:hAnsi="Times New Roman" w:cs="Times New Roman"/>
          <w:b/>
          <w:strike/>
          <w:color w:val="FF0000"/>
          <w:sz w:val="24"/>
          <w:szCs w:val="24"/>
          <w:u w:val="single"/>
        </w:rPr>
        <w:lastRenderedPageBreak/>
        <w:t xml:space="preserve">Z2.1.2 Annual Energy Use Indices. </w:t>
      </w:r>
      <w:r w:rsidRPr="00D43F7F">
        <w:rPr>
          <w:rFonts w:ascii="Times New Roman" w:eastAsia="Times New Roman" w:hAnsi="Times New Roman" w:cs="Times New Roman"/>
          <w:bCs/>
          <w:strike/>
          <w:color w:val="FF0000"/>
          <w:sz w:val="24"/>
          <w:szCs w:val="24"/>
          <w:u w:val="single"/>
        </w:rPr>
        <w:t xml:space="preserve">The </w:t>
      </w:r>
      <w:proofErr w:type="spellStart"/>
      <w:r w:rsidRPr="00D43F7F">
        <w:rPr>
          <w:rFonts w:ascii="Times New Roman" w:eastAsia="Times New Roman" w:hAnsi="Times New Roman" w:cs="Times New Roman"/>
          <w:bCs/>
          <w:strike/>
          <w:color w:val="FF0000"/>
          <w:sz w:val="24"/>
          <w:szCs w:val="24"/>
          <w:u w:val="single"/>
        </w:rPr>
        <w:t>EUIp</w:t>
      </w:r>
      <w:proofErr w:type="spellEnd"/>
      <w:r w:rsidRPr="00D43F7F">
        <w:rPr>
          <w:rFonts w:ascii="Times New Roman" w:eastAsia="Times New Roman" w:hAnsi="Times New Roman" w:cs="Times New Roman"/>
          <w:bCs/>
          <w:strike/>
          <w:color w:val="FF0000"/>
          <w:sz w:val="24"/>
          <w:szCs w:val="24"/>
          <w:u w:val="single"/>
        </w:rPr>
        <w:t xml:space="preserve"> of the building and building site, and the EUI, shall be calculated in accordance with Appendix G to ASHRAE 90.1-2016, as modified by Sections Z2.1.2.1 and Z2.1.2.2, and approved modeling guidelines published by the Department in administrative bulletins. The annual energy use shall include all energy used for the building systems and its anticipated occupancies.</w:t>
      </w:r>
    </w:p>
    <w:p w14:paraId="376C69AB" w14:textId="1682F636" w:rsidR="00D43F7F" w:rsidRPr="00D43F7F" w:rsidRDefault="00D43F7F" w:rsidP="00D43F7F">
      <w:pPr>
        <w:ind w:left="1080"/>
        <w:rPr>
          <w:rFonts w:ascii="Times New Roman" w:eastAsia="Times New Roman" w:hAnsi="Times New Roman" w:cs="Times New Roman"/>
          <w:bCs/>
          <w:strike/>
          <w:color w:val="FF0000"/>
          <w:sz w:val="24"/>
          <w:szCs w:val="24"/>
          <w:u w:val="single"/>
        </w:rPr>
      </w:pPr>
      <w:r w:rsidRPr="00D43F7F">
        <w:rPr>
          <w:rFonts w:ascii="Times New Roman" w:eastAsia="Times New Roman" w:hAnsi="Times New Roman" w:cs="Times New Roman"/>
          <w:b/>
          <w:strike/>
          <w:color w:val="FF0000"/>
          <w:sz w:val="24"/>
          <w:szCs w:val="24"/>
          <w:u w:val="single"/>
        </w:rPr>
        <w:t>Z2.1.2.1 Additional Modeling Rules and Procedures</w:t>
      </w:r>
      <w:r w:rsidRPr="00D43F7F">
        <w:rPr>
          <w:rFonts w:ascii="Times New Roman" w:eastAsia="Times New Roman" w:hAnsi="Times New Roman" w:cs="Times New Roman"/>
          <w:bCs/>
          <w:strike/>
          <w:color w:val="FF0000"/>
          <w:sz w:val="24"/>
          <w:szCs w:val="24"/>
          <w:u w:val="single"/>
        </w:rPr>
        <w:t xml:space="preserve">. Modeling inputs shall be in accordance with the </w:t>
      </w:r>
      <w:proofErr w:type="spellStart"/>
      <w:r w:rsidRPr="00D43F7F">
        <w:rPr>
          <w:rFonts w:ascii="Times New Roman" w:eastAsia="Times New Roman" w:hAnsi="Times New Roman" w:cs="Times New Roman"/>
          <w:bCs/>
          <w:strike/>
          <w:color w:val="FF0000"/>
          <w:sz w:val="24"/>
          <w:szCs w:val="24"/>
          <w:u w:val="single"/>
        </w:rPr>
        <w:t>COMNet</w:t>
      </w:r>
      <w:proofErr w:type="spellEnd"/>
      <w:r w:rsidRPr="00D43F7F">
        <w:rPr>
          <w:rFonts w:ascii="Times New Roman" w:eastAsia="Times New Roman" w:hAnsi="Times New Roman" w:cs="Times New Roman"/>
          <w:bCs/>
          <w:strike/>
          <w:color w:val="FF0000"/>
          <w:sz w:val="24"/>
          <w:szCs w:val="24"/>
          <w:u w:val="single"/>
        </w:rPr>
        <w:t xml:space="preserve"> Rules and Procedures Manual.</w:t>
      </w:r>
    </w:p>
    <w:p w14:paraId="12147D4F" w14:textId="3D427D75" w:rsidR="00D43F7F" w:rsidRPr="00D43F7F" w:rsidRDefault="00D43F7F" w:rsidP="00D43F7F">
      <w:pPr>
        <w:ind w:left="1080"/>
        <w:rPr>
          <w:rFonts w:ascii="Times New Roman" w:eastAsia="Times New Roman" w:hAnsi="Times New Roman" w:cs="Times New Roman"/>
          <w:bCs/>
          <w:strike/>
          <w:color w:val="FF0000"/>
          <w:sz w:val="24"/>
          <w:szCs w:val="24"/>
          <w:u w:val="single"/>
        </w:rPr>
      </w:pPr>
      <w:r w:rsidRPr="00D43F7F">
        <w:rPr>
          <w:rFonts w:ascii="Times New Roman" w:eastAsia="Times New Roman" w:hAnsi="Times New Roman" w:cs="Times New Roman"/>
          <w:b/>
          <w:strike/>
          <w:color w:val="FF0000"/>
          <w:sz w:val="24"/>
          <w:szCs w:val="24"/>
          <w:u w:val="single"/>
        </w:rPr>
        <w:t xml:space="preserve">Z2.1.2.2 Electricity. </w:t>
      </w:r>
      <w:r w:rsidRPr="00D43F7F">
        <w:rPr>
          <w:rFonts w:ascii="Times New Roman" w:eastAsia="Times New Roman" w:hAnsi="Times New Roman" w:cs="Times New Roman"/>
          <w:bCs/>
          <w:strike/>
          <w:color w:val="FF0000"/>
          <w:sz w:val="24"/>
          <w:szCs w:val="24"/>
          <w:u w:val="single"/>
        </w:rPr>
        <w:t xml:space="preserve">In calculating the annual energy use indices, consistent units shall be used for electric energy use, converting the electric energy use, measured at the utility meter or metered point of delivery from kWh to </w:t>
      </w:r>
      <w:proofErr w:type="spellStart"/>
      <w:r w:rsidRPr="00D43F7F">
        <w:rPr>
          <w:rFonts w:ascii="Times New Roman" w:eastAsia="Times New Roman" w:hAnsi="Times New Roman" w:cs="Times New Roman"/>
          <w:bCs/>
          <w:strike/>
          <w:color w:val="FF0000"/>
          <w:sz w:val="24"/>
          <w:szCs w:val="24"/>
          <w:u w:val="single"/>
        </w:rPr>
        <w:t>kBtu</w:t>
      </w:r>
      <w:proofErr w:type="spellEnd"/>
      <w:r w:rsidRPr="00D43F7F">
        <w:rPr>
          <w:rFonts w:ascii="Times New Roman" w:eastAsia="Times New Roman" w:hAnsi="Times New Roman" w:cs="Times New Roman"/>
          <w:bCs/>
          <w:strike/>
          <w:color w:val="FF0000"/>
          <w:sz w:val="24"/>
          <w:szCs w:val="24"/>
          <w:u w:val="single"/>
        </w:rPr>
        <w:t xml:space="preserve">. </w:t>
      </w:r>
      <w:proofErr w:type="spellStart"/>
      <w:r w:rsidRPr="00D43F7F">
        <w:rPr>
          <w:rFonts w:ascii="Times New Roman" w:eastAsia="Times New Roman" w:hAnsi="Times New Roman" w:cs="Times New Roman"/>
          <w:bCs/>
          <w:strike/>
          <w:color w:val="FF0000"/>
          <w:sz w:val="24"/>
          <w:szCs w:val="24"/>
          <w:u w:val="single"/>
        </w:rPr>
        <w:t>KWh</w:t>
      </w:r>
      <w:proofErr w:type="spellEnd"/>
      <w:r w:rsidRPr="00D43F7F">
        <w:rPr>
          <w:rFonts w:ascii="Times New Roman" w:eastAsia="Times New Roman" w:hAnsi="Times New Roman" w:cs="Times New Roman"/>
          <w:bCs/>
          <w:strike/>
          <w:color w:val="FF0000"/>
          <w:sz w:val="24"/>
          <w:szCs w:val="24"/>
          <w:u w:val="single"/>
        </w:rPr>
        <w:t xml:space="preserve"> shall be converted to </w:t>
      </w:r>
      <w:proofErr w:type="spellStart"/>
      <w:r w:rsidRPr="00D43F7F">
        <w:rPr>
          <w:rFonts w:ascii="Times New Roman" w:eastAsia="Times New Roman" w:hAnsi="Times New Roman" w:cs="Times New Roman"/>
          <w:bCs/>
          <w:strike/>
          <w:color w:val="FF0000"/>
          <w:sz w:val="24"/>
          <w:szCs w:val="24"/>
          <w:u w:val="single"/>
        </w:rPr>
        <w:t>kBtu</w:t>
      </w:r>
      <w:proofErr w:type="spellEnd"/>
      <w:r w:rsidRPr="00D43F7F">
        <w:rPr>
          <w:rFonts w:ascii="Times New Roman" w:eastAsia="Times New Roman" w:hAnsi="Times New Roman" w:cs="Times New Roman"/>
          <w:bCs/>
          <w:strike/>
          <w:color w:val="FF0000"/>
          <w:sz w:val="24"/>
          <w:szCs w:val="24"/>
          <w:u w:val="single"/>
        </w:rPr>
        <w:t xml:space="preserve"> by multiplying the annual electric energy use, in kWh, by 3.412 </w:t>
      </w:r>
      <w:proofErr w:type="spellStart"/>
      <w:r w:rsidRPr="00D43F7F">
        <w:rPr>
          <w:rFonts w:ascii="Times New Roman" w:eastAsia="Times New Roman" w:hAnsi="Times New Roman" w:cs="Times New Roman"/>
          <w:bCs/>
          <w:strike/>
          <w:color w:val="FF0000"/>
          <w:sz w:val="24"/>
          <w:szCs w:val="24"/>
          <w:u w:val="single"/>
        </w:rPr>
        <w:t>kBtu</w:t>
      </w:r>
      <w:proofErr w:type="spellEnd"/>
      <w:r w:rsidRPr="00D43F7F">
        <w:rPr>
          <w:rFonts w:ascii="Times New Roman" w:eastAsia="Times New Roman" w:hAnsi="Times New Roman" w:cs="Times New Roman"/>
          <w:bCs/>
          <w:strike/>
          <w:color w:val="FF0000"/>
          <w:sz w:val="24"/>
          <w:szCs w:val="24"/>
          <w:u w:val="single"/>
        </w:rPr>
        <w:t>/kWh. and multiplying the result by the dimensionless conversion factor found in Table</w:t>
      </w:r>
    </w:p>
    <w:p w14:paraId="371800F7" w14:textId="77777777" w:rsidR="00D43F7F" w:rsidRPr="00D43F7F" w:rsidRDefault="00D43F7F" w:rsidP="00D43F7F">
      <w:pPr>
        <w:ind w:left="1080"/>
        <w:rPr>
          <w:rFonts w:ascii="Times New Roman" w:eastAsia="Times New Roman" w:hAnsi="Times New Roman" w:cs="Times New Roman"/>
          <w:bCs/>
          <w:strike/>
          <w:color w:val="FF0000"/>
          <w:sz w:val="24"/>
          <w:szCs w:val="24"/>
          <w:u w:val="single"/>
        </w:rPr>
      </w:pPr>
      <w:r w:rsidRPr="00D43F7F">
        <w:rPr>
          <w:rFonts w:ascii="Times New Roman" w:eastAsia="Times New Roman" w:hAnsi="Times New Roman" w:cs="Times New Roman"/>
          <w:bCs/>
          <w:strike/>
          <w:color w:val="FF0000"/>
          <w:sz w:val="24"/>
          <w:szCs w:val="24"/>
          <w:u w:val="single"/>
        </w:rPr>
        <w:t>Z2.1.2.2.</w:t>
      </w:r>
    </w:p>
    <w:p w14:paraId="4B646DCA" w14:textId="226F16D5" w:rsidR="00D43F7F" w:rsidRPr="00B9697E" w:rsidRDefault="00D43F7F" w:rsidP="00D43F7F">
      <w:pPr>
        <w:ind w:left="1080"/>
        <w:rPr>
          <w:rFonts w:ascii="Times New Roman" w:eastAsia="Times New Roman" w:hAnsi="Times New Roman" w:cs="Times New Roman"/>
          <w:b/>
          <w:color w:val="FF0000"/>
          <w:sz w:val="24"/>
          <w:szCs w:val="24"/>
          <w:u w:val="single"/>
        </w:rPr>
      </w:pPr>
      <w:r w:rsidRPr="00D43F7F">
        <w:rPr>
          <w:rFonts w:ascii="Times New Roman" w:eastAsia="Times New Roman" w:hAnsi="Times New Roman" w:cs="Times New Roman"/>
          <w:b/>
          <w:strike/>
          <w:color w:val="FF0000"/>
          <w:sz w:val="24"/>
          <w:szCs w:val="24"/>
          <w:u w:val="single"/>
        </w:rPr>
        <w:t>TABLE Z2.1.2.2 ELECTRICITY GENERATION ENERGY</w:t>
      </w:r>
      <w:r>
        <w:rPr>
          <w:rFonts w:ascii="Times New Roman" w:eastAsia="Times New Roman" w:hAnsi="Times New Roman" w:cs="Times New Roman"/>
          <w:b/>
          <w:strike/>
          <w:color w:val="FF0000"/>
          <w:sz w:val="24"/>
          <w:szCs w:val="24"/>
          <w:u w:val="single"/>
        </w:rPr>
        <w:t xml:space="preserve"> </w:t>
      </w:r>
      <w:r w:rsidRPr="00D43F7F">
        <w:rPr>
          <w:rFonts w:ascii="Times New Roman" w:eastAsia="Times New Roman" w:hAnsi="Times New Roman" w:cs="Times New Roman"/>
          <w:b/>
          <w:strike/>
          <w:color w:val="FF0000"/>
          <w:sz w:val="24"/>
          <w:szCs w:val="24"/>
          <w:u w:val="single"/>
        </w:rPr>
        <w:t xml:space="preserve">CONVERSION FACTOR BASED </w:t>
      </w:r>
      <w:r w:rsidRPr="00B9697E">
        <w:rPr>
          <w:rFonts w:ascii="Times New Roman" w:eastAsia="Times New Roman" w:hAnsi="Times New Roman" w:cs="Times New Roman"/>
          <w:b/>
          <w:color w:val="FF0000"/>
          <w:sz w:val="24"/>
          <w:szCs w:val="24"/>
          <w:u w:val="single"/>
        </w:rPr>
        <w:t xml:space="preserve">ON EPA </w:t>
      </w:r>
      <w:proofErr w:type="spellStart"/>
      <w:r w:rsidRPr="00B9697E">
        <w:rPr>
          <w:rFonts w:ascii="Times New Roman" w:eastAsia="Times New Roman" w:hAnsi="Times New Roman" w:cs="Times New Roman"/>
          <w:b/>
          <w:color w:val="FF0000"/>
          <w:sz w:val="24"/>
          <w:szCs w:val="24"/>
          <w:u w:val="single"/>
        </w:rPr>
        <w:t>eGRID</w:t>
      </w:r>
      <w:proofErr w:type="spellEnd"/>
      <w:r w:rsidRPr="00B9697E">
        <w:rPr>
          <w:rFonts w:ascii="Times New Roman" w:eastAsia="Times New Roman" w:hAnsi="Times New Roman" w:cs="Times New Roman"/>
          <w:b/>
          <w:color w:val="FF0000"/>
          <w:sz w:val="24"/>
          <w:szCs w:val="24"/>
          <w:u w:val="single"/>
        </w:rPr>
        <w:t xml:space="preserve"> SUBREGION</w:t>
      </w:r>
    </w:p>
    <w:tbl>
      <w:tblPr>
        <w:tblStyle w:val="TableGrid"/>
        <w:tblW w:w="0" w:type="auto"/>
        <w:tblInd w:w="1080" w:type="dxa"/>
        <w:tblLook w:val="04A0" w:firstRow="1" w:lastRow="0" w:firstColumn="1" w:lastColumn="0" w:noHBand="0" w:noVBand="1"/>
      </w:tblPr>
      <w:tblGrid>
        <w:gridCol w:w="2754"/>
        <w:gridCol w:w="2712"/>
        <w:gridCol w:w="2804"/>
      </w:tblGrid>
      <w:tr w:rsidR="00B9697E" w:rsidRPr="00B9697E" w14:paraId="55AC137C" w14:textId="77777777" w:rsidTr="00B9697E">
        <w:tc>
          <w:tcPr>
            <w:tcW w:w="2754" w:type="dxa"/>
          </w:tcPr>
          <w:p w14:paraId="3AA1CF98" w14:textId="77777777" w:rsidR="00B9697E" w:rsidRPr="00B9697E" w:rsidRDefault="00B9697E" w:rsidP="00B9697E">
            <w:pPr>
              <w:autoSpaceDE w:val="0"/>
              <w:autoSpaceDN w:val="0"/>
              <w:adjustRightInd w:val="0"/>
              <w:rPr>
                <w:rFonts w:ascii="Times-Bold" w:hAnsi="Times-Bold" w:cs="Times-Bold"/>
                <w:strike/>
                <w:color w:val="FF0000"/>
                <w:sz w:val="18"/>
                <w:szCs w:val="18"/>
              </w:rPr>
            </w:pPr>
            <w:proofErr w:type="spellStart"/>
            <w:r w:rsidRPr="00B9697E">
              <w:rPr>
                <w:rFonts w:ascii="Times-Bold" w:hAnsi="Times-Bold" w:cs="Times-Bold"/>
                <w:strike/>
                <w:color w:val="FF0000"/>
                <w:sz w:val="18"/>
                <w:szCs w:val="18"/>
              </w:rPr>
              <w:t>eGRID</w:t>
            </w:r>
            <w:proofErr w:type="spellEnd"/>
            <w:r w:rsidRPr="00B9697E">
              <w:rPr>
                <w:rFonts w:ascii="Times-Bold" w:hAnsi="Times-Bold" w:cs="Times-Bold"/>
                <w:strike/>
                <w:color w:val="FF0000"/>
                <w:sz w:val="18"/>
                <w:szCs w:val="18"/>
              </w:rPr>
              <w:t xml:space="preserve"> 2010</w:t>
            </w:r>
          </w:p>
          <w:p w14:paraId="6CA5D3E8" w14:textId="77777777" w:rsidR="00B9697E" w:rsidRPr="00B9697E" w:rsidRDefault="00B9697E" w:rsidP="00B9697E">
            <w:pPr>
              <w:autoSpaceDE w:val="0"/>
              <w:autoSpaceDN w:val="0"/>
              <w:adjustRightInd w:val="0"/>
              <w:rPr>
                <w:rFonts w:ascii="Times-Bold" w:hAnsi="Times-Bold" w:cs="Times-Bold"/>
                <w:strike/>
                <w:color w:val="FF0000"/>
                <w:sz w:val="18"/>
                <w:szCs w:val="18"/>
              </w:rPr>
            </w:pPr>
            <w:r w:rsidRPr="00B9697E">
              <w:rPr>
                <w:rFonts w:ascii="Times-Bold" w:hAnsi="Times-Bold" w:cs="Times-Bold"/>
                <w:strike/>
                <w:color w:val="FF0000"/>
                <w:sz w:val="18"/>
                <w:szCs w:val="18"/>
              </w:rPr>
              <w:t>SUB-REGION</w:t>
            </w:r>
          </w:p>
          <w:p w14:paraId="4F8E9B57" w14:textId="30BF5562" w:rsidR="00B9697E" w:rsidRPr="00B9697E" w:rsidRDefault="00B9697E" w:rsidP="00B9697E">
            <w:pPr>
              <w:rPr>
                <w:rFonts w:ascii="Times New Roman" w:eastAsia="Times New Roman" w:hAnsi="Times New Roman" w:cs="Times New Roman"/>
                <w:strike/>
                <w:color w:val="FF0000"/>
                <w:sz w:val="24"/>
                <w:szCs w:val="24"/>
                <w:u w:val="single"/>
              </w:rPr>
            </w:pPr>
            <w:r w:rsidRPr="00B9697E">
              <w:rPr>
                <w:rFonts w:ascii="Times-Bold" w:hAnsi="Times-Bold" w:cs="Times-Bold"/>
                <w:strike/>
                <w:color w:val="FF0000"/>
                <w:sz w:val="18"/>
                <w:szCs w:val="18"/>
              </w:rPr>
              <w:t>ACRONYM</w:t>
            </w:r>
          </w:p>
        </w:tc>
        <w:tc>
          <w:tcPr>
            <w:tcW w:w="2712" w:type="dxa"/>
          </w:tcPr>
          <w:p w14:paraId="36A5238D" w14:textId="77777777" w:rsidR="00B9697E" w:rsidRPr="00B9697E" w:rsidRDefault="00B9697E" w:rsidP="00B9697E">
            <w:pPr>
              <w:autoSpaceDE w:val="0"/>
              <w:autoSpaceDN w:val="0"/>
              <w:adjustRightInd w:val="0"/>
              <w:rPr>
                <w:rFonts w:ascii="Times-Bold" w:hAnsi="Times-Bold" w:cs="Times-Bold"/>
                <w:strike/>
                <w:color w:val="FF0000"/>
                <w:sz w:val="18"/>
                <w:szCs w:val="18"/>
              </w:rPr>
            </w:pPr>
            <w:proofErr w:type="spellStart"/>
            <w:r w:rsidRPr="00B9697E">
              <w:rPr>
                <w:rFonts w:ascii="Times-Bold" w:hAnsi="Times-Bold" w:cs="Times-Bold"/>
                <w:strike/>
                <w:color w:val="FF0000"/>
                <w:sz w:val="18"/>
                <w:szCs w:val="18"/>
              </w:rPr>
              <w:t>eGRID</w:t>
            </w:r>
            <w:proofErr w:type="spellEnd"/>
            <w:r w:rsidRPr="00B9697E">
              <w:rPr>
                <w:rFonts w:ascii="Times-Bold" w:hAnsi="Times-Bold" w:cs="Times-Bold"/>
                <w:strike/>
                <w:color w:val="FF0000"/>
                <w:sz w:val="18"/>
                <w:szCs w:val="18"/>
              </w:rPr>
              <w:t xml:space="preserve"> 2010</w:t>
            </w:r>
          </w:p>
          <w:p w14:paraId="7851B85A" w14:textId="77777777" w:rsidR="00B9697E" w:rsidRPr="00B9697E" w:rsidRDefault="00B9697E" w:rsidP="00B9697E">
            <w:pPr>
              <w:autoSpaceDE w:val="0"/>
              <w:autoSpaceDN w:val="0"/>
              <w:adjustRightInd w:val="0"/>
              <w:rPr>
                <w:rFonts w:ascii="Times-Bold" w:hAnsi="Times-Bold" w:cs="Times-Bold"/>
                <w:strike/>
                <w:color w:val="FF0000"/>
                <w:sz w:val="18"/>
                <w:szCs w:val="18"/>
              </w:rPr>
            </w:pPr>
            <w:r w:rsidRPr="00B9697E">
              <w:rPr>
                <w:rFonts w:ascii="Times-Bold" w:hAnsi="Times-Bold" w:cs="Times-Bold"/>
                <w:strike/>
                <w:color w:val="FF0000"/>
                <w:sz w:val="18"/>
                <w:szCs w:val="18"/>
              </w:rPr>
              <w:t>SUB-REGION</w:t>
            </w:r>
          </w:p>
          <w:p w14:paraId="2CEA44E1" w14:textId="721A569E" w:rsidR="00B9697E" w:rsidRPr="00B9697E" w:rsidRDefault="00B9697E" w:rsidP="00B9697E">
            <w:pPr>
              <w:rPr>
                <w:rFonts w:ascii="Times New Roman" w:eastAsia="Times New Roman" w:hAnsi="Times New Roman" w:cs="Times New Roman"/>
                <w:strike/>
                <w:color w:val="FF0000"/>
                <w:sz w:val="24"/>
                <w:szCs w:val="24"/>
                <w:u w:val="single"/>
              </w:rPr>
            </w:pPr>
            <w:r w:rsidRPr="00B9697E">
              <w:rPr>
                <w:rFonts w:ascii="Times-Bold" w:hAnsi="Times-Bold" w:cs="Times-Bold"/>
                <w:strike/>
                <w:color w:val="FF0000"/>
                <w:sz w:val="18"/>
                <w:szCs w:val="18"/>
              </w:rPr>
              <w:t>NAME</w:t>
            </w:r>
          </w:p>
        </w:tc>
        <w:tc>
          <w:tcPr>
            <w:tcW w:w="2804" w:type="dxa"/>
          </w:tcPr>
          <w:p w14:paraId="0D116C21" w14:textId="77777777" w:rsidR="00B9697E" w:rsidRPr="00B9697E" w:rsidRDefault="00B9697E" w:rsidP="00B9697E">
            <w:pPr>
              <w:autoSpaceDE w:val="0"/>
              <w:autoSpaceDN w:val="0"/>
              <w:adjustRightInd w:val="0"/>
              <w:rPr>
                <w:rFonts w:ascii="Times-Bold" w:hAnsi="Times-Bold" w:cs="Times-Bold"/>
                <w:strike/>
                <w:color w:val="FF0000"/>
                <w:sz w:val="18"/>
                <w:szCs w:val="18"/>
              </w:rPr>
            </w:pPr>
            <w:r w:rsidRPr="00B9697E">
              <w:rPr>
                <w:rFonts w:ascii="Times-Bold" w:hAnsi="Times-Bold" w:cs="Times-Bold"/>
                <w:strike/>
                <w:color w:val="FF0000"/>
                <w:sz w:val="18"/>
                <w:szCs w:val="18"/>
              </w:rPr>
              <w:t>CONVERSION</w:t>
            </w:r>
          </w:p>
          <w:p w14:paraId="706DE19C" w14:textId="77777777" w:rsidR="00B9697E" w:rsidRPr="00B9697E" w:rsidRDefault="00B9697E" w:rsidP="00B9697E">
            <w:pPr>
              <w:autoSpaceDE w:val="0"/>
              <w:autoSpaceDN w:val="0"/>
              <w:adjustRightInd w:val="0"/>
              <w:rPr>
                <w:rFonts w:ascii="Times-Bold" w:hAnsi="Times-Bold" w:cs="Times-Bold"/>
                <w:strike/>
                <w:color w:val="FF0000"/>
                <w:sz w:val="18"/>
                <w:szCs w:val="18"/>
              </w:rPr>
            </w:pPr>
            <w:r w:rsidRPr="00B9697E">
              <w:rPr>
                <w:rFonts w:ascii="Times-Bold" w:hAnsi="Times-Bold" w:cs="Times-Bold"/>
                <w:strike/>
                <w:color w:val="FF0000"/>
                <w:sz w:val="18"/>
                <w:szCs w:val="18"/>
              </w:rPr>
              <w:t>FACTOR</w:t>
            </w:r>
          </w:p>
          <w:p w14:paraId="32613146" w14:textId="77777777" w:rsidR="00B9697E" w:rsidRPr="00B9697E" w:rsidRDefault="00B9697E" w:rsidP="00D43F7F">
            <w:pPr>
              <w:rPr>
                <w:rFonts w:ascii="Times New Roman" w:eastAsia="Times New Roman" w:hAnsi="Times New Roman" w:cs="Times New Roman"/>
                <w:strike/>
                <w:color w:val="FF0000"/>
                <w:sz w:val="24"/>
                <w:szCs w:val="24"/>
                <w:u w:val="single"/>
              </w:rPr>
            </w:pPr>
          </w:p>
        </w:tc>
      </w:tr>
      <w:tr w:rsidR="00B9697E" w:rsidRPr="00B9697E" w14:paraId="2AD93B60" w14:textId="77777777" w:rsidTr="00B9697E">
        <w:tc>
          <w:tcPr>
            <w:tcW w:w="2754" w:type="dxa"/>
          </w:tcPr>
          <w:p w14:paraId="457459B5" w14:textId="50253B54" w:rsidR="00B9697E" w:rsidRPr="00B9697E" w:rsidRDefault="00B9697E" w:rsidP="00D43F7F">
            <w:pPr>
              <w:rPr>
                <w:rFonts w:ascii="Times New Roman" w:eastAsia="Times New Roman" w:hAnsi="Times New Roman" w:cs="Times New Roman"/>
                <w:strike/>
                <w:color w:val="FF0000"/>
                <w:sz w:val="24"/>
                <w:szCs w:val="24"/>
                <w:u w:val="single"/>
              </w:rPr>
            </w:pPr>
            <w:r w:rsidRPr="00B9697E">
              <w:rPr>
                <w:rFonts w:ascii="Times-Bold" w:hAnsi="Times-Bold" w:cs="Times-Bold"/>
                <w:strike/>
                <w:color w:val="FF0000"/>
                <w:sz w:val="18"/>
                <w:szCs w:val="18"/>
              </w:rPr>
              <w:t>RFCE</w:t>
            </w:r>
          </w:p>
        </w:tc>
        <w:tc>
          <w:tcPr>
            <w:tcW w:w="2712" w:type="dxa"/>
          </w:tcPr>
          <w:p w14:paraId="1BA2508B" w14:textId="5C26BF03" w:rsidR="00B9697E" w:rsidRPr="00B9697E" w:rsidRDefault="00B9697E" w:rsidP="00D43F7F">
            <w:pPr>
              <w:rPr>
                <w:rFonts w:ascii="Times New Roman" w:eastAsia="Times New Roman" w:hAnsi="Times New Roman" w:cs="Times New Roman"/>
                <w:strike/>
                <w:color w:val="FF0000"/>
                <w:sz w:val="24"/>
                <w:szCs w:val="24"/>
                <w:u w:val="single"/>
              </w:rPr>
            </w:pPr>
            <w:r w:rsidRPr="00B9697E">
              <w:rPr>
                <w:rFonts w:ascii="Times-Bold" w:hAnsi="Times-Bold" w:cs="Times-Bold"/>
                <w:strike/>
                <w:color w:val="FF0000"/>
                <w:sz w:val="18"/>
                <w:szCs w:val="18"/>
              </w:rPr>
              <w:t>RFC East</w:t>
            </w:r>
          </w:p>
        </w:tc>
        <w:tc>
          <w:tcPr>
            <w:tcW w:w="2804" w:type="dxa"/>
          </w:tcPr>
          <w:p w14:paraId="3CF8AB87" w14:textId="7179F12F" w:rsidR="00B9697E" w:rsidRPr="00B9697E" w:rsidRDefault="00B9697E" w:rsidP="00D43F7F">
            <w:pPr>
              <w:rPr>
                <w:rFonts w:ascii="Times New Roman" w:eastAsia="Times New Roman" w:hAnsi="Times New Roman" w:cs="Times New Roman"/>
                <w:strike/>
                <w:color w:val="FF0000"/>
                <w:sz w:val="24"/>
                <w:szCs w:val="24"/>
                <w:u w:val="single"/>
              </w:rPr>
            </w:pPr>
            <w:r w:rsidRPr="00B9697E">
              <w:rPr>
                <w:rFonts w:ascii="Times-Bold" w:hAnsi="Times-Bold" w:cs="Times-Bold"/>
                <w:strike/>
                <w:color w:val="FF0000"/>
                <w:sz w:val="18"/>
                <w:szCs w:val="18"/>
              </w:rPr>
              <w:t>3.28</w:t>
            </w:r>
          </w:p>
        </w:tc>
      </w:tr>
    </w:tbl>
    <w:p w14:paraId="47B61C46" w14:textId="55292187" w:rsidR="00B9697E" w:rsidRDefault="00B9697E" w:rsidP="00D43F7F">
      <w:pPr>
        <w:ind w:left="1080"/>
        <w:rPr>
          <w:rFonts w:ascii="Times New Roman" w:eastAsia="Times New Roman" w:hAnsi="Times New Roman" w:cs="Times New Roman"/>
          <w:b/>
          <w:sz w:val="24"/>
          <w:szCs w:val="24"/>
          <w:u w:val="single"/>
        </w:rPr>
      </w:pPr>
    </w:p>
    <w:p w14:paraId="7A58730B" w14:textId="0C8DC3F7" w:rsidR="00B9697E" w:rsidRPr="00B9697E" w:rsidRDefault="00B9697E" w:rsidP="00B9697E">
      <w:pPr>
        <w:ind w:left="1080"/>
        <w:rPr>
          <w:rFonts w:ascii="Times New Roman" w:eastAsia="Times New Roman" w:hAnsi="Times New Roman" w:cs="Times New Roman"/>
          <w:bCs/>
          <w:strike/>
          <w:color w:val="FF0000"/>
          <w:sz w:val="24"/>
          <w:szCs w:val="24"/>
          <w:u w:val="single"/>
        </w:rPr>
      </w:pPr>
      <w:commentRangeStart w:id="18"/>
      <w:r w:rsidRPr="00B9697E">
        <w:rPr>
          <w:rFonts w:ascii="Times New Roman" w:eastAsia="Times New Roman" w:hAnsi="Times New Roman" w:cs="Times New Roman"/>
          <w:b/>
          <w:strike/>
          <w:color w:val="FF0000"/>
          <w:sz w:val="24"/>
          <w:szCs w:val="24"/>
          <w:u w:val="single"/>
        </w:rPr>
        <w:t>Z2.2 Building Thermal Energy Performance</w:t>
      </w:r>
      <w:r w:rsidRPr="00B9697E">
        <w:rPr>
          <w:rFonts w:ascii="Times New Roman" w:eastAsia="Times New Roman" w:hAnsi="Times New Roman" w:cs="Times New Roman"/>
          <w:bCs/>
          <w:strike/>
          <w:color w:val="FF0000"/>
          <w:sz w:val="24"/>
          <w:szCs w:val="24"/>
          <w:u w:val="single"/>
        </w:rPr>
        <w:t>. Building thermal energy performance shall comply with Sections Z2.2.1 through Z2.2.2.</w:t>
      </w:r>
      <w:commentRangeEnd w:id="18"/>
      <w:r w:rsidR="007B564F">
        <w:rPr>
          <w:rStyle w:val="CommentReference"/>
        </w:rPr>
        <w:commentReference w:id="18"/>
      </w:r>
    </w:p>
    <w:p w14:paraId="3D671422" w14:textId="446FB3BA" w:rsidR="00B9697E" w:rsidRPr="00B9697E" w:rsidRDefault="00B9697E" w:rsidP="00B9697E">
      <w:pPr>
        <w:ind w:left="1080"/>
        <w:rPr>
          <w:rFonts w:ascii="Times New Roman" w:eastAsia="Times New Roman" w:hAnsi="Times New Roman" w:cs="Times New Roman"/>
          <w:bCs/>
          <w:strike/>
          <w:color w:val="FF0000"/>
          <w:sz w:val="24"/>
          <w:szCs w:val="24"/>
          <w:u w:val="single"/>
        </w:rPr>
      </w:pPr>
      <w:r w:rsidRPr="00B9697E">
        <w:rPr>
          <w:rFonts w:ascii="Times New Roman" w:eastAsia="Times New Roman" w:hAnsi="Times New Roman" w:cs="Times New Roman"/>
          <w:b/>
          <w:strike/>
          <w:color w:val="FF0000"/>
          <w:sz w:val="24"/>
          <w:szCs w:val="24"/>
          <w:u w:val="single"/>
        </w:rPr>
        <w:t>Z2.2.1 Annual Heating Demand.</w:t>
      </w:r>
      <w:r w:rsidRPr="00B9697E">
        <w:rPr>
          <w:rFonts w:ascii="Times New Roman" w:eastAsia="Times New Roman" w:hAnsi="Times New Roman" w:cs="Times New Roman"/>
          <w:bCs/>
          <w:strike/>
          <w:color w:val="FF0000"/>
          <w:sz w:val="24"/>
          <w:szCs w:val="24"/>
          <w:u w:val="single"/>
        </w:rPr>
        <w:t xml:space="preserve"> Building design shall demonstrate a maximum annual heating demand of 4.2 </w:t>
      </w:r>
      <w:proofErr w:type="spellStart"/>
      <w:r w:rsidRPr="00B9697E">
        <w:rPr>
          <w:rFonts w:ascii="Times New Roman" w:eastAsia="Times New Roman" w:hAnsi="Times New Roman" w:cs="Times New Roman"/>
          <w:bCs/>
          <w:strike/>
          <w:color w:val="FF0000"/>
          <w:sz w:val="24"/>
          <w:szCs w:val="24"/>
          <w:u w:val="single"/>
        </w:rPr>
        <w:t>kBtu</w:t>
      </w:r>
      <w:proofErr w:type="spellEnd"/>
      <w:r w:rsidRPr="00B9697E">
        <w:rPr>
          <w:rFonts w:ascii="Times New Roman" w:eastAsia="Times New Roman" w:hAnsi="Times New Roman" w:cs="Times New Roman"/>
          <w:bCs/>
          <w:strike/>
          <w:color w:val="FF0000"/>
          <w:sz w:val="24"/>
          <w:szCs w:val="24"/>
          <w:u w:val="single"/>
        </w:rPr>
        <w:t xml:space="preserve">/ ft2 </w:t>
      </w:r>
      <w:proofErr w:type="spellStart"/>
      <w:r w:rsidRPr="00B9697E">
        <w:rPr>
          <w:rFonts w:ascii="Times New Roman" w:eastAsia="Times New Roman" w:hAnsi="Times New Roman" w:cs="Times New Roman"/>
          <w:bCs/>
          <w:strike/>
          <w:color w:val="FF0000"/>
          <w:sz w:val="24"/>
          <w:szCs w:val="24"/>
          <w:u w:val="single"/>
        </w:rPr>
        <w:t>iCFA</w:t>
      </w:r>
      <w:proofErr w:type="spellEnd"/>
      <w:r w:rsidRPr="00B9697E">
        <w:rPr>
          <w:rFonts w:ascii="Times New Roman" w:eastAsia="Times New Roman" w:hAnsi="Times New Roman" w:cs="Times New Roman"/>
          <w:bCs/>
          <w:strike/>
          <w:color w:val="FF0000"/>
          <w:sz w:val="24"/>
          <w:szCs w:val="24"/>
          <w:u w:val="single"/>
        </w:rPr>
        <w:t>/</w:t>
      </w:r>
      <w:proofErr w:type="spellStart"/>
      <w:r w:rsidRPr="00B9697E">
        <w:rPr>
          <w:rFonts w:ascii="Times New Roman" w:eastAsia="Times New Roman" w:hAnsi="Times New Roman" w:cs="Times New Roman"/>
          <w:bCs/>
          <w:strike/>
          <w:color w:val="FF0000"/>
          <w:sz w:val="24"/>
          <w:szCs w:val="24"/>
          <w:u w:val="single"/>
        </w:rPr>
        <w:t>yr</w:t>
      </w:r>
      <w:proofErr w:type="spellEnd"/>
      <w:r w:rsidRPr="00B9697E">
        <w:rPr>
          <w:rFonts w:ascii="Times New Roman" w:eastAsia="Times New Roman" w:hAnsi="Times New Roman" w:cs="Times New Roman"/>
          <w:bCs/>
          <w:strike/>
          <w:color w:val="FF0000"/>
          <w:sz w:val="24"/>
          <w:szCs w:val="24"/>
          <w:u w:val="single"/>
        </w:rPr>
        <w:t xml:space="preserve"> (4.8 </w:t>
      </w:r>
      <w:r w:rsidRPr="00B9697E">
        <w:rPr>
          <w:rFonts w:ascii="Times New Roman" w:eastAsia="Times New Roman" w:hAnsi="Times New Roman" w:cs="Times New Roman"/>
          <w:bCs/>
          <w:strike/>
          <w:color w:val="FF0000"/>
          <w:sz w:val="24"/>
          <w:szCs w:val="24"/>
          <w:u w:val="single"/>
        </w:rPr>
        <w:t></w:t>
      </w:r>
      <w:r w:rsidRPr="00B9697E">
        <w:rPr>
          <w:rFonts w:ascii="Times New Roman" w:eastAsia="Times New Roman" w:hAnsi="Times New Roman" w:cs="Times New Roman"/>
          <w:bCs/>
          <w:strike/>
          <w:color w:val="FF0000"/>
          <w:sz w:val="24"/>
          <w:szCs w:val="24"/>
          <w:u w:val="single"/>
        </w:rPr>
        <w:t xml:space="preserve">104 kJ/m2 </w:t>
      </w:r>
      <w:proofErr w:type="spellStart"/>
      <w:r w:rsidRPr="00B9697E">
        <w:rPr>
          <w:rFonts w:ascii="Times New Roman" w:eastAsia="Times New Roman" w:hAnsi="Times New Roman" w:cs="Times New Roman"/>
          <w:bCs/>
          <w:strike/>
          <w:color w:val="FF0000"/>
          <w:sz w:val="24"/>
          <w:szCs w:val="24"/>
          <w:u w:val="single"/>
        </w:rPr>
        <w:t>iCFA</w:t>
      </w:r>
      <w:proofErr w:type="spellEnd"/>
      <w:r w:rsidRPr="00B9697E">
        <w:rPr>
          <w:rFonts w:ascii="Times New Roman" w:eastAsia="Times New Roman" w:hAnsi="Times New Roman" w:cs="Times New Roman"/>
          <w:bCs/>
          <w:strike/>
          <w:color w:val="FF0000"/>
          <w:sz w:val="24"/>
          <w:szCs w:val="24"/>
          <w:u w:val="single"/>
        </w:rPr>
        <w:t>/</w:t>
      </w:r>
      <w:proofErr w:type="spellStart"/>
      <w:r w:rsidRPr="00B9697E">
        <w:rPr>
          <w:rFonts w:ascii="Times New Roman" w:eastAsia="Times New Roman" w:hAnsi="Times New Roman" w:cs="Times New Roman"/>
          <w:bCs/>
          <w:strike/>
          <w:color w:val="FF0000"/>
          <w:sz w:val="24"/>
          <w:szCs w:val="24"/>
          <w:u w:val="single"/>
        </w:rPr>
        <w:t>yr</w:t>
      </w:r>
      <w:proofErr w:type="spellEnd"/>
      <w:r w:rsidRPr="00B9697E">
        <w:rPr>
          <w:rFonts w:ascii="Times New Roman" w:eastAsia="Times New Roman" w:hAnsi="Times New Roman" w:cs="Times New Roman"/>
          <w:bCs/>
          <w:strike/>
          <w:color w:val="FF0000"/>
          <w:sz w:val="24"/>
          <w:szCs w:val="24"/>
          <w:u w:val="single"/>
        </w:rPr>
        <w:t>).</w:t>
      </w:r>
    </w:p>
    <w:p w14:paraId="25F81F85" w14:textId="1F9406CB" w:rsidR="00B9697E" w:rsidRPr="00B9697E" w:rsidRDefault="00B9697E" w:rsidP="00B9697E">
      <w:pPr>
        <w:ind w:left="1080"/>
        <w:rPr>
          <w:rFonts w:ascii="Times New Roman" w:eastAsia="Times New Roman" w:hAnsi="Times New Roman" w:cs="Times New Roman"/>
          <w:bCs/>
          <w:strike/>
          <w:color w:val="FF0000"/>
          <w:sz w:val="24"/>
          <w:szCs w:val="24"/>
          <w:u w:val="single"/>
        </w:rPr>
      </w:pPr>
      <w:r w:rsidRPr="00B9697E">
        <w:rPr>
          <w:rFonts w:ascii="Times New Roman" w:eastAsia="Times New Roman" w:hAnsi="Times New Roman" w:cs="Times New Roman"/>
          <w:b/>
          <w:strike/>
          <w:color w:val="FF0000"/>
          <w:sz w:val="24"/>
          <w:szCs w:val="24"/>
          <w:u w:val="single"/>
        </w:rPr>
        <w:t>Z2.2.2 Annual Cooling Demand</w:t>
      </w:r>
      <w:r w:rsidRPr="00B9697E">
        <w:rPr>
          <w:rFonts w:ascii="Times New Roman" w:eastAsia="Times New Roman" w:hAnsi="Times New Roman" w:cs="Times New Roman"/>
          <w:bCs/>
          <w:strike/>
          <w:color w:val="FF0000"/>
          <w:sz w:val="24"/>
          <w:szCs w:val="24"/>
          <w:u w:val="single"/>
        </w:rPr>
        <w:t xml:space="preserve">. Building design shall demonstrate a maximum annual cooling demand of 6.4 </w:t>
      </w:r>
      <w:proofErr w:type="spellStart"/>
      <w:r w:rsidRPr="00B9697E">
        <w:rPr>
          <w:rFonts w:ascii="Times New Roman" w:eastAsia="Times New Roman" w:hAnsi="Times New Roman" w:cs="Times New Roman"/>
          <w:bCs/>
          <w:strike/>
          <w:color w:val="FF0000"/>
          <w:sz w:val="24"/>
          <w:szCs w:val="24"/>
          <w:u w:val="single"/>
        </w:rPr>
        <w:t>kBtu</w:t>
      </w:r>
      <w:proofErr w:type="spellEnd"/>
      <w:r w:rsidRPr="00B9697E">
        <w:rPr>
          <w:rFonts w:ascii="Times New Roman" w:eastAsia="Times New Roman" w:hAnsi="Times New Roman" w:cs="Times New Roman"/>
          <w:bCs/>
          <w:strike/>
          <w:color w:val="FF0000"/>
          <w:sz w:val="24"/>
          <w:szCs w:val="24"/>
          <w:u w:val="single"/>
        </w:rPr>
        <w:t xml:space="preserve">/ ft2 </w:t>
      </w:r>
      <w:proofErr w:type="spellStart"/>
      <w:r w:rsidRPr="00B9697E">
        <w:rPr>
          <w:rFonts w:ascii="Times New Roman" w:eastAsia="Times New Roman" w:hAnsi="Times New Roman" w:cs="Times New Roman"/>
          <w:bCs/>
          <w:strike/>
          <w:color w:val="FF0000"/>
          <w:sz w:val="24"/>
          <w:szCs w:val="24"/>
          <w:u w:val="single"/>
        </w:rPr>
        <w:t>iCFA</w:t>
      </w:r>
      <w:proofErr w:type="spellEnd"/>
      <w:r w:rsidRPr="00B9697E">
        <w:rPr>
          <w:rFonts w:ascii="Times New Roman" w:eastAsia="Times New Roman" w:hAnsi="Times New Roman" w:cs="Times New Roman"/>
          <w:bCs/>
          <w:strike/>
          <w:color w:val="FF0000"/>
          <w:sz w:val="24"/>
          <w:szCs w:val="24"/>
          <w:u w:val="single"/>
        </w:rPr>
        <w:t>/</w:t>
      </w:r>
      <w:proofErr w:type="spellStart"/>
      <w:r w:rsidRPr="00B9697E">
        <w:rPr>
          <w:rFonts w:ascii="Times New Roman" w:eastAsia="Times New Roman" w:hAnsi="Times New Roman" w:cs="Times New Roman"/>
          <w:bCs/>
          <w:strike/>
          <w:color w:val="FF0000"/>
          <w:sz w:val="24"/>
          <w:szCs w:val="24"/>
          <w:u w:val="single"/>
        </w:rPr>
        <w:t>yr</w:t>
      </w:r>
      <w:proofErr w:type="spellEnd"/>
      <w:r w:rsidRPr="00B9697E">
        <w:rPr>
          <w:rFonts w:ascii="Times New Roman" w:eastAsia="Times New Roman" w:hAnsi="Times New Roman" w:cs="Times New Roman"/>
          <w:bCs/>
          <w:strike/>
          <w:color w:val="FF0000"/>
          <w:sz w:val="24"/>
          <w:szCs w:val="24"/>
          <w:u w:val="single"/>
        </w:rPr>
        <w:t xml:space="preserve"> (7.3 </w:t>
      </w:r>
      <w:r w:rsidRPr="00B9697E">
        <w:rPr>
          <w:rFonts w:ascii="Times New Roman" w:eastAsia="Times New Roman" w:hAnsi="Times New Roman" w:cs="Times New Roman"/>
          <w:bCs/>
          <w:strike/>
          <w:color w:val="FF0000"/>
          <w:sz w:val="24"/>
          <w:szCs w:val="24"/>
          <w:u w:val="single"/>
        </w:rPr>
        <w:t xml:space="preserve"> 104 kJ/m2 </w:t>
      </w:r>
      <w:proofErr w:type="spellStart"/>
      <w:r w:rsidRPr="00B9697E">
        <w:rPr>
          <w:rFonts w:ascii="Times New Roman" w:eastAsia="Times New Roman" w:hAnsi="Times New Roman" w:cs="Times New Roman"/>
          <w:bCs/>
          <w:strike/>
          <w:color w:val="FF0000"/>
          <w:sz w:val="24"/>
          <w:szCs w:val="24"/>
          <w:u w:val="single"/>
        </w:rPr>
        <w:t>iCFA</w:t>
      </w:r>
      <w:proofErr w:type="spellEnd"/>
      <w:r w:rsidRPr="00B9697E">
        <w:rPr>
          <w:rFonts w:ascii="Times New Roman" w:eastAsia="Times New Roman" w:hAnsi="Times New Roman" w:cs="Times New Roman"/>
          <w:bCs/>
          <w:strike/>
          <w:color w:val="FF0000"/>
          <w:sz w:val="24"/>
          <w:szCs w:val="24"/>
          <w:u w:val="single"/>
        </w:rPr>
        <w:t>/</w:t>
      </w:r>
      <w:proofErr w:type="spellStart"/>
      <w:r w:rsidRPr="00B9697E">
        <w:rPr>
          <w:rFonts w:ascii="Times New Roman" w:eastAsia="Times New Roman" w:hAnsi="Times New Roman" w:cs="Times New Roman"/>
          <w:bCs/>
          <w:strike/>
          <w:color w:val="FF0000"/>
          <w:sz w:val="24"/>
          <w:szCs w:val="24"/>
          <w:u w:val="single"/>
        </w:rPr>
        <w:t>yr</w:t>
      </w:r>
      <w:proofErr w:type="spellEnd"/>
      <w:r w:rsidRPr="00B9697E">
        <w:rPr>
          <w:rFonts w:ascii="Times New Roman" w:eastAsia="Times New Roman" w:hAnsi="Times New Roman" w:cs="Times New Roman"/>
          <w:bCs/>
          <w:strike/>
          <w:color w:val="FF0000"/>
          <w:sz w:val="24"/>
          <w:szCs w:val="24"/>
          <w:u w:val="single"/>
        </w:rPr>
        <w:t>).</w:t>
      </w:r>
    </w:p>
    <w:p w14:paraId="7F443068" w14:textId="63D8BD2D"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Z2.3. Multiple buildings on a site. </w:t>
      </w:r>
      <w:r>
        <w:rPr>
          <w:rFonts w:ascii="Times New Roman" w:eastAsia="Times New Roman" w:hAnsi="Times New Roman" w:cs="Times New Roman"/>
          <w:sz w:val="24"/>
          <w:szCs w:val="24"/>
          <w:u w:val="single"/>
        </w:rPr>
        <w:t xml:space="preserve">Where there is more than one building on a site, each building shall comply with Sections Z2.2.1 </w:t>
      </w:r>
      <w:r w:rsidR="00B9697E" w:rsidRPr="00B9697E">
        <w:rPr>
          <w:rFonts w:ascii="Times New Roman" w:eastAsia="Times New Roman" w:hAnsi="Times New Roman" w:cs="Times New Roman"/>
          <w:strike/>
          <w:color w:val="FF0000"/>
          <w:sz w:val="24"/>
          <w:szCs w:val="24"/>
          <w:u w:val="single"/>
        </w:rPr>
        <w:t>and Z2.2.2</w:t>
      </w:r>
      <w:r w:rsidR="00B9697E" w:rsidRPr="00B9697E">
        <w:rPr>
          <w:rFonts w:ascii="Times New Roman" w:eastAsia="Times New Roman" w:hAnsi="Times New Roman" w:cs="Times New Roman"/>
          <w:color w:val="FF0000"/>
          <w:sz w:val="24"/>
          <w:szCs w:val="24"/>
          <w:u w:val="single"/>
        </w:rPr>
        <w:t xml:space="preserve"> </w:t>
      </w:r>
      <w:r>
        <w:rPr>
          <w:rFonts w:ascii="Times New Roman" w:eastAsia="Times New Roman" w:hAnsi="Times New Roman" w:cs="Times New Roman"/>
          <w:sz w:val="24"/>
          <w:szCs w:val="24"/>
          <w:u w:val="single"/>
        </w:rPr>
        <w:t>or the combined demands of all the buildings on the site shall comply with Sections Z2.2.1</w:t>
      </w:r>
      <w:r w:rsidR="00B9697E" w:rsidRPr="00B9697E">
        <w:rPr>
          <w:rFonts w:ascii="Times New Roman" w:eastAsia="Times New Roman" w:hAnsi="Times New Roman" w:cs="Times New Roman"/>
          <w:strike/>
          <w:color w:val="FF0000"/>
          <w:sz w:val="24"/>
          <w:szCs w:val="24"/>
          <w:u w:val="single"/>
        </w:rPr>
        <w:t xml:space="preserve"> and Z2.2.2</w:t>
      </w:r>
      <w:r>
        <w:rPr>
          <w:rFonts w:ascii="Times New Roman" w:eastAsia="Times New Roman" w:hAnsi="Times New Roman" w:cs="Times New Roman"/>
          <w:sz w:val="24"/>
          <w:szCs w:val="24"/>
          <w:u w:val="single"/>
        </w:rPr>
        <w:t>.</w:t>
      </w:r>
    </w:p>
    <w:p w14:paraId="76021052" w14:textId="77777777"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Z2.3.1. Assignment of energy to multiple buildings on a site. </w:t>
      </w:r>
      <w:r>
        <w:rPr>
          <w:rFonts w:ascii="Times New Roman" w:eastAsia="Times New Roman" w:hAnsi="Times New Roman" w:cs="Times New Roman"/>
          <w:sz w:val="24"/>
          <w:szCs w:val="24"/>
          <w:u w:val="single"/>
        </w:rPr>
        <w:t xml:space="preserve">For building sites employing district energy systems and with multiple buildings the energy use associated with the building site shall be assigned to each building proportionally to the gross floor area of each building as a fraction of the total gross floor area of all buildings on the building site. Where energy is derived from either renewable or waste energy, or both sources, either located on the building site, within </w:t>
      </w:r>
      <w:r>
        <w:rPr>
          <w:rFonts w:ascii="Times New Roman" w:eastAsia="Times New Roman" w:hAnsi="Times New Roman" w:cs="Times New Roman"/>
          <w:sz w:val="24"/>
          <w:szCs w:val="24"/>
          <w:u w:val="single"/>
        </w:rPr>
        <w:lastRenderedPageBreak/>
        <w:t>individual buildings, or on individual buildings and delivered to multiple buildings, the energy so derived shall be assigned on a proportional basis to the buildings served, based on each served building gross floor area. Energy delivered from renewable or waste energy sources located on or within a building shall be assigned to that building.</w:t>
      </w:r>
    </w:p>
    <w:p w14:paraId="48391472" w14:textId="77777777" w:rsidR="00107F84" w:rsidRDefault="00070EE6">
      <w:pPr>
        <w:ind w:left="216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Exception: </w:t>
      </w:r>
      <w:r>
        <w:rPr>
          <w:rFonts w:ascii="Times New Roman" w:eastAsia="Times New Roman" w:hAnsi="Times New Roman" w:cs="Times New Roman"/>
          <w:sz w:val="24"/>
          <w:szCs w:val="24"/>
          <w:u w:val="single"/>
        </w:rPr>
        <w:t>Where it can be shown that energy to be used at the building site is associated with a specific building, that energy use shall be assigned to that specific building.</w:t>
      </w:r>
    </w:p>
    <w:p w14:paraId="50D24097" w14:textId="77777777" w:rsidR="00107F84" w:rsidRDefault="00070EE6">
      <w:pPr>
        <w:ind w:left="10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Z2.4. Registered design professional in responsible charge of building energy simulation. </w:t>
      </w:r>
      <w:r>
        <w:rPr>
          <w:rFonts w:ascii="Times New Roman" w:eastAsia="Times New Roman" w:hAnsi="Times New Roman" w:cs="Times New Roman"/>
          <w:sz w:val="24"/>
          <w:szCs w:val="24"/>
          <w:u w:val="single"/>
        </w:rPr>
        <w:t xml:space="preserve">Where the </w:t>
      </w:r>
      <w:r>
        <w:rPr>
          <w:rFonts w:ascii="Times New Roman" w:eastAsia="Times New Roman" w:hAnsi="Times New Roman" w:cs="Times New Roman"/>
          <w:i/>
          <w:sz w:val="24"/>
          <w:szCs w:val="24"/>
          <w:u w:val="single"/>
        </w:rPr>
        <w:t xml:space="preserve">applicant </w:t>
      </w:r>
      <w:r>
        <w:rPr>
          <w:rFonts w:ascii="Times New Roman" w:eastAsia="Times New Roman" w:hAnsi="Times New Roman" w:cs="Times New Roman"/>
          <w:sz w:val="24"/>
          <w:szCs w:val="24"/>
          <w:u w:val="single"/>
        </w:rPr>
        <w:t xml:space="preserve">chooses to utilize Appendix Z as the path of compliance with the </w:t>
      </w:r>
      <w:r>
        <w:rPr>
          <w:rFonts w:ascii="Times New Roman" w:eastAsia="Times New Roman" w:hAnsi="Times New Roman" w:cs="Times New Roman"/>
          <w:i/>
          <w:sz w:val="24"/>
          <w:szCs w:val="24"/>
          <w:u w:val="single"/>
        </w:rPr>
        <w:t>Energy</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i/>
          <w:sz w:val="24"/>
          <w:szCs w:val="24"/>
          <w:u w:val="single"/>
        </w:rPr>
        <w:t>Conservation Code-Commercial Provisions</w:t>
      </w:r>
      <w:r>
        <w:rPr>
          <w:rFonts w:ascii="Times New Roman" w:eastAsia="Times New Roman" w:hAnsi="Times New Roman" w:cs="Times New Roman"/>
          <w:sz w:val="24"/>
          <w:szCs w:val="24"/>
          <w:u w:val="single"/>
        </w:rPr>
        <w:t xml:space="preserve">, the owner shall engage the services of, and designate on the building permit application, a registered design professional who shall act as the registered design professional in responsible charge of building energy simulation. Building energy simulation services engaged by the registered design professional shall be certified by an </w:t>
      </w:r>
      <w:r>
        <w:rPr>
          <w:rFonts w:ascii="Times New Roman" w:eastAsia="Times New Roman" w:hAnsi="Times New Roman" w:cs="Times New Roman"/>
          <w:i/>
          <w:sz w:val="24"/>
          <w:szCs w:val="24"/>
          <w:u w:val="single"/>
        </w:rPr>
        <w:t xml:space="preserve">approved </w:t>
      </w:r>
      <w:r>
        <w:rPr>
          <w:rFonts w:ascii="Times New Roman" w:eastAsia="Times New Roman" w:hAnsi="Times New Roman" w:cs="Times New Roman"/>
          <w:sz w:val="24"/>
          <w:szCs w:val="24"/>
          <w:u w:val="single"/>
        </w:rPr>
        <w:t xml:space="preserve">accrediting entity as determined by the </w:t>
      </w:r>
      <w:r>
        <w:rPr>
          <w:rFonts w:ascii="Times New Roman" w:eastAsia="Times New Roman" w:hAnsi="Times New Roman" w:cs="Times New Roman"/>
          <w:i/>
          <w:sz w:val="24"/>
          <w:szCs w:val="24"/>
          <w:u w:val="single"/>
        </w:rPr>
        <w:t>code official</w:t>
      </w:r>
      <w:r>
        <w:rPr>
          <w:rFonts w:ascii="Times New Roman" w:eastAsia="Times New Roman" w:hAnsi="Times New Roman" w:cs="Times New Roman"/>
          <w:sz w:val="24"/>
          <w:szCs w:val="24"/>
          <w:u w:val="single"/>
        </w:rPr>
        <w:t xml:space="preserve">. As authorized by the </w:t>
      </w:r>
      <w:r>
        <w:rPr>
          <w:rFonts w:ascii="Times New Roman" w:eastAsia="Times New Roman" w:hAnsi="Times New Roman" w:cs="Times New Roman"/>
          <w:i/>
          <w:sz w:val="24"/>
          <w:szCs w:val="24"/>
          <w:u w:val="single"/>
        </w:rPr>
        <w:t>code official</w:t>
      </w:r>
      <w:r>
        <w:rPr>
          <w:rFonts w:ascii="Times New Roman" w:eastAsia="Times New Roman" w:hAnsi="Times New Roman" w:cs="Times New Roman"/>
          <w:sz w:val="24"/>
          <w:szCs w:val="24"/>
          <w:u w:val="single"/>
        </w:rPr>
        <w:t xml:space="preserve">, the owner is allowed to designate a substitute registered design professional who shall perform the duties required of the original registered design professional in responsible charge of building energy simulation. The owner shall notify the </w:t>
      </w:r>
      <w:r>
        <w:rPr>
          <w:rFonts w:ascii="Times New Roman" w:eastAsia="Times New Roman" w:hAnsi="Times New Roman" w:cs="Times New Roman"/>
          <w:i/>
          <w:sz w:val="24"/>
          <w:szCs w:val="24"/>
          <w:u w:val="single"/>
        </w:rPr>
        <w:t>code official</w:t>
      </w:r>
      <w:r>
        <w:rPr>
          <w:rFonts w:ascii="Times New Roman" w:eastAsia="Times New Roman" w:hAnsi="Times New Roman" w:cs="Times New Roman"/>
          <w:sz w:val="24"/>
          <w:szCs w:val="24"/>
          <w:u w:val="single"/>
        </w:rPr>
        <w:t>, in writing, whenever the registered design professional in responsible charge of building energy simulation is changed or is unable to continue to perform his or her duties.</w:t>
      </w:r>
    </w:p>
    <w:p w14:paraId="2D04BF44" w14:textId="77777777" w:rsidR="00107F84" w:rsidRDefault="00070EE6">
      <w:pPr>
        <w:ind w:left="10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Z2.5. </w:t>
      </w:r>
      <w:commentRangeStart w:id="19"/>
      <w:r>
        <w:rPr>
          <w:rFonts w:ascii="Times New Roman" w:eastAsia="Times New Roman" w:hAnsi="Times New Roman" w:cs="Times New Roman"/>
          <w:b/>
          <w:sz w:val="24"/>
          <w:szCs w:val="24"/>
          <w:u w:val="single"/>
        </w:rPr>
        <w:t>Building Commissioning</w:t>
      </w:r>
      <w:commentRangeEnd w:id="19"/>
      <w:r w:rsidR="00405814">
        <w:rPr>
          <w:rStyle w:val="CommentReference"/>
        </w:rPr>
        <w:commentReference w:id="19"/>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 xml:space="preserve">All systems shall be commissioned in accordance with this section and the </w:t>
      </w:r>
      <w:r>
        <w:rPr>
          <w:rFonts w:ascii="Times New Roman" w:eastAsia="Times New Roman" w:hAnsi="Times New Roman" w:cs="Times New Roman"/>
          <w:i/>
          <w:sz w:val="24"/>
          <w:szCs w:val="24"/>
          <w:u w:val="single"/>
        </w:rPr>
        <w:t>Energy Conservation Code - Commercial Provisions</w:t>
      </w:r>
      <w:r>
        <w:rPr>
          <w:rFonts w:ascii="Times New Roman" w:eastAsia="Times New Roman" w:hAnsi="Times New Roman" w:cs="Times New Roman"/>
          <w:sz w:val="24"/>
          <w:szCs w:val="24"/>
          <w:u w:val="single"/>
        </w:rPr>
        <w:t>. Energy systems commissioning and completion shall be performed for the following systems and their associated controls:</w:t>
      </w:r>
    </w:p>
    <w:p w14:paraId="2A2A6873" w14:textId="77777777" w:rsidR="00107F84" w:rsidRDefault="00070EE6">
      <w:pPr>
        <w:numPr>
          <w:ilvl w:val="0"/>
          <w:numId w:val="4"/>
        </w:numPr>
        <w:pBdr>
          <w:top w:val="nil"/>
          <w:left w:val="nil"/>
          <w:bottom w:val="nil"/>
          <w:right w:val="nil"/>
          <w:between w:val="nil"/>
        </w:pBdr>
        <w:spacing w:after="0"/>
        <w:ind w:left="14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Building envelope;</w:t>
      </w:r>
    </w:p>
    <w:p w14:paraId="37F5C7F7" w14:textId="77777777" w:rsidR="00107F84" w:rsidRDefault="00070EE6">
      <w:pPr>
        <w:numPr>
          <w:ilvl w:val="0"/>
          <w:numId w:val="4"/>
        </w:numPr>
        <w:pBdr>
          <w:top w:val="nil"/>
          <w:left w:val="nil"/>
          <w:bottom w:val="nil"/>
          <w:right w:val="nil"/>
          <w:between w:val="nil"/>
        </w:pBdr>
        <w:spacing w:after="0"/>
        <w:ind w:left="14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HVAC (both mechanical and passive systems as well as HVAC controls);</w:t>
      </w:r>
    </w:p>
    <w:p w14:paraId="6B050D71" w14:textId="77777777" w:rsidR="00107F84" w:rsidRDefault="00070EE6">
      <w:pPr>
        <w:numPr>
          <w:ilvl w:val="0"/>
          <w:numId w:val="4"/>
        </w:numPr>
        <w:pBdr>
          <w:top w:val="nil"/>
          <w:left w:val="nil"/>
          <w:bottom w:val="nil"/>
          <w:right w:val="nil"/>
          <w:between w:val="nil"/>
        </w:pBdr>
        <w:spacing w:after="0"/>
        <w:ind w:left="14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Lighting, daylighting, and lighting control systems;</w:t>
      </w:r>
    </w:p>
    <w:p w14:paraId="3BE1A987" w14:textId="77777777" w:rsidR="00107F84" w:rsidRDefault="00070EE6">
      <w:pPr>
        <w:numPr>
          <w:ilvl w:val="0"/>
          <w:numId w:val="4"/>
        </w:numPr>
        <w:pBdr>
          <w:top w:val="nil"/>
          <w:left w:val="nil"/>
          <w:bottom w:val="nil"/>
          <w:right w:val="nil"/>
          <w:between w:val="nil"/>
        </w:pBdr>
        <w:spacing w:after="0"/>
        <w:ind w:left="14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Domestic hot water systems; and</w:t>
      </w:r>
    </w:p>
    <w:p w14:paraId="5B317516" w14:textId="77777777" w:rsidR="00107F84" w:rsidRDefault="00070EE6">
      <w:pPr>
        <w:numPr>
          <w:ilvl w:val="0"/>
          <w:numId w:val="4"/>
        </w:numPr>
        <w:pBdr>
          <w:top w:val="nil"/>
          <w:left w:val="nil"/>
          <w:bottom w:val="nil"/>
          <w:right w:val="nil"/>
          <w:between w:val="nil"/>
        </w:pBdr>
        <w:ind w:left="14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Renewable energy systems.</w:t>
      </w:r>
    </w:p>
    <w:p w14:paraId="1365AD0E" w14:textId="496CAA16" w:rsidR="00107F84" w:rsidRDefault="00070EE6">
      <w:pPr>
        <w:ind w:left="1080"/>
        <w:rPr>
          <w:rFonts w:ascii="Times New Roman" w:eastAsia="Times New Roman" w:hAnsi="Times New Roman" w:cs="Times New Roman"/>
          <w:u w:val="single"/>
        </w:rPr>
      </w:pPr>
      <w:r>
        <w:rPr>
          <w:rFonts w:ascii="Times New Roman" w:eastAsia="Times New Roman" w:hAnsi="Times New Roman" w:cs="Times New Roman"/>
          <w:b/>
          <w:sz w:val="24"/>
          <w:szCs w:val="24"/>
          <w:u w:val="single"/>
        </w:rPr>
        <w:t xml:space="preserve">Z2.6. </w:t>
      </w:r>
      <w:commentRangeStart w:id="20"/>
      <w:r>
        <w:rPr>
          <w:rFonts w:ascii="Times New Roman" w:eastAsia="Times New Roman" w:hAnsi="Times New Roman" w:cs="Times New Roman"/>
          <w:b/>
          <w:sz w:val="24"/>
          <w:szCs w:val="24"/>
          <w:u w:val="single"/>
        </w:rPr>
        <w:t>Airtightness Testing</w:t>
      </w:r>
      <w:commentRangeEnd w:id="20"/>
      <w:r w:rsidR="00393248">
        <w:rPr>
          <w:rStyle w:val="CommentReference"/>
        </w:rPr>
        <w:commentReference w:id="20"/>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 xml:space="preserve">A </w:t>
      </w:r>
      <w:r>
        <w:rPr>
          <w:rFonts w:ascii="Times New Roman" w:eastAsia="Times New Roman" w:hAnsi="Times New Roman" w:cs="Times New Roman"/>
          <w:u w:val="single"/>
        </w:rPr>
        <w:t xml:space="preserve">whole building pressurization testing shall be conducted in accordance with Section </w:t>
      </w:r>
      <w:r w:rsidRPr="00070EE6">
        <w:rPr>
          <w:rFonts w:ascii="Times New Roman" w:eastAsia="Times New Roman" w:hAnsi="Times New Roman" w:cs="Times New Roman"/>
          <w:color w:val="FF0000"/>
          <w:u w:val="single"/>
        </w:rPr>
        <w:t xml:space="preserve">XXXX </w:t>
      </w:r>
      <w:r w:rsidRPr="00070EE6">
        <w:rPr>
          <w:rFonts w:ascii="Times New Roman" w:eastAsia="Times New Roman" w:hAnsi="Times New Roman" w:cs="Times New Roman"/>
          <w:strike/>
          <w:color w:val="FF0000"/>
          <w:u w:val="single"/>
        </w:rPr>
        <w:t xml:space="preserve">11.3.1.2.4(a) </w:t>
      </w:r>
      <w:r>
        <w:rPr>
          <w:rFonts w:ascii="Times New Roman" w:eastAsia="Times New Roman" w:hAnsi="Times New Roman" w:cs="Times New Roman"/>
          <w:u w:val="single"/>
        </w:rPr>
        <w:t xml:space="preserve">of the </w:t>
      </w:r>
      <w:r>
        <w:rPr>
          <w:rFonts w:ascii="Times New Roman" w:eastAsia="Times New Roman" w:hAnsi="Times New Roman" w:cs="Times New Roman"/>
          <w:i/>
          <w:u w:val="single"/>
        </w:rPr>
        <w:t xml:space="preserve">Energy Conservation Code – Commercial Provisions </w:t>
      </w:r>
      <w:r>
        <w:rPr>
          <w:rFonts w:ascii="Times New Roman" w:eastAsia="Times New Roman" w:hAnsi="Times New Roman" w:cs="Times New Roman"/>
          <w:u w:val="single"/>
        </w:rPr>
        <w:t xml:space="preserve">to measure the airtightness of the building envelope. </w:t>
      </w:r>
      <w:r>
        <w:rPr>
          <w:rFonts w:ascii="Times New Roman" w:eastAsia="Times New Roman" w:hAnsi="Times New Roman" w:cs="Times New Roman"/>
          <w:sz w:val="24"/>
          <w:szCs w:val="24"/>
          <w:u w:val="single"/>
        </w:rPr>
        <w:t>The owner shall verify that the airtightness specified in the</w:t>
      </w:r>
      <w:r>
        <w:rPr>
          <w:rFonts w:ascii="Times New Roman" w:eastAsia="Times New Roman" w:hAnsi="Times New Roman" w:cs="Times New Roman"/>
          <w:u w:val="single"/>
        </w:rPr>
        <w:t xml:space="preserve"> </w:t>
      </w:r>
      <w:r>
        <w:rPr>
          <w:rFonts w:ascii="Times New Roman" w:eastAsia="Times New Roman" w:hAnsi="Times New Roman" w:cs="Times New Roman"/>
          <w:sz w:val="24"/>
          <w:szCs w:val="24"/>
          <w:u w:val="single"/>
        </w:rPr>
        <w:t xml:space="preserve">final approved predictive energy model is achieved in the field by providing the </w:t>
      </w:r>
      <w:r>
        <w:rPr>
          <w:rFonts w:ascii="Times New Roman" w:eastAsia="Times New Roman" w:hAnsi="Times New Roman" w:cs="Times New Roman"/>
          <w:i/>
          <w:sz w:val="24"/>
          <w:szCs w:val="24"/>
          <w:u w:val="single"/>
        </w:rPr>
        <w:t>code official</w:t>
      </w:r>
      <w:r>
        <w:rPr>
          <w:rFonts w:ascii="Times New Roman" w:eastAsia="Times New Roman" w:hAnsi="Times New Roman" w:cs="Times New Roman"/>
          <w:u w:val="single"/>
        </w:rPr>
        <w:t xml:space="preserve"> </w:t>
      </w:r>
      <w:r>
        <w:rPr>
          <w:rFonts w:ascii="Times New Roman" w:eastAsia="Times New Roman" w:hAnsi="Times New Roman" w:cs="Times New Roman"/>
          <w:sz w:val="24"/>
          <w:szCs w:val="24"/>
          <w:u w:val="single"/>
        </w:rPr>
        <w:t xml:space="preserve">with a copy of the test results before the respective the final </w:t>
      </w:r>
      <w:r>
        <w:rPr>
          <w:rFonts w:ascii="Times New Roman" w:eastAsia="Times New Roman" w:hAnsi="Times New Roman" w:cs="Times New Roman"/>
          <w:i/>
          <w:sz w:val="24"/>
          <w:szCs w:val="24"/>
          <w:u w:val="single"/>
        </w:rPr>
        <w:t xml:space="preserve">Certificate of Occupancy </w:t>
      </w:r>
      <w:r>
        <w:rPr>
          <w:rFonts w:ascii="Times New Roman" w:eastAsia="Times New Roman" w:hAnsi="Times New Roman" w:cs="Times New Roman"/>
          <w:sz w:val="24"/>
          <w:szCs w:val="24"/>
          <w:u w:val="single"/>
        </w:rPr>
        <w:t>is issued.</w:t>
      </w:r>
    </w:p>
    <w:p w14:paraId="3EACA051" w14:textId="652058C9" w:rsidR="00107F84" w:rsidRDefault="00070EE6">
      <w:pPr>
        <w:ind w:left="720"/>
        <w:rPr>
          <w:rFonts w:ascii="Times New Roman" w:eastAsia="Times New Roman" w:hAnsi="Times New Roman" w:cs="Times New Roman"/>
          <w:sz w:val="24"/>
          <w:szCs w:val="24"/>
          <w:u w:val="single"/>
        </w:rPr>
      </w:pPr>
      <w:commentRangeStart w:id="21"/>
      <w:r>
        <w:rPr>
          <w:rFonts w:ascii="Times New Roman" w:eastAsia="Times New Roman" w:hAnsi="Times New Roman" w:cs="Times New Roman"/>
          <w:b/>
          <w:sz w:val="24"/>
          <w:szCs w:val="24"/>
          <w:u w:val="single"/>
        </w:rPr>
        <w:lastRenderedPageBreak/>
        <w:t>Z3 RENEWABLE ENERGY</w:t>
      </w:r>
      <w:commentRangeEnd w:id="21"/>
      <w:r w:rsidR="00393248">
        <w:rPr>
          <w:rStyle w:val="CommentReference"/>
        </w:rPr>
        <w:commentReference w:id="21"/>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 xml:space="preserve">The building and building site shall be provided with renewable energy equal to the </w:t>
      </w:r>
      <w:commentRangeStart w:id="22"/>
      <w:r w:rsidR="00405814" w:rsidRPr="00405814">
        <w:rPr>
          <w:rFonts w:ascii="Times New Roman" w:eastAsia="Times New Roman" w:hAnsi="Times New Roman" w:cs="Times New Roman"/>
          <w:color w:val="FF0000"/>
          <w:sz w:val="24"/>
          <w:szCs w:val="24"/>
          <w:u w:val="single"/>
        </w:rPr>
        <w:t>Proposed Building Performance (PBP)</w:t>
      </w:r>
      <w:commentRangeEnd w:id="22"/>
      <w:r w:rsidR="00405814">
        <w:rPr>
          <w:rStyle w:val="CommentReference"/>
        </w:rPr>
        <w:commentReference w:id="22"/>
      </w:r>
      <w:r w:rsidRPr="00405814">
        <w:rPr>
          <w:rFonts w:ascii="Times New Roman" w:eastAsia="Times New Roman" w:hAnsi="Times New Roman" w:cs="Times New Roman"/>
          <w:strike/>
          <w:color w:val="FF0000"/>
          <w:sz w:val="24"/>
          <w:szCs w:val="24"/>
          <w:u w:val="single"/>
        </w:rPr>
        <w:t>EUI</w:t>
      </w:r>
      <w:r w:rsidRPr="00405814">
        <w:rPr>
          <w:rFonts w:ascii="Times New Roman" w:eastAsia="Times New Roman" w:hAnsi="Times New Roman" w:cs="Times New Roman"/>
          <w:strike/>
          <w:color w:val="FF0000"/>
          <w:sz w:val="16"/>
          <w:szCs w:val="16"/>
          <w:u w:val="single"/>
        </w:rPr>
        <w:t>P</w:t>
      </w:r>
      <w:r>
        <w:rPr>
          <w:rFonts w:ascii="Times New Roman" w:eastAsia="Times New Roman" w:hAnsi="Times New Roman" w:cs="Times New Roman"/>
          <w:sz w:val="16"/>
          <w:szCs w:val="16"/>
          <w:u w:val="single"/>
        </w:rPr>
        <w:t xml:space="preserve"> </w:t>
      </w:r>
      <w:r>
        <w:rPr>
          <w:rFonts w:ascii="Times New Roman" w:eastAsia="Times New Roman" w:hAnsi="Times New Roman" w:cs="Times New Roman"/>
          <w:sz w:val="24"/>
          <w:szCs w:val="24"/>
          <w:u w:val="single"/>
        </w:rPr>
        <w:t xml:space="preserve">on an </w:t>
      </w:r>
      <w:commentRangeStart w:id="23"/>
      <w:r>
        <w:rPr>
          <w:rFonts w:ascii="Times New Roman" w:eastAsia="Times New Roman" w:hAnsi="Times New Roman" w:cs="Times New Roman"/>
          <w:sz w:val="24"/>
          <w:szCs w:val="24"/>
          <w:u w:val="single"/>
        </w:rPr>
        <w:t>annual basis</w:t>
      </w:r>
      <w:commentRangeEnd w:id="23"/>
      <w:r w:rsidR="00857DA4">
        <w:rPr>
          <w:rStyle w:val="CommentReference"/>
        </w:rPr>
        <w:commentReference w:id="23"/>
      </w:r>
      <w:r>
        <w:rPr>
          <w:rFonts w:ascii="Times New Roman" w:eastAsia="Times New Roman" w:hAnsi="Times New Roman" w:cs="Times New Roman"/>
          <w:sz w:val="24"/>
          <w:szCs w:val="24"/>
          <w:u w:val="single"/>
        </w:rPr>
        <w:t xml:space="preserve"> and calculated in accordance with Section Z2.1</w:t>
      </w:r>
      <w:r w:rsidRPr="00405814">
        <w:rPr>
          <w:rFonts w:ascii="Times New Roman" w:eastAsia="Times New Roman" w:hAnsi="Times New Roman" w:cs="Times New Roman"/>
          <w:strike/>
          <w:color w:val="FF0000"/>
          <w:sz w:val="24"/>
          <w:szCs w:val="24"/>
          <w:u w:val="single"/>
        </w:rPr>
        <w:t>.1</w:t>
      </w:r>
      <w:r>
        <w:rPr>
          <w:rFonts w:ascii="Times New Roman" w:eastAsia="Times New Roman" w:hAnsi="Times New Roman" w:cs="Times New Roman"/>
          <w:sz w:val="24"/>
          <w:szCs w:val="24"/>
          <w:u w:val="single"/>
        </w:rPr>
        <w:t>. Sources of renewable energy shall comply with Sections Z3.1 through Z3.</w:t>
      </w:r>
      <w:r w:rsidRPr="00857DA4">
        <w:rPr>
          <w:rFonts w:ascii="Times New Roman" w:eastAsia="Times New Roman" w:hAnsi="Times New Roman" w:cs="Times New Roman"/>
          <w:strike/>
          <w:color w:val="FF0000"/>
          <w:sz w:val="24"/>
          <w:szCs w:val="24"/>
          <w:u w:val="single"/>
        </w:rPr>
        <w:t>3</w:t>
      </w:r>
      <w:r w:rsidR="00857DA4" w:rsidRPr="00857DA4">
        <w:rPr>
          <w:rFonts w:ascii="Times New Roman" w:eastAsia="Times New Roman" w:hAnsi="Times New Roman" w:cs="Times New Roman"/>
          <w:color w:val="FF0000"/>
          <w:sz w:val="24"/>
          <w:szCs w:val="24"/>
          <w:u w:val="single"/>
        </w:rPr>
        <w:t>4</w:t>
      </w:r>
      <w:r>
        <w:rPr>
          <w:rFonts w:ascii="Times New Roman" w:eastAsia="Times New Roman" w:hAnsi="Times New Roman" w:cs="Times New Roman"/>
          <w:sz w:val="24"/>
          <w:szCs w:val="24"/>
          <w:u w:val="single"/>
        </w:rPr>
        <w:t>.</w:t>
      </w:r>
    </w:p>
    <w:p w14:paraId="29C8588D" w14:textId="532F83C4" w:rsidR="00666A14" w:rsidRPr="00666A14" w:rsidRDefault="00070EE6" w:rsidP="00666A14">
      <w:pPr>
        <w:ind w:left="1440"/>
        <w:rPr>
          <w:rFonts w:ascii="Times New Roman" w:eastAsia="Times New Roman" w:hAnsi="Times New Roman" w:cs="Times New Roman"/>
          <w:i/>
          <w:color w:val="FF0000"/>
          <w:sz w:val="24"/>
          <w:szCs w:val="24"/>
          <w:u w:val="single"/>
        </w:rPr>
      </w:pPr>
      <w:commentRangeStart w:id="24"/>
      <w:commentRangeStart w:id="25"/>
      <w:r>
        <w:rPr>
          <w:rFonts w:ascii="Times New Roman" w:eastAsia="Times New Roman" w:hAnsi="Times New Roman" w:cs="Times New Roman"/>
          <w:b/>
          <w:sz w:val="24"/>
          <w:szCs w:val="24"/>
          <w:u w:val="single"/>
        </w:rPr>
        <w:t xml:space="preserve">Z3.1. </w:t>
      </w:r>
      <w:r w:rsidR="00666A14" w:rsidRPr="00666A14">
        <w:rPr>
          <w:rFonts w:ascii="Times New Roman" w:eastAsia="Times New Roman" w:hAnsi="Times New Roman" w:cs="Times New Roman"/>
          <w:b/>
          <w:color w:val="FF0000"/>
          <w:sz w:val="24"/>
          <w:szCs w:val="24"/>
          <w:u w:val="single"/>
        </w:rPr>
        <w:t xml:space="preserve">All-electric </w:t>
      </w:r>
      <w:proofErr w:type="spellStart"/>
      <w:r w:rsidR="00666A14" w:rsidRPr="00666A14">
        <w:rPr>
          <w:rFonts w:ascii="Times New Roman" w:eastAsia="Times New Roman" w:hAnsi="Times New Roman" w:cs="Times New Roman"/>
          <w:b/>
          <w:color w:val="FF0000"/>
          <w:sz w:val="24"/>
          <w:szCs w:val="24"/>
          <w:u w:val="single"/>
        </w:rPr>
        <w:t>Buildings</w:t>
      </w:r>
      <w:r w:rsidRPr="00666A14">
        <w:rPr>
          <w:rFonts w:ascii="Times New Roman" w:eastAsia="Times New Roman" w:hAnsi="Times New Roman" w:cs="Times New Roman"/>
          <w:b/>
          <w:strike/>
          <w:color w:val="FF0000"/>
          <w:sz w:val="24"/>
          <w:szCs w:val="24"/>
          <w:u w:val="single"/>
        </w:rPr>
        <w:t>On</w:t>
      </w:r>
      <w:proofErr w:type="spellEnd"/>
      <w:r w:rsidRPr="00666A14">
        <w:rPr>
          <w:rFonts w:ascii="Times New Roman" w:eastAsia="Times New Roman" w:hAnsi="Times New Roman" w:cs="Times New Roman"/>
          <w:b/>
          <w:strike/>
          <w:color w:val="FF0000"/>
          <w:sz w:val="24"/>
          <w:szCs w:val="24"/>
          <w:u w:val="single"/>
        </w:rPr>
        <w:t xml:space="preserve">-site combustion. </w:t>
      </w:r>
      <w:r w:rsidRPr="00666A14">
        <w:rPr>
          <w:rFonts w:ascii="Times New Roman" w:eastAsia="Times New Roman" w:hAnsi="Times New Roman" w:cs="Times New Roman"/>
          <w:strike/>
          <w:color w:val="FF0000"/>
          <w:sz w:val="24"/>
          <w:szCs w:val="24"/>
          <w:u w:val="single"/>
        </w:rPr>
        <w:t xml:space="preserve">On-site combustion of fossil fuels shall not be permitted for the provision of thermal energy to the building except as specified by the </w:t>
      </w:r>
      <w:r w:rsidRPr="00666A14">
        <w:rPr>
          <w:rFonts w:ascii="Times New Roman" w:eastAsia="Times New Roman" w:hAnsi="Times New Roman" w:cs="Times New Roman"/>
          <w:i/>
          <w:strike/>
          <w:color w:val="FF0000"/>
          <w:sz w:val="24"/>
          <w:szCs w:val="24"/>
          <w:u w:val="single"/>
        </w:rPr>
        <w:t>code official.</w:t>
      </w:r>
      <w:r w:rsidR="00666A14" w:rsidRPr="00666A14">
        <w:t xml:space="preserve"> </w:t>
      </w:r>
      <w:r w:rsidR="00666A14">
        <w:rPr>
          <w:rFonts w:ascii="Times New Roman" w:eastAsia="Times New Roman" w:hAnsi="Times New Roman" w:cs="Times New Roman"/>
          <w:iCs/>
          <w:color w:val="FF0000"/>
          <w:sz w:val="24"/>
          <w:szCs w:val="24"/>
          <w:u w:val="single"/>
        </w:rPr>
        <w:t>All</w:t>
      </w:r>
      <w:r w:rsidR="00666A14" w:rsidRPr="00666A14">
        <w:rPr>
          <w:rFonts w:ascii="Times New Roman" w:eastAsia="Times New Roman" w:hAnsi="Times New Roman" w:cs="Times New Roman"/>
          <w:i/>
          <w:color w:val="FF0000"/>
          <w:sz w:val="24"/>
          <w:szCs w:val="24"/>
          <w:u w:val="single"/>
        </w:rPr>
        <w:t xml:space="preserve"> buildings </w:t>
      </w:r>
      <w:r w:rsidR="00666A14" w:rsidRPr="00666A14">
        <w:rPr>
          <w:rFonts w:ascii="Times New Roman" w:eastAsia="Times New Roman" w:hAnsi="Times New Roman" w:cs="Times New Roman"/>
          <w:iCs/>
          <w:color w:val="FF0000"/>
          <w:sz w:val="24"/>
          <w:szCs w:val="24"/>
          <w:u w:val="single"/>
        </w:rPr>
        <w:t>shall be</w:t>
      </w:r>
      <w:r w:rsidR="00666A14" w:rsidRPr="00666A14">
        <w:rPr>
          <w:rFonts w:ascii="Times New Roman" w:eastAsia="Times New Roman" w:hAnsi="Times New Roman" w:cs="Times New Roman"/>
          <w:i/>
          <w:color w:val="FF0000"/>
          <w:sz w:val="24"/>
          <w:szCs w:val="24"/>
          <w:u w:val="single"/>
        </w:rPr>
        <w:t xml:space="preserve"> all-electric buildings </w:t>
      </w:r>
      <w:r w:rsidR="00666A14" w:rsidRPr="00666A14">
        <w:rPr>
          <w:rFonts w:ascii="Times New Roman" w:eastAsia="Times New Roman" w:hAnsi="Times New Roman" w:cs="Times New Roman"/>
          <w:iCs/>
          <w:color w:val="FF0000"/>
          <w:sz w:val="24"/>
          <w:szCs w:val="24"/>
          <w:u w:val="single"/>
        </w:rPr>
        <w:t>and shall comply with the standard as described in Section 4.2.</w:t>
      </w:r>
    </w:p>
    <w:p w14:paraId="5E761AEF" w14:textId="06A1DE75" w:rsidR="00666A14" w:rsidRPr="00666A14" w:rsidRDefault="00666A14" w:rsidP="00666A14">
      <w:pPr>
        <w:ind w:left="1440" w:firstLine="720"/>
        <w:rPr>
          <w:rFonts w:ascii="Times New Roman" w:eastAsia="Times New Roman" w:hAnsi="Times New Roman" w:cs="Times New Roman"/>
          <w:iCs/>
          <w:color w:val="FF0000"/>
          <w:sz w:val="24"/>
          <w:szCs w:val="24"/>
          <w:u w:val="single"/>
        </w:rPr>
      </w:pPr>
      <w:commentRangeStart w:id="26"/>
      <w:r w:rsidRPr="00666A14">
        <w:rPr>
          <w:rFonts w:ascii="Times New Roman" w:eastAsia="Times New Roman" w:hAnsi="Times New Roman" w:cs="Times New Roman"/>
          <w:iCs/>
          <w:color w:val="FF0000"/>
          <w:sz w:val="24"/>
          <w:szCs w:val="24"/>
          <w:u w:val="single"/>
        </w:rPr>
        <w:t>Exception to Z3.1</w:t>
      </w:r>
    </w:p>
    <w:p w14:paraId="73F4347D" w14:textId="77777777" w:rsidR="00666A14" w:rsidRPr="00666A14" w:rsidRDefault="00666A14" w:rsidP="00666A14">
      <w:pPr>
        <w:ind w:left="2160"/>
        <w:rPr>
          <w:rFonts w:ascii="Times New Roman" w:eastAsia="Times New Roman" w:hAnsi="Times New Roman" w:cs="Times New Roman"/>
          <w:iCs/>
          <w:color w:val="FF0000"/>
          <w:sz w:val="24"/>
          <w:szCs w:val="24"/>
          <w:u w:val="single"/>
        </w:rPr>
      </w:pPr>
      <w:r w:rsidRPr="00666A14">
        <w:rPr>
          <w:rFonts w:ascii="Times New Roman" w:eastAsia="Times New Roman" w:hAnsi="Times New Roman" w:cs="Times New Roman"/>
          <w:iCs/>
          <w:color w:val="FF0000"/>
          <w:sz w:val="24"/>
          <w:szCs w:val="24"/>
          <w:u w:val="single"/>
        </w:rPr>
        <w:t xml:space="preserve">The following occupancies are permitted to use combustion equipment as approved by the </w:t>
      </w:r>
      <w:r w:rsidRPr="00666A14">
        <w:rPr>
          <w:rFonts w:ascii="Times New Roman" w:eastAsia="Times New Roman" w:hAnsi="Times New Roman" w:cs="Times New Roman"/>
          <w:i/>
          <w:color w:val="FF0000"/>
          <w:sz w:val="24"/>
          <w:szCs w:val="24"/>
          <w:u w:val="single"/>
        </w:rPr>
        <w:t>code official</w:t>
      </w:r>
      <w:r w:rsidRPr="00666A14">
        <w:rPr>
          <w:rFonts w:ascii="Times New Roman" w:eastAsia="Times New Roman" w:hAnsi="Times New Roman" w:cs="Times New Roman"/>
          <w:iCs/>
          <w:color w:val="FF0000"/>
          <w:sz w:val="24"/>
          <w:szCs w:val="24"/>
          <w:u w:val="single"/>
        </w:rPr>
        <w:t>:</w:t>
      </w:r>
    </w:p>
    <w:p w14:paraId="7A8E8E4D" w14:textId="77777777" w:rsidR="00666A14" w:rsidRPr="00666A14" w:rsidRDefault="00666A14" w:rsidP="00666A14">
      <w:pPr>
        <w:ind w:left="1440" w:firstLine="720"/>
        <w:rPr>
          <w:rFonts w:ascii="Times New Roman" w:eastAsia="Times New Roman" w:hAnsi="Times New Roman" w:cs="Times New Roman"/>
          <w:iCs/>
          <w:color w:val="FF0000"/>
          <w:sz w:val="24"/>
          <w:szCs w:val="24"/>
          <w:u w:val="single"/>
        </w:rPr>
      </w:pPr>
      <w:r w:rsidRPr="00666A14">
        <w:rPr>
          <w:rFonts w:ascii="Times New Roman" w:eastAsia="Times New Roman" w:hAnsi="Times New Roman" w:cs="Times New Roman"/>
          <w:iCs/>
          <w:color w:val="FF0000"/>
          <w:sz w:val="24"/>
          <w:szCs w:val="24"/>
          <w:u w:val="single"/>
        </w:rPr>
        <w:t>a.</w:t>
      </w:r>
      <w:r w:rsidRPr="00666A14">
        <w:rPr>
          <w:rFonts w:ascii="Times New Roman" w:eastAsia="Times New Roman" w:hAnsi="Times New Roman" w:cs="Times New Roman"/>
          <w:iCs/>
          <w:color w:val="FF0000"/>
          <w:sz w:val="24"/>
          <w:szCs w:val="24"/>
          <w:u w:val="single"/>
        </w:rPr>
        <w:tab/>
        <w:t>Group A-2, Commercial Kitchens only</w:t>
      </w:r>
    </w:p>
    <w:p w14:paraId="49F61995" w14:textId="77777777" w:rsidR="00666A14" w:rsidRPr="00666A14" w:rsidRDefault="00666A14" w:rsidP="00666A14">
      <w:pPr>
        <w:ind w:left="1440" w:firstLine="720"/>
        <w:rPr>
          <w:rFonts w:ascii="Times New Roman" w:eastAsia="Times New Roman" w:hAnsi="Times New Roman" w:cs="Times New Roman"/>
          <w:iCs/>
          <w:color w:val="FF0000"/>
          <w:sz w:val="24"/>
          <w:szCs w:val="24"/>
          <w:u w:val="single"/>
        </w:rPr>
      </w:pPr>
      <w:r w:rsidRPr="00666A14">
        <w:rPr>
          <w:rFonts w:ascii="Times New Roman" w:eastAsia="Times New Roman" w:hAnsi="Times New Roman" w:cs="Times New Roman"/>
          <w:iCs/>
          <w:color w:val="FF0000"/>
          <w:sz w:val="24"/>
          <w:szCs w:val="24"/>
          <w:u w:val="single"/>
        </w:rPr>
        <w:t>b.</w:t>
      </w:r>
      <w:r w:rsidRPr="00666A14">
        <w:rPr>
          <w:rFonts w:ascii="Times New Roman" w:eastAsia="Times New Roman" w:hAnsi="Times New Roman" w:cs="Times New Roman"/>
          <w:iCs/>
          <w:color w:val="FF0000"/>
          <w:sz w:val="24"/>
          <w:szCs w:val="24"/>
          <w:u w:val="single"/>
        </w:rPr>
        <w:tab/>
        <w:t>Group I-2</w:t>
      </w:r>
    </w:p>
    <w:p w14:paraId="7F8F2009" w14:textId="01403B7B" w:rsidR="00107F84" w:rsidRPr="00666A14" w:rsidRDefault="00666A14" w:rsidP="00666A14">
      <w:pPr>
        <w:ind w:left="1440" w:firstLine="720"/>
        <w:rPr>
          <w:rFonts w:ascii="Times New Roman" w:eastAsia="Times New Roman" w:hAnsi="Times New Roman" w:cs="Times New Roman"/>
          <w:iCs/>
          <w:sz w:val="24"/>
          <w:szCs w:val="24"/>
          <w:u w:val="single"/>
        </w:rPr>
      </w:pPr>
      <w:r w:rsidRPr="00666A14">
        <w:rPr>
          <w:rFonts w:ascii="Times New Roman" w:eastAsia="Times New Roman" w:hAnsi="Times New Roman" w:cs="Times New Roman"/>
          <w:iCs/>
          <w:color w:val="FF0000"/>
          <w:sz w:val="24"/>
          <w:szCs w:val="24"/>
          <w:u w:val="single"/>
        </w:rPr>
        <w:t>c.</w:t>
      </w:r>
      <w:r w:rsidRPr="00666A14">
        <w:rPr>
          <w:rFonts w:ascii="Times New Roman" w:eastAsia="Times New Roman" w:hAnsi="Times New Roman" w:cs="Times New Roman"/>
          <w:iCs/>
          <w:color w:val="FF0000"/>
          <w:sz w:val="24"/>
          <w:szCs w:val="24"/>
          <w:u w:val="single"/>
        </w:rPr>
        <w:tab/>
        <w:t>Group I-3</w:t>
      </w:r>
      <w:commentRangeEnd w:id="24"/>
      <w:r>
        <w:rPr>
          <w:rStyle w:val="CommentReference"/>
        </w:rPr>
        <w:commentReference w:id="24"/>
      </w:r>
      <w:commentRangeEnd w:id="26"/>
      <w:r>
        <w:rPr>
          <w:rStyle w:val="CommentReference"/>
        </w:rPr>
        <w:commentReference w:id="26"/>
      </w:r>
      <w:commentRangeEnd w:id="25"/>
      <w:r w:rsidR="00857DA4">
        <w:rPr>
          <w:rStyle w:val="CommentReference"/>
        </w:rPr>
        <w:commentReference w:id="25"/>
      </w:r>
    </w:p>
    <w:p w14:paraId="30CCE697" w14:textId="77777777" w:rsidR="00107F84" w:rsidRDefault="00070EE6">
      <w:pPr>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Z3.2. Acceptable sources of renewable energy. </w:t>
      </w:r>
      <w:r>
        <w:rPr>
          <w:rFonts w:ascii="Times New Roman" w:eastAsia="Times New Roman" w:hAnsi="Times New Roman" w:cs="Times New Roman"/>
          <w:sz w:val="24"/>
          <w:szCs w:val="24"/>
          <w:u w:val="single"/>
        </w:rPr>
        <w:t>Acceptable sources of on-site renewable energy to be used on the building site include:</w:t>
      </w:r>
    </w:p>
    <w:p w14:paraId="3FB7094B" w14:textId="77777777" w:rsidR="00107F84" w:rsidRDefault="00070EE6">
      <w:pPr>
        <w:numPr>
          <w:ilvl w:val="0"/>
          <w:numId w:val="2"/>
        </w:numPr>
        <w:pBdr>
          <w:top w:val="nil"/>
          <w:left w:val="nil"/>
          <w:bottom w:val="nil"/>
          <w:right w:val="nil"/>
          <w:between w:val="nil"/>
        </w:pBdr>
        <w:spacing w:after="0"/>
        <w:ind w:left="2160"/>
        <w:rPr>
          <w:rFonts w:ascii="Times New Roman" w:eastAsia="Times New Roman" w:hAnsi="Times New Roman" w:cs="Times New Roman"/>
          <w:b/>
          <w:color w:val="000000"/>
          <w:sz w:val="24"/>
          <w:szCs w:val="24"/>
          <w:u w:val="single"/>
        </w:rPr>
      </w:pPr>
      <w:commentRangeStart w:id="27"/>
      <w:r>
        <w:rPr>
          <w:rFonts w:ascii="Times New Roman" w:eastAsia="Times New Roman" w:hAnsi="Times New Roman" w:cs="Times New Roman"/>
          <w:color w:val="000000"/>
          <w:sz w:val="24"/>
          <w:szCs w:val="24"/>
          <w:u w:val="single"/>
        </w:rPr>
        <w:t>Photovoltaic panels;</w:t>
      </w:r>
    </w:p>
    <w:p w14:paraId="6BEC654D" w14:textId="77777777" w:rsidR="00107F84" w:rsidRDefault="00070EE6">
      <w:pPr>
        <w:numPr>
          <w:ilvl w:val="0"/>
          <w:numId w:val="2"/>
        </w:numPr>
        <w:pBdr>
          <w:top w:val="nil"/>
          <w:left w:val="nil"/>
          <w:bottom w:val="nil"/>
          <w:right w:val="nil"/>
          <w:between w:val="nil"/>
        </w:pBdr>
        <w:spacing w:after="0"/>
        <w:ind w:left="2160"/>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u w:val="single"/>
        </w:rPr>
        <w:t>Solar thermal systems;</w:t>
      </w:r>
    </w:p>
    <w:p w14:paraId="66F719C1" w14:textId="77777777" w:rsidR="00107F84" w:rsidRDefault="00070EE6">
      <w:pPr>
        <w:numPr>
          <w:ilvl w:val="0"/>
          <w:numId w:val="2"/>
        </w:numPr>
        <w:pBdr>
          <w:top w:val="nil"/>
          <w:left w:val="nil"/>
          <w:bottom w:val="nil"/>
          <w:right w:val="nil"/>
          <w:between w:val="nil"/>
        </w:pBdr>
        <w:spacing w:after="0"/>
        <w:ind w:left="2160"/>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u w:val="single"/>
        </w:rPr>
        <w:t>Wind turbines; and</w:t>
      </w:r>
    </w:p>
    <w:p w14:paraId="30A3F8C6" w14:textId="77777777" w:rsidR="00107F84" w:rsidRDefault="00070EE6">
      <w:pPr>
        <w:numPr>
          <w:ilvl w:val="0"/>
          <w:numId w:val="2"/>
        </w:numPr>
        <w:pBdr>
          <w:top w:val="nil"/>
          <w:left w:val="nil"/>
          <w:bottom w:val="nil"/>
          <w:right w:val="nil"/>
          <w:between w:val="nil"/>
        </w:pBdr>
        <w:ind w:left="2160"/>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u w:val="single"/>
        </w:rPr>
        <w:t>Biogas.</w:t>
      </w:r>
      <w:commentRangeEnd w:id="27"/>
      <w:r w:rsidR="00F44F27">
        <w:rPr>
          <w:rStyle w:val="CommentReference"/>
        </w:rPr>
        <w:commentReference w:id="27"/>
      </w:r>
    </w:p>
    <w:p w14:paraId="1D8BA0D8" w14:textId="77777777"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No other source of on-site renewable energy is acceptable for building </w:t>
      </w:r>
      <w:proofErr w:type="gramStart"/>
      <w:r>
        <w:rPr>
          <w:rFonts w:ascii="Times New Roman" w:eastAsia="Times New Roman" w:hAnsi="Times New Roman" w:cs="Times New Roman"/>
          <w:sz w:val="24"/>
          <w:szCs w:val="24"/>
          <w:u w:val="single"/>
        </w:rPr>
        <w:t>design, unless</w:t>
      </w:r>
      <w:proofErr w:type="gramEnd"/>
      <w:r>
        <w:rPr>
          <w:rFonts w:ascii="Times New Roman" w:eastAsia="Times New Roman" w:hAnsi="Times New Roman" w:cs="Times New Roman"/>
          <w:sz w:val="24"/>
          <w:szCs w:val="24"/>
          <w:u w:val="single"/>
        </w:rPr>
        <w:t xml:space="preserve"> the rationale for its selection is approved by the </w:t>
      </w:r>
      <w:r>
        <w:rPr>
          <w:rFonts w:ascii="Times New Roman" w:eastAsia="Times New Roman" w:hAnsi="Times New Roman" w:cs="Times New Roman"/>
          <w:i/>
          <w:sz w:val="24"/>
          <w:szCs w:val="24"/>
          <w:u w:val="single"/>
        </w:rPr>
        <w:t>code official</w:t>
      </w:r>
      <w:r>
        <w:rPr>
          <w:rFonts w:ascii="Times New Roman" w:eastAsia="Times New Roman" w:hAnsi="Times New Roman" w:cs="Times New Roman"/>
          <w:sz w:val="24"/>
          <w:szCs w:val="24"/>
          <w:u w:val="single"/>
        </w:rPr>
        <w:t>.</w:t>
      </w:r>
    </w:p>
    <w:p w14:paraId="10A63AF0" w14:textId="77777777"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Z3.3 On-site renewable energy. </w:t>
      </w:r>
      <w:r>
        <w:rPr>
          <w:rFonts w:ascii="Times New Roman" w:eastAsia="Times New Roman" w:hAnsi="Times New Roman" w:cs="Times New Roman"/>
          <w:sz w:val="24"/>
          <w:szCs w:val="24"/>
          <w:u w:val="single"/>
        </w:rPr>
        <w:t>Renewable energy shall be generated on-site wherever feasible. Before procuring off-site renewable energy, a project must demonstrate one of the following:</w:t>
      </w:r>
    </w:p>
    <w:p w14:paraId="542FD311" w14:textId="77777777" w:rsidR="00107F84" w:rsidRDefault="00070EE6">
      <w:pPr>
        <w:numPr>
          <w:ilvl w:val="0"/>
          <w:numId w:val="3"/>
        </w:numPr>
        <w:pBdr>
          <w:top w:val="nil"/>
          <w:left w:val="nil"/>
          <w:bottom w:val="nil"/>
          <w:right w:val="nil"/>
          <w:between w:val="nil"/>
        </w:pBdr>
        <w:spacing w:after="0"/>
        <w:ind w:left="216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A </w:t>
      </w:r>
      <w:commentRangeStart w:id="28"/>
      <w:r>
        <w:rPr>
          <w:rFonts w:ascii="Times New Roman" w:eastAsia="Times New Roman" w:hAnsi="Times New Roman" w:cs="Times New Roman"/>
          <w:color w:val="000000"/>
          <w:sz w:val="24"/>
          <w:szCs w:val="24"/>
          <w:u w:val="single"/>
        </w:rPr>
        <w:t>minimum of 5% of the total building energy consumption shall first be met by an acceptable source of renewable energy installed on the building roof or site</w:t>
      </w:r>
      <w:commentRangeEnd w:id="28"/>
      <w:r w:rsidR="009E3707">
        <w:rPr>
          <w:rStyle w:val="CommentReference"/>
        </w:rPr>
        <w:commentReference w:id="28"/>
      </w:r>
      <w:r>
        <w:rPr>
          <w:rFonts w:ascii="Times New Roman" w:eastAsia="Times New Roman" w:hAnsi="Times New Roman" w:cs="Times New Roman"/>
          <w:color w:val="000000"/>
          <w:sz w:val="24"/>
          <w:szCs w:val="24"/>
          <w:u w:val="single"/>
        </w:rPr>
        <w:t>.</w:t>
      </w:r>
    </w:p>
    <w:p w14:paraId="49C110C3" w14:textId="68C5F491" w:rsidR="00107F84" w:rsidRDefault="00070EE6">
      <w:pPr>
        <w:numPr>
          <w:ilvl w:val="0"/>
          <w:numId w:val="3"/>
        </w:numPr>
        <w:pBdr>
          <w:top w:val="nil"/>
          <w:left w:val="nil"/>
          <w:bottom w:val="nil"/>
          <w:right w:val="nil"/>
          <w:between w:val="nil"/>
        </w:pBdr>
        <w:ind w:left="216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For projects generating onsite renewable energy through solar photovoltaic systems, a minimum of 25% of total site area, including building footprint, shall be allocated for photovoltaic array and energy production.</w:t>
      </w:r>
    </w:p>
    <w:p w14:paraId="0D445212" w14:textId="6D8AD1A8" w:rsidR="00070EE6" w:rsidRDefault="00070EE6" w:rsidP="00070EE6">
      <w:pPr>
        <w:pBdr>
          <w:top w:val="nil"/>
          <w:left w:val="nil"/>
          <w:bottom w:val="nil"/>
          <w:right w:val="nil"/>
          <w:between w:val="nil"/>
        </w:pBdr>
        <w:ind w:left="1440"/>
        <w:rPr>
          <w:rFonts w:ascii="Times New Roman" w:eastAsia="Times New Roman" w:hAnsi="Times New Roman" w:cs="Times New Roman"/>
          <w:strike/>
          <w:color w:val="FF0000"/>
          <w:sz w:val="24"/>
          <w:szCs w:val="24"/>
          <w:u w:val="single"/>
        </w:rPr>
      </w:pPr>
      <w:commentRangeStart w:id="29"/>
      <w:r w:rsidRPr="00070EE6">
        <w:rPr>
          <w:rFonts w:ascii="Times New Roman" w:eastAsia="Times New Roman" w:hAnsi="Times New Roman" w:cs="Times New Roman"/>
          <w:b/>
          <w:bCs/>
          <w:strike/>
          <w:color w:val="FF0000"/>
          <w:sz w:val="24"/>
          <w:szCs w:val="24"/>
          <w:u w:val="single"/>
        </w:rPr>
        <w:t>Exception</w:t>
      </w:r>
      <w:r w:rsidRPr="00070EE6">
        <w:rPr>
          <w:rFonts w:ascii="Times New Roman" w:eastAsia="Times New Roman" w:hAnsi="Times New Roman" w:cs="Times New Roman"/>
          <w:strike/>
          <w:color w:val="FF0000"/>
          <w:sz w:val="24"/>
          <w:szCs w:val="24"/>
          <w:u w:val="single"/>
        </w:rPr>
        <w:t>: Where there is not adequate solar access as determined by Chapter 13 of the Energy Conservation Code—Commercial Provisions.</w:t>
      </w:r>
      <w:commentRangeEnd w:id="29"/>
      <w:r w:rsidR="00857DA4">
        <w:rPr>
          <w:rStyle w:val="CommentReference"/>
        </w:rPr>
        <w:commentReference w:id="29"/>
      </w:r>
    </w:p>
    <w:p w14:paraId="19C373F2" w14:textId="55837B81" w:rsidR="00857DA4" w:rsidRPr="00857DA4" w:rsidRDefault="00857DA4" w:rsidP="00857DA4">
      <w:pPr>
        <w:pBdr>
          <w:top w:val="nil"/>
          <w:left w:val="nil"/>
          <w:bottom w:val="nil"/>
          <w:right w:val="nil"/>
          <w:between w:val="nil"/>
        </w:pBdr>
        <w:ind w:left="1440" w:firstLine="720"/>
        <w:rPr>
          <w:rFonts w:ascii="Times New Roman" w:eastAsia="Times New Roman" w:hAnsi="Times New Roman" w:cs="Times New Roman"/>
          <w:color w:val="FF0000"/>
          <w:sz w:val="24"/>
          <w:szCs w:val="24"/>
          <w:u w:val="single"/>
        </w:rPr>
      </w:pPr>
      <w:commentRangeStart w:id="30"/>
      <w:r w:rsidRPr="00857DA4">
        <w:rPr>
          <w:rFonts w:ascii="Times New Roman" w:eastAsia="Times New Roman" w:hAnsi="Times New Roman" w:cs="Times New Roman"/>
          <w:color w:val="FF0000"/>
          <w:sz w:val="24"/>
          <w:szCs w:val="24"/>
          <w:u w:val="single"/>
        </w:rPr>
        <w:lastRenderedPageBreak/>
        <w:t xml:space="preserve">Exceptions to </w:t>
      </w:r>
      <w:r>
        <w:rPr>
          <w:rFonts w:ascii="Times New Roman" w:eastAsia="Times New Roman" w:hAnsi="Times New Roman" w:cs="Times New Roman"/>
          <w:color w:val="FF0000"/>
          <w:sz w:val="24"/>
          <w:szCs w:val="24"/>
          <w:u w:val="single"/>
        </w:rPr>
        <w:t>Z3.3</w:t>
      </w:r>
      <w:r w:rsidRPr="00857DA4">
        <w:rPr>
          <w:rFonts w:ascii="Times New Roman" w:eastAsia="Times New Roman" w:hAnsi="Times New Roman" w:cs="Times New Roman"/>
          <w:color w:val="FF0000"/>
          <w:sz w:val="24"/>
          <w:szCs w:val="24"/>
          <w:u w:val="single"/>
        </w:rPr>
        <w:t xml:space="preserve">: </w:t>
      </w:r>
    </w:p>
    <w:p w14:paraId="7A43CBB9" w14:textId="48B865A5" w:rsidR="00857DA4" w:rsidRPr="00857DA4" w:rsidRDefault="00857DA4" w:rsidP="00857DA4">
      <w:pPr>
        <w:pBdr>
          <w:top w:val="nil"/>
          <w:left w:val="nil"/>
          <w:bottom w:val="nil"/>
          <w:right w:val="nil"/>
          <w:between w:val="nil"/>
        </w:pBdr>
        <w:ind w:left="2160"/>
        <w:rPr>
          <w:rFonts w:ascii="Times New Roman" w:eastAsia="Times New Roman" w:hAnsi="Times New Roman" w:cs="Times New Roman"/>
          <w:color w:val="FF0000"/>
          <w:sz w:val="24"/>
          <w:szCs w:val="24"/>
          <w:u w:val="single"/>
        </w:rPr>
      </w:pPr>
      <w:r w:rsidRPr="00857DA4">
        <w:rPr>
          <w:rFonts w:ascii="Times New Roman" w:eastAsia="Times New Roman" w:hAnsi="Times New Roman" w:cs="Times New Roman"/>
          <w:color w:val="FF0000"/>
          <w:sz w:val="24"/>
          <w:szCs w:val="24"/>
          <w:u w:val="single"/>
        </w:rPr>
        <w:t>1.</w:t>
      </w:r>
      <w:r w:rsidRPr="00857DA4">
        <w:rPr>
          <w:rFonts w:ascii="Times New Roman" w:eastAsia="Times New Roman" w:hAnsi="Times New Roman" w:cs="Times New Roman"/>
          <w:color w:val="FF0000"/>
          <w:sz w:val="24"/>
          <w:szCs w:val="24"/>
          <w:u w:val="single"/>
        </w:rPr>
        <w:tab/>
        <w:t xml:space="preserve">Any building where more than 50% of the roof area is shaded </w:t>
      </w:r>
      <w:commentRangeStart w:id="31"/>
      <w:r w:rsidRPr="00857DA4">
        <w:rPr>
          <w:rFonts w:ascii="Times New Roman" w:eastAsia="Times New Roman" w:hAnsi="Times New Roman" w:cs="Times New Roman"/>
          <w:color w:val="FF0000"/>
          <w:sz w:val="24"/>
          <w:szCs w:val="24"/>
          <w:u w:val="single"/>
        </w:rPr>
        <w:t xml:space="preserve">that complies with section </w:t>
      </w:r>
      <w:r>
        <w:rPr>
          <w:rFonts w:ascii="Times New Roman" w:eastAsia="Times New Roman" w:hAnsi="Times New Roman" w:cs="Times New Roman"/>
          <w:color w:val="FF0000"/>
          <w:sz w:val="24"/>
          <w:szCs w:val="24"/>
          <w:u w:val="single"/>
        </w:rPr>
        <w:t>Z3.4</w:t>
      </w:r>
      <w:r w:rsidRPr="00857DA4">
        <w:rPr>
          <w:rFonts w:ascii="Times New Roman" w:eastAsia="Times New Roman" w:hAnsi="Times New Roman" w:cs="Times New Roman"/>
          <w:color w:val="FF0000"/>
          <w:sz w:val="24"/>
          <w:szCs w:val="24"/>
          <w:u w:val="single"/>
        </w:rPr>
        <w:t xml:space="preserve"> </w:t>
      </w:r>
      <w:commentRangeEnd w:id="31"/>
      <w:r w:rsidR="00F44F27">
        <w:rPr>
          <w:rStyle w:val="CommentReference"/>
        </w:rPr>
        <w:commentReference w:id="31"/>
      </w:r>
      <w:r w:rsidRPr="00857DA4">
        <w:rPr>
          <w:rFonts w:ascii="Times New Roman" w:eastAsia="Times New Roman" w:hAnsi="Times New Roman" w:cs="Times New Roman"/>
          <w:color w:val="FF0000"/>
          <w:sz w:val="24"/>
          <w:szCs w:val="24"/>
          <w:u w:val="single"/>
        </w:rPr>
        <w:t xml:space="preserve">. Shaded areas are defined as roof area where direct-beam sunlight is blocked by structures or natural objects for more than 2,500 annual hours between 8am and 4pm. </w:t>
      </w:r>
    </w:p>
    <w:p w14:paraId="019A0C27" w14:textId="5A360B46" w:rsidR="00857DA4" w:rsidRPr="00857DA4" w:rsidRDefault="00857DA4" w:rsidP="00857DA4">
      <w:pPr>
        <w:pBdr>
          <w:top w:val="nil"/>
          <w:left w:val="nil"/>
          <w:bottom w:val="nil"/>
          <w:right w:val="nil"/>
          <w:between w:val="nil"/>
        </w:pBdr>
        <w:ind w:left="2160"/>
        <w:rPr>
          <w:rFonts w:ascii="Times New Roman" w:eastAsia="Times New Roman" w:hAnsi="Times New Roman" w:cs="Times New Roman"/>
          <w:color w:val="FF0000"/>
          <w:sz w:val="24"/>
          <w:szCs w:val="24"/>
          <w:u w:val="single"/>
        </w:rPr>
      </w:pPr>
      <w:r w:rsidRPr="00857DA4">
        <w:rPr>
          <w:rFonts w:ascii="Times New Roman" w:eastAsia="Times New Roman" w:hAnsi="Times New Roman" w:cs="Times New Roman"/>
          <w:color w:val="FF0000"/>
          <w:sz w:val="24"/>
          <w:szCs w:val="24"/>
          <w:u w:val="single"/>
        </w:rPr>
        <w:t>2.</w:t>
      </w:r>
      <w:r w:rsidRPr="00857DA4">
        <w:rPr>
          <w:rFonts w:ascii="Times New Roman" w:eastAsia="Times New Roman" w:hAnsi="Times New Roman" w:cs="Times New Roman"/>
          <w:color w:val="FF0000"/>
          <w:sz w:val="24"/>
          <w:szCs w:val="24"/>
          <w:u w:val="single"/>
        </w:rPr>
        <w:tab/>
        <w:t xml:space="preserve">Any building where more than 80% of the roof area is covered by any combination of equipment other than for on-site renewable energy systems, skylights, or occupied roof deck that complies with section </w:t>
      </w:r>
      <w:r w:rsidR="003A38B8">
        <w:rPr>
          <w:rFonts w:ascii="Times New Roman" w:eastAsia="Times New Roman" w:hAnsi="Times New Roman" w:cs="Times New Roman"/>
          <w:color w:val="FF0000"/>
          <w:sz w:val="24"/>
          <w:szCs w:val="24"/>
          <w:u w:val="single"/>
        </w:rPr>
        <w:t>Z3.4</w:t>
      </w:r>
      <w:r w:rsidRPr="00857DA4">
        <w:rPr>
          <w:rFonts w:ascii="Times New Roman" w:eastAsia="Times New Roman" w:hAnsi="Times New Roman" w:cs="Times New Roman"/>
          <w:color w:val="FF0000"/>
          <w:sz w:val="24"/>
          <w:szCs w:val="24"/>
          <w:u w:val="single"/>
        </w:rPr>
        <w:t>.</w:t>
      </w:r>
      <w:commentRangeEnd w:id="30"/>
      <w:r w:rsidR="003A38B8">
        <w:rPr>
          <w:rStyle w:val="CommentReference"/>
        </w:rPr>
        <w:commentReference w:id="30"/>
      </w:r>
    </w:p>
    <w:p w14:paraId="0EACDDA9" w14:textId="77777777" w:rsidR="00107F84" w:rsidRDefault="00070EE6">
      <w:pPr>
        <w:ind w:left="1440"/>
        <w:rPr>
          <w:rFonts w:ascii="Times New Roman" w:eastAsia="Times New Roman" w:hAnsi="Times New Roman" w:cs="Times New Roman"/>
          <w:sz w:val="24"/>
          <w:szCs w:val="24"/>
          <w:u w:val="single"/>
        </w:rPr>
      </w:pPr>
      <w:commentRangeStart w:id="32"/>
      <w:r>
        <w:rPr>
          <w:rFonts w:ascii="Times New Roman" w:eastAsia="Times New Roman" w:hAnsi="Times New Roman" w:cs="Times New Roman"/>
          <w:b/>
          <w:sz w:val="24"/>
          <w:szCs w:val="24"/>
          <w:u w:val="single"/>
        </w:rPr>
        <w:t>Z3.4. Procurement of off-site renewable energy</w:t>
      </w:r>
      <w:commentRangeEnd w:id="32"/>
      <w:r w:rsidR="002C3CB4">
        <w:rPr>
          <w:rStyle w:val="CommentReference"/>
        </w:rPr>
        <w:commentReference w:id="32"/>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 xml:space="preserve">The procurement of off-site renewable energy is acceptable only where the energy is procured from a qualified electricity supplier providing energy from Tier 1 renewable sources meeting the minimum percentages of the District of Columbia Renewable Portfolio Standard. Acceptable methods for the procurement of off-site renewable energy include any of the following or as approved by the </w:t>
      </w:r>
      <w:r>
        <w:rPr>
          <w:rFonts w:ascii="Times New Roman" w:eastAsia="Times New Roman" w:hAnsi="Times New Roman" w:cs="Times New Roman"/>
          <w:i/>
          <w:sz w:val="24"/>
          <w:szCs w:val="24"/>
          <w:u w:val="single"/>
        </w:rPr>
        <w:t>code official</w:t>
      </w:r>
      <w:r>
        <w:rPr>
          <w:rFonts w:ascii="Times New Roman" w:eastAsia="Times New Roman" w:hAnsi="Times New Roman" w:cs="Times New Roman"/>
          <w:sz w:val="24"/>
          <w:szCs w:val="24"/>
          <w:u w:val="single"/>
        </w:rPr>
        <w:t>:</w:t>
      </w:r>
    </w:p>
    <w:p w14:paraId="18C0678D" w14:textId="77777777" w:rsidR="00107F84" w:rsidRDefault="00070EE6">
      <w:pPr>
        <w:numPr>
          <w:ilvl w:val="0"/>
          <w:numId w:val="5"/>
        </w:numPr>
        <w:pBdr>
          <w:top w:val="nil"/>
          <w:left w:val="nil"/>
          <w:bottom w:val="nil"/>
          <w:right w:val="nil"/>
          <w:between w:val="nil"/>
        </w:pBdr>
        <w:spacing w:after="0"/>
        <w:ind w:left="216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Owner shall provide the </w:t>
      </w:r>
      <w:r>
        <w:rPr>
          <w:rFonts w:ascii="Times New Roman" w:eastAsia="Times New Roman" w:hAnsi="Times New Roman" w:cs="Times New Roman"/>
          <w:i/>
          <w:color w:val="000000"/>
          <w:sz w:val="24"/>
          <w:szCs w:val="24"/>
          <w:u w:val="single"/>
        </w:rPr>
        <w:t xml:space="preserve">code official </w:t>
      </w:r>
      <w:r>
        <w:rPr>
          <w:rFonts w:ascii="Times New Roman" w:eastAsia="Times New Roman" w:hAnsi="Times New Roman" w:cs="Times New Roman"/>
          <w:color w:val="000000"/>
          <w:sz w:val="24"/>
          <w:szCs w:val="24"/>
          <w:u w:val="single"/>
        </w:rPr>
        <w:t xml:space="preserve">with documentation of a signed, </w:t>
      </w:r>
      <w:proofErr w:type="gramStart"/>
      <w:r>
        <w:rPr>
          <w:rFonts w:ascii="Times New Roman" w:eastAsia="Times New Roman" w:hAnsi="Times New Roman" w:cs="Times New Roman"/>
          <w:color w:val="000000"/>
          <w:sz w:val="24"/>
          <w:szCs w:val="24"/>
          <w:u w:val="single"/>
        </w:rPr>
        <w:t>legally-binding</w:t>
      </w:r>
      <w:proofErr w:type="gramEnd"/>
      <w:r>
        <w:rPr>
          <w:rFonts w:ascii="Times New Roman" w:eastAsia="Times New Roman" w:hAnsi="Times New Roman" w:cs="Times New Roman"/>
          <w:color w:val="000000"/>
          <w:sz w:val="24"/>
          <w:szCs w:val="24"/>
          <w:u w:val="single"/>
        </w:rPr>
        <w:t xml:space="preserve"> contract to procure off-site renewable energy through a power purchase agreement for a minimum period of 5 years for electricity generation from, solar or wind-generation facilities that are located within the District of Columbia, Maryland, or Virginia. The owner remains subject to, and must comply with, the District of Columbia’s Renewable Portfolio Standard;</w:t>
      </w:r>
    </w:p>
    <w:p w14:paraId="285146D1" w14:textId="77777777" w:rsidR="00107F84" w:rsidRDefault="00070EE6">
      <w:pPr>
        <w:numPr>
          <w:ilvl w:val="0"/>
          <w:numId w:val="5"/>
        </w:numPr>
        <w:pBdr>
          <w:top w:val="nil"/>
          <w:left w:val="nil"/>
          <w:bottom w:val="nil"/>
          <w:right w:val="nil"/>
          <w:between w:val="nil"/>
        </w:pBdr>
        <w:spacing w:after="0"/>
        <w:ind w:left="216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Connection to a </w:t>
      </w:r>
      <w:r>
        <w:rPr>
          <w:rFonts w:ascii="Times New Roman" w:eastAsia="Times New Roman" w:hAnsi="Times New Roman" w:cs="Times New Roman"/>
          <w:i/>
          <w:color w:val="000000"/>
          <w:sz w:val="24"/>
          <w:szCs w:val="24"/>
          <w:u w:val="single"/>
        </w:rPr>
        <w:t>renewable energy microgrid</w:t>
      </w:r>
      <w:r>
        <w:rPr>
          <w:rFonts w:ascii="Times New Roman" w:eastAsia="Times New Roman" w:hAnsi="Times New Roman" w:cs="Times New Roman"/>
          <w:color w:val="000000"/>
          <w:sz w:val="24"/>
          <w:szCs w:val="24"/>
          <w:u w:val="single"/>
        </w:rPr>
        <w:t>; or</w:t>
      </w:r>
    </w:p>
    <w:p w14:paraId="51169B6A" w14:textId="77777777" w:rsidR="00107F84" w:rsidRDefault="00070EE6">
      <w:pPr>
        <w:numPr>
          <w:ilvl w:val="0"/>
          <w:numId w:val="5"/>
        </w:numPr>
        <w:pBdr>
          <w:top w:val="nil"/>
          <w:left w:val="nil"/>
          <w:bottom w:val="nil"/>
          <w:right w:val="nil"/>
          <w:between w:val="nil"/>
        </w:pBdr>
        <w:ind w:left="216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Connection to a </w:t>
      </w:r>
      <w:r>
        <w:rPr>
          <w:rFonts w:ascii="Times New Roman" w:eastAsia="Times New Roman" w:hAnsi="Times New Roman" w:cs="Times New Roman"/>
          <w:i/>
          <w:color w:val="000000"/>
          <w:sz w:val="24"/>
          <w:szCs w:val="24"/>
          <w:u w:val="single"/>
        </w:rPr>
        <w:t>low-carbon neighborhood thermal energy system</w:t>
      </w:r>
      <w:r>
        <w:rPr>
          <w:rFonts w:ascii="Times New Roman" w:eastAsia="Times New Roman" w:hAnsi="Times New Roman" w:cs="Times New Roman"/>
          <w:color w:val="000000"/>
          <w:sz w:val="24"/>
          <w:szCs w:val="24"/>
          <w:u w:val="single"/>
        </w:rPr>
        <w:t>.</w:t>
      </w:r>
    </w:p>
    <w:p w14:paraId="6B550307" w14:textId="77777777" w:rsidR="00107F84" w:rsidRDefault="00070EE6">
      <w:pPr>
        <w:ind w:left="720"/>
        <w:rPr>
          <w:rFonts w:ascii="Times New Roman" w:eastAsia="Times New Roman" w:hAnsi="Times New Roman" w:cs="Times New Roman"/>
          <w:b/>
          <w:sz w:val="24"/>
          <w:szCs w:val="24"/>
          <w:u w:val="single"/>
        </w:rPr>
      </w:pPr>
      <w:commentRangeStart w:id="33"/>
      <w:commentRangeStart w:id="34"/>
      <w:r>
        <w:rPr>
          <w:rFonts w:ascii="Times New Roman" w:eastAsia="Times New Roman" w:hAnsi="Times New Roman" w:cs="Times New Roman"/>
          <w:b/>
          <w:sz w:val="24"/>
          <w:szCs w:val="24"/>
          <w:u w:val="single"/>
        </w:rPr>
        <w:t>Z4 ENERGY METERING, MONITORING AND REPORTING</w:t>
      </w:r>
      <w:commentRangeEnd w:id="33"/>
      <w:r w:rsidR="009E3707">
        <w:rPr>
          <w:rStyle w:val="CommentReference"/>
        </w:rPr>
        <w:commentReference w:id="33"/>
      </w:r>
      <w:commentRangeEnd w:id="34"/>
      <w:r w:rsidR="009E3707">
        <w:rPr>
          <w:rStyle w:val="CommentReference"/>
        </w:rPr>
        <w:commentReference w:id="34"/>
      </w:r>
      <w:r>
        <w:rPr>
          <w:rFonts w:ascii="Times New Roman" w:eastAsia="Times New Roman" w:hAnsi="Times New Roman" w:cs="Times New Roman"/>
          <w:b/>
          <w:sz w:val="24"/>
          <w:szCs w:val="24"/>
          <w:u w:val="single"/>
        </w:rPr>
        <w:t>.</w:t>
      </w:r>
    </w:p>
    <w:p w14:paraId="3762155C" w14:textId="77777777"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Z4.1 Scope. </w:t>
      </w:r>
      <w:r>
        <w:rPr>
          <w:rFonts w:ascii="Times New Roman" w:eastAsia="Times New Roman" w:hAnsi="Times New Roman" w:cs="Times New Roman"/>
          <w:sz w:val="24"/>
          <w:szCs w:val="24"/>
          <w:u w:val="single"/>
        </w:rPr>
        <w:t>The provisions of this Section Z4 shall apply to all projects that opted for Appendix Z as a path of code compliance.</w:t>
      </w:r>
    </w:p>
    <w:p w14:paraId="48DA40F7" w14:textId="77777777"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Z4.2. Purpose. </w:t>
      </w:r>
      <w:r>
        <w:rPr>
          <w:rFonts w:ascii="Times New Roman" w:eastAsia="Times New Roman" w:hAnsi="Times New Roman" w:cs="Times New Roman"/>
          <w:sz w:val="24"/>
          <w:szCs w:val="24"/>
          <w:u w:val="single"/>
        </w:rPr>
        <w:t xml:space="preserve">The purpose of this Section Z4 is to provide requirements that will ensure that buildings are constructed or altered in a way that will provide the capability for their energy use, </w:t>
      </w:r>
      <w:proofErr w:type="gramStart"/>
      <w:r>
        <w:rPr>
          <w:rFonts w:ascii="Times New Roman" w:eastAsia="Times New Roman" w:hAnsi="Times New Roman" w:cs="Times New Roman"/>
          <w:sz w:val="24"/>
          <w:szCs w:val="24"/>
          <w:u w:val="single"/>
        </w:rPr>
        <w:t>production</w:t>
      </w:r>
      <w:proofErr w:type="gramEnd"/>
      <w:r>
        <w:rPr>
          <w:rFonts w:ascii="Times New Roman" w:eastAsia="Times New Roman" w:hAnsi="Times New Roman" w:cs="Times New Roman"/>
          <w:sz w:val="24"/>
          <w:szCs w:val="24"/>
          <w:u w:val="single"/>
        </w:rPr>
        <w:t xml:space="preserve"> and reclamation to be measured, monitored and reported. This includes the design of energy distribution systems </w:t>
      </w:r>
      <w:proofErr w:type="gramStart"/>
      <w:r>
        <w:rPr>
          <w:rFonts w:ascii="Times New Roman" w:eastAsia="Times New Roman" w:hAnsi="Times New Roman" w:cs="Times New Roman"/>
          <w:sz w:val="24"/>
          <w:szCs w:val="24"/>
          <w:u w:val="single"/>
        </w:rPr>
        <w:t>so as to</w:t>
      </w:r>
      <w:proofErr w:type="gramEnd"/>
      <w:r>
        <w:rPr>
          <w:rFonts w:ascii="Times New Roman" w:eastAsia="Times New Roman" w:hAnsi="Times New Roman" w:cs="Times New Roman"/>
          <w:sz w:val="24"/>
          <w:szCs w:val="24"/>
          <w:u w:val="single"/>
        </w:rPr>
        <w:t xml:space="preserve"> isolate load types, the installation of meters, devices and a data acquisition system, and the installation of energy displays and other appropriate reporting mechanisms.</w:t>
      </w:r>
    </w:p>
    <w:p w14:paraId="77FB15B3" w14:textId="77777777"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Z4.3 Energy metering. </w:t>
      </w:r>
      <w:r>
        <w:rPr>
          <w:rFonts w:ascii="Times New Roman" w:eastAsia="Times New Roman" w:hAnsi="Times New Roman" w:cs="Times New Roman"/>
          <w:sz w:val="24"/>
          <w:szCs w:val="24"/>
          <w:u w:val="single"/>
        </w:rPr>
        <w:t xml:space="preserve">All forms of energy delivered to the building and building </w:t>
      </w:r>
      <w:proofErr w:type="gramStart"/>
      <w:r>
        <w:rPr>
          <w:rFonts w:ascii="Times New Roman" w:eastAsia="Times New Roman" w:hAnsi="Times New Roman" w:cs="Times New Roman"/>
          <w:sz w:val="24"/>
          <w:szCs w:val="24"/>
          <w:u w:val="single"/>
        </w:rPr>
        <w:t>site, or</w:t>
      </w:r>
      <w:proofErr w:type="gramEnd"/>
      <w:r>
        <w:rPr>
          <w:rFonts w:ascii="Times New Roman" w:eastAsia="Times New Roman" w:hAnsi="Times New Roman" w:cs="Times New Roman"/>
          <w:sz w:val="24"/>
          <w:szCs w:val="24"/>
          <w:u w:val="single"/>
        </w:rPr>
        <w:t xml:space="preserve"> produced on the building site or in the building, shall be metered and all energy load types measured.</w:t>
      </w:r>
    </w:p>
    <w:p w14:paraId="767C694A" w14:textId="77777777" w:rsidR="00107F84" w:rsidRDefault="00070EE6">
      <w:pPr>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Z4.4. </w:t>
      </w:r>
      <w:commentRangeStart w:id="35"/>
      <w:r>
        <w:rPr>
          <w:rFonts w:ascii="Times New Roman" w:eastAsia="Times New Roman" w:hAnsi="Times New Roman" w:cs="Times New Roman"/>
          <w:b/>
          <w:sz w:val="24"/>
          <w:szCs w:val="24"/>
          <w:u w:val="single"/>
        </w:rPr>
        <w:t>Ventilation flow rate</w:t>
      </w:r>
      <w:commentRangeEnd w:id="35"/>
      <w:r w:rsidR="00F44F27">
        <w:rPr>
          <w:rStyle w:val="CommentReference"/>
        </w:rPr>
        <w:commentReference w:id="35"/>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 xml:space="preserve">In addition to requirements outlined in the </w:t>
      </w:r>
      <w:r>
        <w:rPr>
          <w:rFonts w:ascii="Times New Roman" w:eastAsia="Times New Roman" w:hAnsi="Times New Roman" w:cs="Times New Roman"/>
          <w:i/>
          <w:sz w:val="24"/>
          <w:szCs w:val="24"/>
          <w:u w:val="single"/>
        </w:rPr>
        <w:t>Energy Conservation Code-Commercial Provisions</w:t>
      </w:r>
      <w:r>
        <w:rPr>
          <w:rFonts w:ascii="Times New Roman" w:eastAsia="Times New Roman" w:hAnsi="Times New Roman" w:cs="Times New Roman"/>
          <w:sz w:val="24"/>
          <w:szCs w:val="24"/>
          <w:u w:val="single"/>
        </w:rPr>
        <w:t>, all centrally ventilated building systems shall be designed to</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sz w:val="24"/>
          <w:szCs w:val="24"/>
          <w:u w:val="single"/>
        </w:rPr>
        <w:t>enable the collection of real-time and historical ventilation flow rate data.</w:t>
      </w:r>
      <w:r>
        <w:rPr>
          <w:rFonts w:ascii="Times New Roman" w:eastAsia="Times New Roman" w:hAnsi="Times New Roman" w:cs="Times New Roman"/>
          <w:b/>
          <w:sz w:val="24"/>
          <w:szCs w:val="24"/>
          <w:u w:val="single"/>
        </w:rPr>
        <w:t xml:space="preserve"> </w:t>
      </w:r>
    </w:p>
    <w:p w14:paraId="1DE02010" w14:textId="77777777"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Z4.5. </w:t>
      </w:r>
      <w:commentRangeStart w:id="36"/>
      <w:r>
        <w:rPr>
          <w:rFonts w:ascii="Times New Roman" w:eastAsia="Times New Roman" w:hAnsi="Times New Roman" w:cs="Times New Roman"/>
          <w:b/>
          <w:sz w:val="24"/>
          <w:szCs w:val="24"/>
          <w:u w:val="single"/>
        </w:rPr>
        <w:t>Grid integration</w:t>
      </w:r>
      <w:commentRangeEnd w:id="36"/>
      <w:r w:rsidR="00F44F27">
        <w:rPr>
          <w:rStyle w:val="CommentReference"/>
        </w:rPr>
        <w:commentReference w:id="36"/>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In places where equipment constraints in the distribution network render net metering impossible, onsite storage options shall be considered.</w:t>
      </w:r>
    </w:p>
    <w:p w14:paraId="3A3ADA1C" w14:textId="77777777" w:rsidR="00107F84" w:rsidRDefault="00070EE6">
      <w:pPr>
        <w:ind w:left="7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Z5 ENERGY REPORTING. </w:t>
      </w:r>
      <w:r>
        <w:rPr>
          <w:rFonts w:ascii="Times New Roman" w:eastAsia="Times New Roman" w:hAnsi="Times New Roman" w:cs="Times New Roman"/>
          <w:sz w:val="24"/>
          <w:szCs w:val="24"/>
          <w:u w:val="single"/>
        </w:rPr>
        <w:t>Owners of buildings that used Appendix Z as a path for code compliance shall comply with this Section.</w:t>
      </w:r>
    </w:p>
    <w:p w14:paraId="7ECE24E8" w14:textId="77777777" w:rsidR="00107F84" w:rsidRDefault="00070EE6">
      <w:pPr>
        <w:ind w:left="720"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Z5.1. Post Occupancy Measurement and Reporting.</w:t>
      </w:r>
    </w:p>
    <w:p w14:paraId="456AD616" w14:textId="77777777" w:rsidR="00107F84" w:rsidRDefault="00070EE6">
      <w:pPr>
        <w:ind w:left="216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Z5.1.1. </w:t>
      </w:r>
      <w:r>
        <w:rPr>
          <w:rFonts w:ascii="Times New Roman" w:eastAsia="Times New Roman" w:hAnsi="Times New Roman" w:cs="Times New Roman"/>
          <w:sz w:val="24"/>
          <w:szCs w:val="24"/>
          <w:u w:val="single"/>
        </w:rPr>
        <w:t>Owners of b</w:t>
      </w:r>
      <w:r>
        <w:rPr>
          <w:rFonts w:ascii="Times New Roman" w:eastAsia="Times New Roman" w:hAnsi="Times New Roman" w:cs="Times New Roman"/>
          <w:u w:val="single"/>
        </w:rPr>
        <w:t>uilding</w:t>
      </w:r>
      <w:r>
        <w:rPr>
          <w:rFonts w:ascii="Times New Roman" w:eastAsia="Times New Roman" w:hAnsi="Times New Roman" w:cs="Times New Roman"/>
          <w:sz w:val="24"/>
          <w:szCs w:val="24"/>
          <w:u w:val="single"/>
        </w:rPr>
        <w:t xml:space="preserve">s that use Appendix Z as a path for code compliance shall annually benchmark and report their energy and water performance using the Energy Star® Portfolio Manager tool, including renewable energy generation and green power usage, pursuant to rules in </w:t>
      </w:r>
      <w:r>
        <w:rPr>
          <w:rFonts w:ascii="Times New Roman" w:eastAsia="Times New Roman" w:hAnsi="Times New Roman" w:cs="Times New Roman"/>
          <w:i/>
          <w:sz w:val="24"/>
          <w:szCs w:val="24"/>
          <w:u w:val="single"/>
        </w:rPr>
        <w:t xml:space="preserve">20 DCMR 3513, </w:t>
      </w:r>
      <w:r>
        <w:rPr>
          <w:rFonts w:ascii="Times New Roman" w:eastAsia="Times New Roman" w:hAnsi="Times New Roman" w:cs="Times New Roman"/>
          <w:sz w:val="24"/>
          <w:szCs w:val="24"/>
          <w:u w:val="single"/>
        </w:rPr>
        <w:t>regardless of square footage.</w:t>
      </w:r>
    </w:p>
    <w:p w14:paraId="2EA3E2EF" w14:textId="77777777" w:rsidR="00107F84" w:rsidRDefault="00070EE6">
      <w:pPr>
        <w:ind w:left="21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Z5.1.2. Energy Star Portfolio Manager account. </w:t>
      </w:r>
      <w:r>
        <w:rPr>
          <w:rFonts w:ascii="Times New Roman" w:eastAsia="Times New Roman" w:hAnsi="Times New Roman" w:cs="Times New Roman"/>
          <w:sz w:val="24"/>
          <w:szCs w:val="24"/>
          <w:u w:val="single"/>
        </w:rPr>
        <w:t xml:space="preserve">The </w:t>
      </w:r>
      <w:r>
        <w:rPr>
          <w:rFonts w:ascii="Times New Roman" w:eastAsia="Times New Roman" w:hAnsi="Times New Roman" w:cs="Times New Roman"/>
          <w:i/>
          <w:sz w:val="24"/>
          <w:szCs w:val="24"/>
          <w:u w:val="single"/>
        </w:rPr>
        <w:t xml:space="preserve">owner </w:t>
      </w:r>
      <w:r>
        <w:rPr>
          <w:rFonts w:ascii="Times New Roman" w:eastAsia="Times New Roman" w:hAnsi="Times New Roman" w:cs="Times New Roman"/>
          <w:sz w:val="24"/>
          <w:szCs w:val="24"/>
          <w:u w:val="single"/>
        </w:rPr>
        <w:t xml:space="preserve">of a </w:t>
      </w:r>
      <w:r>
        <w:rPr>
          <w:rFonts w:ascii="Times New Roman" w:eastAsia="Times New Roman" w:hAnsi="Times New Roman" w:cs="Times New Roman"/>
          <w:i/>
          <w:sz w:val="24"/>
          <w:szCs w:val="24"/>
          <w:u w:val="single"/>
        </w:rPr>
        <w:t xml:space="preserve">building </w:t>
      </w:r>
      <w:r>
        <w:rPr>
          <w:rFonts w:ascii="Times New Roman" w:eastAsia="Times New Roman" w:hAnsi="Times New Roman" w:cs="Times New Roman"/>
          <w:sz w:val="24"/>
          <w:szCs w:val="24"/>
          <w:u w:val="single"/>
        </w:rPr>
        <w:t xml:space="preserve">that used Appendix Z as a path for compliance with the </w:t>
      </w:r>
      <w:r>
        <w:rPr>
          <w:rFonts w:ascii="Times New Roman" w:eastAsia="Times New Roman" w:hAnsi="Times New Roman" w:cs="Times New Roman"/>
          <w:i/>
          <w:sz w:val="24"/>
          <w:szCs w:val="24"/>
          <w:u w:val="single"/>
        </w:rPr>
        <w:t>Energy Conservation Code-Commercial</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sz w:val="24"/>
          <w:szCs w:val="24"/>
          <w:u w:val="single"/>
        </w:rPr>
        <w:t xml:space="preserve">Provisions </w:t>
      </w:r>
      <w:r>
        <w:rPr>
          <w:rFonts w:ascii="Times New Roman" w:eastAsia="Times New Roman" w:hAnsi="Times New Roman" w:cs="Times New Roman"/>
          <w:sz w:val="24"/>
          <w:szCs w:val="24"/>
          <w:u w:val="single"/>
        </w:rPr>
        <w:t xml:space="preserve">shall create an Energy Star® Portfolio Manager account and property record on the U.S. Environmental Protection Agency’s benchmarking </w:t>
      </w:r>
      <w:proofErr w:type="gramStart"/>
      <w:r>
        <w:rPr>
          <w:rFonts w:ascii="Times New Roman" w:eastAsia="Times New Roman" w:hAnsi="Times New Roman" w:cs="Times New Roman"/>
          <w:sz w:val="24"/>
          <w:szCs w:val="24"/>
          <w:u w:val="single"/>
        </w:rPr>
        <w:t>website, and</w:t>
      </w:r>
      <w:proofErr w:type="gramEnd"/>
      <w:r>
        <w:rPr>
          <w:rFonts w:ascii="Times New Roman" w:eastAsia="Times New Roman" w:hAnsi="Times New Roman" w:cs="Times New Roman"/>
          <w:sz w:val="24"/>
          <w:szCs w:val="24"/>
          <w:u w:val="single"/>
        </w:rPr>
        <w:t xml:space="preserve"> share the property with the District of Columbia’s Department of Energy and Environment. The </w:t>
      </w:r>
      <w:r>
        <w:rPr>
          <w:rFonts w:ascii="Times New Roman" w:eastAsia="Times New Roman" w:hAnsi="Times New Roman" w:cs="Times New Roman"/>
          <w:i/>
          <w:sz w:val="24"/>
          <w:szCs w:val="24"/>
          <w:u w:val="single"/>
        </w:rPr>
        <w:t xml:space="preserve">code official </w:t>
      </w:r>
      <w:r>
        <w:rPr>
          <w:rFonts w:ascii="Times New Roman" w:eastAsia="Times New Roman" w:hAnsi="Times New Roman" w:cs="Times New Roman"/>
          <w:sz w:val="24"/>
          <w:szCs w:val="24"/>
          <w:u w:val="single"/>
        </w:rPr>
        <w:t>is authorized to require proof of compliance with this Section Z5.3.1 and proof that all utilities have been linked to the account.</w:t>
      </w:r>
    </w:p>
    <w:p w14:paraId="6045B59A" w14:textId="77777777" w:rsidR="00107F84" w:rsidRDefault="00070EE6">
      <w:pPr>
        <w:ind w:left="14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Z5.2. </w:t>
      </w:r>
      <w:commentRangeStart w:id="37"/>
      <w:r>
        <w:rPr>
          <w:rFonts w:ascii="Times New Roman" w:eastAsia="Times New Roman" w:hAnsi="Times New Roman" w:cs="Times New Roman"/>
          <w:b/>
          <w:sz w:val="24"/>
          <w:szCs w:val="24"/>
          <w:u w:val="single"/>
        </w:rPr>
        <w:t>Performance Verification</w:t>
      </w:r>
      <w:commentRangeEnd w:id="37"/>
      <w:r w:rsidR="00F44F27">
        <w:rPr>
          <w:rStyle w:val="CommentReference"/>
        </w:rPr>
        <w:commentReference w:id="37"/>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 xml:space="preserve">Within 24 months of occupancy, the owner or owner’s representative shall submit documentation to the </w:t>
      </w:r>
      <w:r>
        <w:rPr>
          <w:rFonts w:ascii="Times New Roman" w:eastAsia="Times New Roman" w:hAnsi="Times New Roman" w:cs="Times New Roman"/>
          <w:i/>
          <w:sz w:val="24"/>
          <w:szCs w:val="24"/>
          <w:u w:val="single"/>
        </w:rPr>
        <w:t xml:space="preserve">code official </w:t>
      </w:r>
      <w:r>
        <w:rPr>
          <w:rFonts w:ascii="Times New Roman" w:eastAsia="Times New Roman" w:hAnsi="Times New Roman" w:cs="Times New Roman"/>
          <w:sz w:val="24"/>
          <w:szCs w:val="24"/>
          <w:u w:val="single"/>
        </w:rPr>
        <w:t xml:space="preserve">demonstrating 12 continuous months of operation with no less than 90% occupancy where the energy consumed by the building and building site as measured in accordance with Section Z4 are equal to or less than the renewable energy associated with the building and building site in accordance with Section Z3. Documentation shall be in a form acceptable to the </w:t>
      </w:r>
      <w:r>
        <w:rPr>
          <w:rFonts w:ascii="Times New Roman" w:eastAsia="Times New Roman" w:hAnsi="Times New Roman" w:cs="Times New Roman"/>
          <w:i/>
          <w:sz w:val="24"/>
          <w:szCs w:val="24"/>
          <w:u w:val="single"/>
        </w:rPr>
        <w:t>code official.</w:t>
      </w:r>
    </w:p>
    <w:p w14:paraId="6D54B96C" w14:textId="77777777" w:rsidR="00107F84" w:rsidRDefault="00070EE6">
      <w:pPr>
        <w:ind w:left="216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Z5.2.1. Normalization for abnormal conditions. </w:t>
      </w:r>
      <w:r>
        <w:rPr>
          <w:rFonts w:ascii="Times New Roman" w:eastAsia="Times New Roman" w:hAnsi="Times New Roman" w:cs="Times New Roman"/>
          <w:sz w:val="24"/>
          <w:szCs w:val="24"/>
          <w:u w:val="single"/>
        </w:rPr>
        <w:t xml:space="preserve">At the discretion of the </w:t>
      </w:r>
      <w:r>
        <w:rPr>
          <w:rFonts w:ascii="Times New Roman" w:eastAsia="Times New Roman" w:hAnsi="Times New Roman" w:cs="Times New Roman"/>
          <w:i/>
          <w:sz w:val="24"/>
          <w:szCs w:val="24"/>
          <w:u w:val="single"/>
        </w:rPr>
        <w:t>code official</w:t>
      </w:r>
      <w:r>
        <w:rPr>
          <w:rFonts w:ascii="Times New Roman" w:eastAsia="Times New Roman" w:hAnsi="Times New Roman" w:cs="Times New Roman"/>
          <w:sz w:val="24"/>
          <w:szCs w:val="24"/>
          <w:u w:val="single"/>
        </w:rPr>
        <w:t>, the owner or owner’s representative may submit documentation demonstrating that abnormal weather or occupancy conditions during the compliance period are responsible for the variance between the energy consumed by the energy and energy site and the renewable energy associated with the building and building site and that the building would comply with Z5.2 under normal conditions.</w:t>
      </w:r>
    </w:p>
    <w:p w14:paraId="665A5453" w14:textId="77777777" w:rsidR="00107F84" w:rsidRDefault="00070EE6">
      <w:pPr>
        <w:ind w:left="720"/>
        <w:rPr>
          <w:rFonts w:ascii="Times New Roman" w:eastAsia="Times New Roman" w:hAnsi="Times New Roman" w:cs="Times New Roman"/>
        </w:rPr>
      </w:pPr>
      <w:r>
        <w:lastRenderedPageBreak/>
        <w:br/>
      </w:r>
    </w:p>
    <w:p w14:paraId="3261EA2A" w14:textId="77777777" w:rsidR="00107F84" w:rsidRDefault="00107F84">
      <w:pPr>
        <w:ind w:left="720"/>
        <w:rPr>
          <w:rFonts w:ascii="Times New Roman" w:eastAsia="Times New Roman" w:hAnsi="Times New Roman" w:cs="Times New Roman"/>
        </w:rPr>
      </w:pPr>
    </w:p>
    <w:sectPr w:rsidR="00107F8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tudhalter, Casey (DOEE)" w:date="2022-03-23T13:46:00Z" w:initials="SC(">
    <w:p w14:paraId="319C054B" w14:textId="18CFAF66" w:rsidR="009C7F43" w:rsidRDefault="009C7F43">
      <w:pPr>
        <w:pStyle w:val="CommentText"/>
      </w:pPr>
      <w:r>
        <w:rPr>
          <w:rStyle w:val="CommentReference"/>
        </w:rPr>
        <w:annotationRef/>
      </w:r>
      <w:r>
        <w:t>Is this still intensity?  Does it reference building size any more, after switching to updated Appendix G modeling and more stringent BPFs?</w:t>
      </w:r>
    </w:p>
  </w:comment>
  <w:comment w:id="12" w:author="Studhalter, Casey (DOEE)" w:date="2022-03-23T13:48:00Z" w:initials="SC(">
    <w:p w14:paraId="72889B24" w14:textId="0BA2D212" w:rsidR="009C7F43" w:rsidRDefault="009C7F43">
      <w:pPr>
        <w:pStyle w:val="CommentText"/>
      </w:pPr>
      <w:r>
        <w:rPr>
          <w:rStyle w:val="CommentReference"/>
        </w:rPr>
        <w:annotationRef/>
      </w:r>
      <w:r>
        <w:t>Need to update references</w:t>
      </w:r>
    </w:p>
  </w:comment>
  <w:comment w:id="13" w:author="Studhalter, Casey (DOEE)" w:date="2022-03-23T12:15:00Z" w:initials="SC(">
    <w:p w14:paraId="227D4714" w14:textId="43ACB7F8" w:rsidR="007B564F" w:rsidRDefault="007B564F">
      <w:pPr>
        <w:pStyle w:val="CommentText"/>
      </w:pPr>
      <w:r>
        <w:rPr>
          <w:rStyle w:val="CommentReference"/>
        </w:rPr>
        <w:annotationRef/>
      </w:r>
      <w:r>
        <w:t xml:space="preserve">Would prefer to reference base code as much as possible versus recreating </w:t>
      </w:r>
      <w:r>
        <w:t>here, in case edits are made.  How much can we reference directly?</w:t>
      </w:r>
    </w:p>
  </w:comment>
  <w:comment w:id="14" w:author="Studhalter, Casey (DOEE)" w:date="2022-03-23T14:23:00Z" w:initials="SC(">
    <w:p w14:paraId="14B2F283" w14:textId="74D4CB61" w:rsidR="00B96ECB" w:rsidRDefault="00B96ECB">
      <w:pPr>
        <w:pStyle w:val="CommentText"/>
      </w:pPr>
      <w:r>
        <w:rPr>
          <w:rStyle w:val="CommentReference"/>
        </w:rPr>
        <w:annotationRef/>
      </w:r>
      <w:r>
        <w:t>BPFs taken from NBI Zero Energy Ready targets.  Need to be confirmed.  Provided here as placeholder.</w:t>
      </w:r>
    </w:p>
  </w:comment>
  <w:comment w:id="15" w:author="Studhalter, Casey (DOEE)" w:date="2022-03-24T10:23:00Z" w:initials="SC(">
    <w:p w14:paraId="4E08B711" w14:textId="77777777" w:rsidR="00B856A4" w:rsidRDefault="00B856A4">
      <w:pPr>
        <w:pStyle w:val="CommentText"/>
      </w:pPr>
      <w:r>
        <w:rPr>
          <w:rStyle w:val="CommentReference"/>
        </w:rPr>
        <w:annotationRef/>
      </w:r>
      <w:r>
        <w:t>For comparison against the ASHRAE 90.1-2019 Addendum CH values, these Zero Energy Ready BPFs are X% lower.</w:t>
      </w:r>
    </w:p>
    <w:p w14:paraId="0BCBBC93" w14:textId="54E80133" w:rsidR="00B856A4" w:rsidRDefault="00B856A4">
      <w:pPr>
        <w:pStyle w:val="CommentText"/>
      </w:pPr>
      <w:r>
        <w:t>Multifamily 61%</w:t>
      </w:r>
    </w:p>
    <w:p w14:paraId="3FEF9D22" w14:textId="25D432C6" w:rsidR="00B856A4" w:rsidRDefault="00B856A4">
      <w:pPr>
        <w:pStyle w:val="CommentText"/>
      </w:pPr>
      <w:r>
        <w:t xml:space="preserve">Healthcare/hospital </w:t>
      </w:r>
      <w:r w:rsidR="003A38B8">
        <w:t>76%</w:t>
      </w:r>
    </w:p>
    <w:p w14:paraId="2C813E53" w14:textId="5085FF05" w:rsidR="00B856A4" w:rsidRDefault="00B856A4">
      <w:pPr>
        <w:pStyle w:val="CommentText"/>
      </w:pPr>
      <w:r>
        <w:t>Hotel/motel</w:t>
      </w:r>
      <w:r w:rsidR="003A38B8">
        <w:t xml:space="preserve"> 83%</w:t>
      </w:r>
    </w:p>
    <w:p w14:paraId="64E65A5B" w14:textId="558EEB74" w:rsidR="00B856A4" w:rsidRDefault="00B856A4">
      <w:pPr>
        <w:pStyle w:val="CommentText"/>
      </w:pPr>
      <w:r>
        <w:t xml:space="preserve">Office </w:t>
      </w:r>
      <w:r w:rsidR="003A38B8">
        <w:t>34%</w:t>
      </w:r>
    </w:p>
    <w:p w14:paraId="5CA71517" w14:textId="2803FF45" w:rsidR="00B856A4" w:rsidRDefault="00B856A4">
      <w:pPr>
        <w:pStyle w:val="CommentText"/>
      </w:pPr>
      <w:r>
        <w:t xml:space="preserve">Restaurant </w:t>
      </w:r>
      <w:r w:rsidR="003A38B8">
        <w:t>52%</w:t>
      </w:r>
    </w:p>
    <w:p w14:paraId="1DEE112F" w14:textId="1312386E" w:rsidR="00B856A4" w:rsidRDefault="00B856A4">
      <w:pPr>
        <w:pStyle w:val="CommentText"/>
      </w:pPr>
      <w:r>
        <w:t xml:space="preserve">Retail </w:t>
      </w:r>
      <w:r w:rsidR="003A38B8">
        <w:t>38%</w:t>
      </w:r>
    </w:p>
    <w:p w14:paraId="1CBA2630" w14:textId="250832E6" w:rsidR="00B856A4" w:rsidRDefault="00B856A4">
      <w:pPr>
        <w:pStyle w:val="CommentText"/>
      </w:pPr>
      <w:r>
        <w:t xml:space="preserve">School </w:t>
      </w:r>
      <w:r w:rsidR="003A38B8">
        <w:t>64%</w:t>
      </w:r>
    </w:p>
    <w:p w14:paraId="764120E4" w14:textId="2CD820CC" w:rsidR="00B856A4" w:rsidRDefault="00B856A4">
      <w:pPr>
        <w:pStyle w:val="CommentText"/>
      </w:pPr>
      <w:r>
        <w:t xml:space="preserve">Warehouse </w:t>
      </w:r>
      <w:r w:rsidR="003A38B8">
        <w:t>47%</w:t>
      </w:r>
    </w:p>
    <w:p w14:paraId="1A19A2E7" w14:textId="77777777" w:rsidR="00B856A4" w:rsidRDefault="00B856A4">
      <w:pPr>
        <w:pStyle w:val="CommentText"/>
      </w:pPr>
      <w:r>
        <w:t xml:space="preserve">All others </w:t>
      </w:r>
      <w:r w:rsidR="003A38B8">
        <w:t>60%</w:t>
      </w:r>
    </w:p>
    <w:p w14:paraId="76332D56" w14:textId="0B215DD6" w:rsidR="003A38B8" w:rsidRDefault="003A38B8">
      <w:pPr>
        <w:pStyle w:val="CommentText"/>
      </w:pPr>
    </w:p>
  </w:comment>
  <w:comment w:id="16" w:author="Studhalter, Casey (DOEE)" w:date="2022-03-23T13:46:00Z" w:initials="SC(">
    <w:p w14:paraId="218CD9B5" w14:textId="03333569" w:rsidR="009C7F43" w:rsidRDefault="009C7F43">
      <w:pPr>
        <w:pStyle w:val="CommentText"/>
      </w:pPr>
      <w:r>
        <w:rPr>
          <w:rStyle w:val="CommentReference"/>
        </w:rPr>
        <w:annotationRef/>
      </w:r>
      <w:r>
        <w:t xml:space="preserve">Still applicable?  Originally proposed for use with new </w:t>
      </w:r>
      <w:r>
        <w:t>zEPI calcs but seems applicable to BPF and site energy too.</w:t>
      </w:r>
    </w:p>
  </w:comment>
  <w:comment w:id="17" w:author="Studhalter, Casey (DOEE)" w:date="2022-03-23T13:46:00Z" w:initials="SC(">
    <w:p w14:paraId="5E94BC3C" w14:textId="0684D996" w:rsidR="009C7F43" w:rsidRDefault="009C7F43">
      <w:pPr>
        <w:pStyle w:val="CommentText"/>
      </w:pPr>
      <w:r>
        <w:rPr>
          <w:rStyle w:val="CommentReference"/>
        </w:rPr>
        <w:annotationRef/>
      </w:r>
      <w:r>
        <w:t xml:space="preserve">Section no longer </w:t>
      </w:r>
      <w:r>
        <w:t>needed?</w:t>
      </w:r>
    </w:p>
  </w:comment>
  <w:comment w:id="18" w:author="Studhalter, Casey (DOEE)" w:date="2022-03-23T12:20:00Z" w:initials="SC(">
    <w:p w14:paraId="759D0B44" w14:textId="43F72187" w:rsidR="007B564F" w:rsidRDefault="007B564F">
      <w:pPr>
        <w:pStyle w:val="CommentText"/>
      </w:pPr>
      <w:r>
        <w:rPr>
          <w:rStyle w:val="CommentReference"/>
        </w:rPr>
        <w:annotationRef/>
      </w:r>
      <w:r>
        <w:t>Create alternatives to this?</w:t>
      </w:r>
    </w:p>
  </w:comment>
  <w:comment w:id="19" w:author="Studhalter, Casey (DOEE)" w:date="2022-03-23T14:41:00Z" w:initials="SC(">
    <w:p w14:paraId="30E4789F" w14:textId="7AD78ECA" w:rsidR="00405814" w:rsidRDefault="00405814">
      <w:pPr>
        <w:pStyle w:val="CommentText"/>
      </w:pPr>
      <w:r>
        <w:rPr>
          <w:rStyle w:val="CommentReference"/>
        </w:rPr>
        <w:annotationRef/>
      </w:r>
      <w:r>
        <w:t>How better align with base code?...</w:t>
      </w:r>
    </w:p>
  </w:comment>
  <w:comment w:id="20" w:author="Studhalter, Casey (DOEE)" w:date="2022-03-23T12:21:00Z" w:initials="SC(">
    <w:p w14:paraId="2697DBEE" w14:textId="6B4B79E6" w:rsidR="00393248" w:rsidRDefault="00393248">
      <w:pPr>
        <w:pStyle w:val="CommentText"/>
      </w:pPr>
      <w:r>
        <w:rPr>
          <w:rStyle w:val="CommentReference"/>
        </w:rPr>
        <w:annotationRef/>
      </w:r>
      <w:r>
        <w:t>How better align with base code?...</w:t>
      </w:r>
    </w:p>
  </w:comment>
  <w:comment w:id="21" w:author="Studhalter, Casey (DOEE)" w:date="2022-03-23T12:21:00Z" w:initials="SC(">
    <w:p w14:paraId="2EBBF935" w14:textId="7FBD9206" w:rsidR="00393248" w:rsidRDefault="00393248">
      <w:pPr>
        <w:pStyle w:val="CommentText"/>
      </w:pPr>
      <w:r>
        <w:rPr>
          <w:rStyle w:val="CommentReference"/>
        </w:rPr>
        <w:annotationRef/>
      </w:r>
      <w:r>
        <w:t xml:space="preserve">Better align with Decarb </w:t>
      </w:r>
      <w:r>
        <w:t>proposal..</w:t>
      </w:r>
    </w:p>
  </w:comment>
  <w:comment w:id="22" w:author="Studhalter, Casey (DOEE)" w:date="2022-03-23T14:44:00Z" w:initials="SC(">
    <w:p w14:paraId="20D274B1" w14:textId="183D2005" w:rsidR="00405814" w:rsidRDefault="00405814">
      <w:pPr>
        <w:pStyle w:val="CommentText"/>
      </w:pPr>
      <w:r>
        <w:rPr>
          <w:rStyle w:val="CommentReference"/>
        </w:rPr>
        <w:annotationRef/>
      </w:r>
      <w:r>
        <w:t xml:space="preserve">Is PBP correct?  What </w:t>
      </w:r>
      <w:r>
        <w:t>amount of renewables must be provided?  This comes from new equation in 4.2.1.1.</w:t>
      </w:r>
    </w:p>
  </w:comment>
  <w:comment w:id="23" w:author="Studhalter, Casey (DOEE)" w:date="2022-03-23T17:31:00Z" w:initials="SC(">
    <w:p w14:paraId="24FAFBCD" w14:textId="2D8DF604" w:rsidR="00857DA4" w:rsidRDefault="00857DA4">
      <w:pPr>
        <w:pStyle w:val="CommentText"/>
      </w:pPr>
      <w:r>
        <w:rPr>
          <w:rStyle w:val="CommentReference"/>
        </w:rPr>
        <w:annotationRef/>
      </w:r>
      <w:r>
        <w:t>How DCRA enforce? Do we need a different contract term at permit review?</w:t>
      </w:r>
    </w:p>
  </w:comment>
  <w:comment w:id="24" w:author="Studhalter, Casey (DOEE)" w:date="2022-03-23T17:12:00Z" w:initials="SC(">
    <w:p w14:paraId="6B0A8FEA" w14:textId="485E5686" w:rsidR="00666A14" w:rsidRDefault="00666A14">
      <w:pPr>
        <w:pStyle w:val="CommentText"/>
      </w:pPr>
      <w:r>
        <w:rPr>
          <w:rStyle w:val="CommentReference"/>
        </w:rPr>
        <w:annotationRef/>
      </w:r>
      <w:r>
        <w:t xml:space="preserve">Language taken from 4.1.1.1 which only applied to new buildings.  Tweaked here to focus on all buildings using Appendix Z, which is still voluntary.  Does the language work?  </w:t>
      </w:r>
    </w:p>
  </w:comment>
  <w:comment w:id="26" w:author="Studhalter, Casey (DOEE)" w:date="2022-03-23T17:13:00Z" w:initials="SC(">
    <w:p w14:paraId="662A1B5C" w14:textId="659FD66E" w:rsidR="00666A14" w:rsidRDefault="00666A14">
      <w:pPr>
        <w:pStyle w:val="CommentText"/>
      </w:pPr>
      <w:r>
        <w:rPr>
          <w:rStyle w:val="CommentReference"/>
        </w:rPr>
        <w:annotationRef/>
      </w:r>
      <w:r>
        <w:t xml:space="preserve">Still want to allow exceptions, even in Appendix </w:t>
      </w:r>
      <w:r>
        <w:t>Z?  Would like to see some projects use it, so don’t want to place too many barriers in the way – particularly with spec office developers concerned about ground floor restaurant space.</w:t>
      </w:r>
    </w:p>
  </w:comment>
  <w:comment w:id="25" w:author="Studhalter, Casey (DOEE)" w:date="2022-03-23T17:24:00Z" w:initials="SC(">
    <w:p w14:paraId="4FDC6BCD" w14:textId="3967BD76" w:rsidR="00857DA4" w:rsidRDefault="00857DA4">
      <w:pPr>
        <w:pStyle w:val="CommentText"/>
      </w:pPr>
      <w:r>
        <w:rPr>
          <w:rStyle w:val="CommentReference"/>
        </w:rPr>
        <w:annotationRef/>
      </w:r>
      <w:r>
        <w:t>Should this be moved to Z2 as a new subsection instead?  Seems to be more appropriate there, leaving Z3 to focus on renewables.</w:t>
      </w:r>
    </w:p>
  </w:comment>
  <w:comment w:id="27" w:author="Studhalter, Casey (DOEE)" w:date="2022-03-24T10:54:00Z" w:initials="SC(">
    <w:p w14:paraId="022A70D0" w14:textId="65B3B31B" w:rsidR="00F44F27" w:rsidRDefault="00F44F27">
      <w:pPr>
        <w:pStyle w:val="CommentText"/>
      </w:pPr>
      <w:r>
        <w:rPr>
          <w:rStyle w:val="CommentReference"/>
        </w:rPr>
        <w:annotationRef/>
      </w:r>
      <w:r>
        <w:t>Decarb proposal includes hydropower and geothermal power as allowable sources.  Align here?</w:t>
      </w:r>
    </w:p>
  </w:comment>
  <w:comment w:id="28" w:author="Studhalter, Casey (DOEE)" w:date="2022-03-24T11:06:00Z" w:initials="SC(">
    <w:p w14:paraId="18C90539" w14:textId="36095AE7" w:rsidR="009E3707" w:rsidRDefault="009E3707">
      <w:pPr>
        <w:pStyle w:val="CommentText"/>
      </w:pPr>
      <w:r>
        <w:rPr>
          <w:rStyle w:val="CommentReference"/>
        </w:rPr>
        <w:annotationRef/>
      </w:r>
      <w:r>
        <w:t>Should we change from 5% minimum onsite to the prescriptive threshold in 10.5.1 (0.75 W/sf for three largest floors)?</w:t>
      </w:r>
    </w:p>
  </w:comment>
  <w:comment w:id="29" w:author="Studhalter, Casey (DOEE)" w:date="2022-03-23T17:26:00Z" w:initials="SC(">
    <w:p w14:paraId="5BDC3813" w14:textId="403F621C" w:rsidR="00857DA4" w:rsidRDefault="00857DA4">
      <w:pPr>
        <w:pStyle w:val="CommentText"/>
      </w:pPr>
      <w:r>
        <w:rPr>
          <w:rStyle w:val="CommentReference"/>
        </w:rPr>
        <w:annotationRef/>
      </w:r>
      <w:r>
        <w:t>Stricken by NBI in their proposal.  Need to confirm if intentional.</w:t>
      </w:r>
    </w:p>
  </w:comment>
  <w:comment w:id="31" w:author="Studhalter, Casey (DOEE)" w:date="2022-03-24T10:51:00Z" w:initials="SC(">
    <w:p w14:paraId="4FDD38D3" w14:textId="3BD554FE" w:rsidR="00F44F27" w:rsidRDefault="00F44F27">
      <w:pPr>
        <w:pStyle w:val="CommentText"/>
      </w:pPr>
      <w:r>
        <w:rPr>
          <w:rStyle w:val="CommentReference"/>
        </w:rPr>
        <w:annotationRef/>
      </w:r>
      <w:r>
        <w:t xml:space="preserve">Is the language “that complies with section Z3.4” necessary here?  Section Z3 already requires that all energy be provided from renewable </w:t>
      </w:r>
      <w:r>
        <w:t>sources so it seems unnecessary here.</w:t>
      </w:r>
    </w:p>
  </w:comment>
  <w:comment w:id="30" w:author="Studhalter, Casey (DOEE)" w:date="2022-03-24T10:50:00Z" w:initials="SC(">
    <w:p w14:paraId="665B6567" w14:textId="5BD25151" w:rsidR="003A38B8" w:rsidRDefault="003A38B8">
      <w:pPr>
        <w:pStyle w:val="CommentText"/>
      </w:pPr>
      <w:r>
        <w:rPr>
          <w:rStyle w:val="CommentReference"/>
        </w:rPr>
        <w:annotationRef/>
      </w:r>
      <w:r>
        <w:t>Added in exceptions from 10.5.1 to address inability to generate onsite.</w:t>
      </w:r>
    </w:p>
  </w:comment>
  <w:comment w:id="32" w:author="Studhalter, Casey (DOEE)" w:date="2022-03-23T17:32:00Z" w:initials="SC(">
    <w:p w14:paraId="11F5E70F" w14:textId="1C0D66BA" w:rsidR="002C3CB4" w:rsidRDefault="002C3CB4">
      <w:pPr>
        <w:pStyle w:val="CommentText"/>
      </w:pPr>
      <w:r>
        <w:rPr>
          <w:rStyle w:val="CommentReference"/>
        </w:rPr>
        <w:annotationRef/>
      </w:r>
      <w:r w:rsidR="00F44F27">
        <w:t xml:space="preserve">This legacy language differs from the Decarb proposal we approved.  Decarb allows a onetime REC purchase.  Appendix Z requires ongoing </w:t>
      </w:r>
      <w:r w:rsidR="00F44F27">
        <w:t>NZE, and is an optional stretch goal so seems logical that we could require new generation through PPA.  Are we OK with this difference?</w:t>
      </w:r>
    </w:p>
  </w:comment>
  <w:comment w:id="33" w:author="Studhalter, Casey (DOEE)" w:date="2022-03-24T11:02:00Z" w:initials="SC(">
    <w:p w14:paraId="4D892B9D" w14:textId="4EEB77AE" w:rsidR="009E3707" w:rsidRDefault="009E3707">
      <w:pPr>
        <w:pStyle w:val="CommentText"/>
      </w:pPr>
      <w:r>
        <w:rPr>
          <w:rStyle w:val="CommentReference"/>
        </w:rPr>
        <w:annotationRef/>
      </w:r>
      <w:r>
        <w:t>Should Z4 be restructured to be Mandatory Provisions, in keeping with ASHRAE structure?</w:t>
      </w:r>
    </w:p>
  </w:comment>
  <w:comment w:id="34" w:author="Studhalter, Casey (DOEE)" w:date="2022-03-24T11:02:00Z" w:initials="SC(">
    <w:p w14:paraId="736AEEDC" w14:textId="0EE210E1" w:rsidR="009E3707" w:rsidRDefault="009E3707">
      <w:pPr>
        <w:pStyle w:val="CommentText"/>
      </w:pPr>
      <w:r>
        <w:rPr>
          <w:rStyle w:val="CommentReference"/>
        </w:rPr>
        <w:annotationRef/>
      </w:r>
      <w:r>
        <w:t>Items to consider adding into Appendix Z from Decarb proposal, that would seem to belong here include:</w:t>
      </w:r>
    </w:p>
    <w:p w14:paraId="11AE3B4B" w14:textId="79D1A9A3" w:rsidR="00CC217A" w:rsidRDefault="00CC217A" w:rsidP="00CC217A">
      <w:pPr>
        <w:pStyle w:val="CommentText"/>
        <w:numPr>
          <w:ilvl w:val="0"/>
          <w:numId w:val="6"/>
        </w:numPr>
      </w:pPr>
      <w:r>
        <w:t>Thermal envelope</w:t>
      </w:r>
    </w:p>
    <w:p w14:paraId="03E3ECD6" w14:textId="3802F4A3" w:rsidR="009E3707" w:rsidRDefault="009E3707" w:rsidP="009E3707">
      <w:pPr>
        <w:pStyle w:val="CommentText"/>
        <w:numPr>
          <w:ilvl w:val="0"/>
          <w:numId w:val="6"/>
        </w:numPr>
      </w:pPr>
      <w:r>
        <w:t>EV infrastructure</w:t>
      </w:r>
    </w:p>
    <w:p w14:paraId="58C75078" w14:textId="77777777" w:rsidR="009E3707" w:rsidRDefault="009E3707" w:rsidP="009E3707">
      <w:pPr>
        <w:pStyle w:val="CommentText"/>
        <w:numPr>
          <w:ilvl w:val="0"/>
          <w:numId w:val="6"/>
        </w:numPr>
      </w:pPr>
      <w:r>
        <w:t>Energy storage infrastructure</w:t>
      </w:r>
    </w:p>
    <w:p w14:paraId="3A5B408D" w14:textId="6D4F5DA9" w:rsidR="009E3707" w:rsidRDefault="009E3707" w:rsidP="009E3707">
      <w:pPr>
        <w:pStyle w:val="CommentText"/>
        <w:numPr>
          <w:ilvl w:val="0"/>
          <w:numId w:val="6"/>
        </w:numPr>
      </w:pPr>
      <w:r>
        <w:t>Anything else?</w:t>
      </w:r>
    </w:p>
  </w:comment>
  <w:comment w:id="35" w:author="Studhalter, Casey (DOEE)" w:date="2022-03-24T10:58:00Z" w:initials="SC(">
    <w:p w14:paraId="492AA817" w14:textId="5E404A4B" w:rsidR="00F44F27" w:rsidRDefault="00F44F27">
      <w:pPr>
        <w:pStyle w:val="CommentText"/>
      </w:pPr>
      <w:r>
        <w:rPr>
          <w:rStyle w:val="CommentReference"/>
        </w:rPr>
        <w:annotationRef/>
      </w:r>
      <w:r>
        <w:t>How does this compare to new base code?</w:t>
      </w:r>
    </w:p>
  </w:comment>
  <w:comment w:id="36" w:author="Studhalter, Casey (DOEE)" w:date="2022-03-24T10:58:00Z" w:initials="SC(">
    <w:p w14:paraId="636F1209" w14:textId="10F83B44" w:rsidR="00F44F27" w:rsidRDefault="00F44F27">
      <w:pPr>
        <w:pStyle w:val="CommentText"/>
      </w:pPr>
      <w:r>
        <w:rPr>
          <w:rStyle w:val="CommentReference"/>
        </w:rPr>
        <w:annotationRef/>
      </w:r>
      <w:r>
        <w:t>Thoughts on this section?</w:t>
      </w:r>
    </w:p>
  </w:comment>
  <w:comment w:id="37" w:author="Studhalter, Casey (DOEE)" w:date="2022-03-24T10:59:00Z" w:initials="SC(">
    <w:p w14:paraId="1E065E1F" w14:textId="1CA3BF09" w:rsidR="00F44F27" w:rsidRDefault="00F44F27">
      <w:pPr>
        <w:pStyle w:val="CommentText"/>
      </w:pPr>
      <w:r>
        <w:rPr>
          <w:rStyle w:val="CommentReference"/>
        </w:rPr>
        <w:annotationRef/>
      </w:r>
      <w:r>
        <w:t>How DCRA enforcing compliance?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C054B" w15:done="0"/>
  <w15:commentEx w15:paraId="72889B24" w15:done="0"/>
  <w15:commentEx w15:paraId="227D4714" w15:done="0"/>
  <w15:commentEx w15:paraId="14B2F283" w15:done="0"/>
  <w15:commentEx w15:paraId="76332D56" w15:done="0"/>
  <w15:commentEx w15:paraId="218CD9B5" w15:done="0"/>
  <w15:commentEx w15:paraId="5E94BC3C" w15:done="0"/>
  <w15:commentEx w15:paraId="759D0B44" w15:done="0"/>
  <w15:commentEx w15:paraId="30E4789F" w15:done="0"/>
  <w15:commentEx w15:paraId="2697DBEE" w15:done="0"/>
  <w15:commentEx w15:paraId="2EBBF935" w15:done="0"/>
  <w15:commentEx w15:paraId="20D274B1" w15:done="0"/>
  <w15:commentEx w15:paraId="24FAFBCD" w15:done="0"/>
  <w15:commentEx w15:paraId="6B0A8FEA" w15:done="0"/>
  <w15:commentEx w15:paraId="662A1B5C" w15:done="0"/>
  <w15:commentEx w15:paraId="4FDC6BCD" w15:done="0"/>
  <w15:commentEx w15:paraId="022A70D0" w15:done="0"/>
  <w15:commentEx w15:paraId="18C90539" w15:done="0"/>
  <w15:commentEx w15:paraId="5BDC3813" w15:done="0"/>
  <w15:commentEx w15:paraId="4FDD38D3" w15:done="0"/>
  <w15:commentEx w15:paraId="665B6567" w15:done="0"/>
  <w15:commentEx w15:paraId="11F5E70F" w15:done="0"/>
  <w15:commentEx w15:paraId="4D892B9D" w15:done="0"/>
  <w15:commentEx w15:paraId="3A5B408D" w15:done="0"/>
  <w15:commentEx w15:paraId="492AA817" w15:done="0"/>
  <w15:commentEx w15:paraId="636F1209" w15:done="0"/>
  <w15:commentEx w15:paraId="1E065E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A350" w16cex:dateUtc="2022-03-23T17:46:00Z"/>
  <w16cex:commentExtensible w16cex:durableId="25E5A3A3" w16cex:dateUtc="2022-03-23T17:48:00Z"/>
  <w16cex:commentExtensible w16cex:durableId="25E58DF0" w16cex:dateUtc="2022-03-23T16:15:00Z"/>
  <w16cex:commentExtensible w16cex:durableId="25E5ABEF" w16cex:dateUtc="2022-03-23T18:23:00Z"/>
  <w16cex:commentExtensible w16cex:durableId="25E6C53E" w16cex:dateUtc="2022-03-24T14:23:00Z"/>
  <w16cex:commentExtensible w16cex:durableId="25E5A320" w16cex:dateUtc="2022-03-23T17:46:00Z"/>
  <w16cex:commentExtensible w16cex:durableId="25E5A32B" w16cex:dateUtc="2022-03-23T17:46:00Z"/>
  <w16cex:commentExtensible w16cex:durableId="25E58F0E" w16cex:dateUtc="2022-03-23T16:20:00Z"/>
  <w16cex:commentExtensible w16cex:durableId="25E5B026" w16cex:dateUtc="2022-03-23T18:41:00Z"/>
  <w16cex:commentExtensible w16cex:durableId="25E58F3C" w16cex:dateUtc="2022-03-23T16:21:00Z"/>
  <w16cex:commentExtensible w16cex:durableId="25E58F2E" w16cex:dateUtc="2022-03-23T16:21:00Z"/>
  <w16cex:commentExtensible w16cex:durableId="25E5B0E1" w16cex:dateUtc="2022-03-23T18:44:00Z"/>
  <w16cex:commentExtensible w16cex:durableId="25E5D7EA" w16cex:dateUtc="2022-03-23T21:31:00Z"/>
  <w16cex:commentExtensible w16cex:durableId="25E5D37E" w16cex:dateUtc="2022-03-23T21:12:00Z"/>
  <w16cex:commentExtensible w16cex:durableId="25E5D3CE" w16cex:dateUtc="2022-03-23T21:13:00Z"/>
  <w16cex:commentExtensible w16cex:durableId="25E5D657" w16cex:dateUtc="2022-03-23T21:24:00Z"/>
  <w16cex:commentExtensible w16cex:durableId="25E6CC52" w16cex:dateUtc="2022-03-24T14:54:00Z"/>
  <w16cex:commentExtensible w16cex:durableId="25E6CF2F" w16cex:dateUtc="2022-03-24T15:06:00Z"/>
  <w16cex:commentExtensible w16cex:durableId="25E5D6CA" w16cex:dateUtc="2022-03-23T21:26:00Z"/>
  <w16cex:commentExtensible w16cex:durableId="25E6CB9A" w16cex:dateUtc="2022-03-24T14:51:00Z"/>
  <w16cex:commentExtensible w16cex:durableId="25E6CB71" w16cex:dateUtc="2022-03-24T14:50:00Z"/>
  <w16cex:commentExtensible w16cex:durableId="25E5D82B" w16cex:dateUtc="2022-03-23T21:32:00Z"/>
  <w16cex:commentExtensible w16cex:durableId="25E6CE3B" w16cex:dateUtc="2022-03-24T15:02:00Z"/>
  <w16cex:commentExtensible w16cex:durableId="25E6CE5A" w16cex:dateUtc="2022-03-24T15:02:00Z"/>
  <w16cex:commentExtensible w16cex:durableId="25E6CD41" w16cex:dateUtc="2022-03-24T14:58:00Z"/>
  <w16cex:commentExtensible w16cex:durableId="25E6CD51" w16cex:dateUtc="2022-03-24T14:58:00Z"/>
  <w16cex:commentExtensible w16cex:durableId="25E6CD88" w16cex:dateUtc="2022-03-24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C054B" w16cid:durableId="25E5A350"/>
  <w16cid:commentId w16cid:paraId="72889B24" w16cid:durableId="25E5A3A3"/>
  <w16cid:commentId w16cid:paraId="227D4714" w16cid:durableId="25E58DF0"/>
  <w16cid:commentId w16cid:paraId="14B2F283" w16cid:durableId="25E5ABEF"/>
  <w16cid:commentId w16cid:paraId="76332D56" w16cid:durableId="25E6C53E"/>
  <w16cid:commentId w16cid:paraId="218CD9B5" w16cid:durableId="25E5A320"/>
  <w16cid:commentId w16cid:paraId="5E94BC3C" w16cid:durableId="25E5A32B"/>
  <w16cid:commentId w16cid:paraId="759D0B44" w16cid:durableId="25E58F0E"/>
  <w16cid:commentId w16cid:paraId="30E4789F" w16cid:durableId="25E5B026"/>
  <w16cid:commentId w16cid:paraId="2697DBEE" w16cid:durableId="25E58F3C"/>
  <w16cid:commentId w16cid:paraId="2EBBF935" w16cid:durableId="25E58F2E"/>
  <w16cid:commentId w16cid:paraId="20D274B1" w16cid:durableId="25E5B0E1"/>
  <w16cid:commentId w16cid:paraId="24FAFBCD" w16cid:durableId="25E5D7EA"/>
  <w16cid:commentId w16cid:paraId="6B0A8FEA" w16cid:durableId="25E5D37E"/>
  <w16cid:commentId w16cid:paraId="662A1B5C" w16cid:durableId="25E5D3CE"/>
  <w16cid:commentId w16cid:paraId="4FDC6BCD" w16cid:durableId="25E5D657"/>
  <w16cid:commentId w16cid:paraId="022A70D0" w16cid:durableId="25E6CC52"/>
  <w16cid:commentId w16cid:paraId="18C90539" w16cid:durableId="25E6CF2F"/>
  <w16cid:commentId w16cid:paraId="5BDC3813" w16cid:durableId="25E5D6CA"/>
  <w16cid:commentId w16cid:paraId="4FDD38D3" w16cid:durableId="25E6CB9A"/>
  <w16cid:commentId w16cid:paraId="665B6567" w16cid:durableId="25E6CB71"/>
  <w16cid:commentId w16cid:paraId="11F5E70F" w16cid:durableId="25E5D82B"/>
  <w16cid:commentId w16cid:paraId="4D892B9D" w16cid:durableId="25E6CE3B"/>
  <w16cid:commentId w16cid:paraId="3A5B408D" w16cid:durableId="25E6CE5A"/>
  <w16cid:commentId w16cid:paraId="492AA817" w16cid:durableId="25E6CD41"/>
  <w16cid:commentId w16cid:paraId="636F1209" w16cid:durableId="25E6CD51"/>
  <w16cid:commentId w16cid:paraId="1E065E1F" w16cid:durableId="25E6CD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E404" w14:textId="77777777" w:rsidR="00B3767E" w:rsidRDefault="00B3767E">
      <w:pPr>
        <w:spacing w:after="0" w:line="240" w:lineRule="auto"/>
      </w:pPr>
      <w:r>
        <w:separator/>
      </w:r>
    </w:p>
  </w:endnote>
  <w:endnote w:type="continuationSeparator" w:id="0">
    <w:p w14:paraId="4548977A" w14:textId="77777777" w:rsidR="00B3767E" w:rsidRDefault="00B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F712" w14:textId="77777777" w:rsidR="00107F84" w:rsidRDefault="00107F8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7CEE" w14:textId="77777777" w:rsidR="00107F84" w:rsidRDefault="00070EE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Rights to Text of Proposed Code Change Become Property of the District of Columbia</w:t>
    </w:r>
  </w:p>
  <w:p w14:paraId="2AF5947F" w14:textId="77777777" w:rsidR="00107F84" w:rsidRDefault="00107F8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3539" w14:textId="77777777" w:rsidR="00107F84" w:rsidRDefault="00107F8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D2DC" w14:textId="77777777" w:rsidR="00B3767E" w:rsidRDefault="00B3767E">
      <w:pPr>
        <w:spacing w:after="0" w:line="240" w:lineRule="auto"/>
      </w:pPr>
      <w:r>
        <w:separator/>
      </w:r>
    </w:p>
  </w:footnote>
  <w:footnote w:type="continuationSeparator" w:id="0">
    <w:p w14:paraId="2F1AFEC2" w14:textId="77777777" w:rsidR="00B3767E" w:rsidRDefault="00B37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FDD9" w14:textId="77777777" w:rsidR="00107F84" w:rsidRDefault="00107F8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2F43" w14:textId="77777777" w:rsidR="00107F84" w:rsidRDefault="00070EE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E8A9A7F" wp14:editId="7655A165">
          <wp:extent cx="1826785" cy="78201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6785" cy="782018"/>
                  </a:xfrm>
                  <a:prstGeom prst="rect">
                    <a:avLst/>
                  </a:prstGeom>
                  <a:ln/>
                </pic:spPr>
              </pic:pic>
            </a:graphicData>
          </a:graphic>
        </wp:inline>
      </w:drawing>
    </w:r>
  </w:p>
  <w:p w14:paraId="51BBE0C6" w14:textId="77777777" w:rsidR="00107F84" w:rsidRDefault="00107F8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DC36" w14:textId="77777777" w:rsidR="00107F84" w:rsidRDefault="00107F8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AAE"/>
    <w:multiLevelType w:val="multilevel"/>
    <w:tmpl w:val="AA8EA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A80378"/>
    <w:multiLevelType w:val="multilevel"/>
    <w:tmpl w:val="73228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D204CC"/>
    <w:multiLevelType w:val="multilevel"/>
    <w:tmpl w:val="78F4AC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46F3209"/>
    <w:multiLevelType w:val="hybridMultilevel"/>
    <w:tmpl w:val="230E176E"/>
    <w:lvl w:ilvl="0" w:tplc="F18AC00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E3C61"/>
    <w:multiLevelType w:val="multilevel"/>
    <w:tmpl w:val="210E5E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E0203D0"/>
    <w:multiLevelType w:val="multilevel"/>
    <w:tmpl w:val="F5A0BA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24174780">
    <w:abstractNumId w:val="0"/>
  </w:num>
  <w:num w:numId="2" w16cid:durableId="1625574044">
    <w:abstractNumId w:val="4"/>
  </w:num>
  <w:num w:numId="3" w16cid:durableId="1708096378">
    <w:abstractNumId w:val="2"/>
  </w:num>
  <w:num w:numId="4" w16cid:durableId="1220363281">
    <w:abstractNumId w:val="1"/>
  </w:num>
  <w:num w:numId="5" w16cid:durableId="695233185">
    <w:abstractNumId w:val="5"/>
  </w:num>
  <w:num w:numId="6" w16cid:durableId="20742309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dhalter, Casey (DOEE)">
    <w15:presenceInfo w15:providerId="AD" w15:userId="S::casey.studhalter@dc.gov::500d7ea3-4885-4992-8dd4-b08504ba9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84"/>
    <w:rsid w:val="00014316"/>
    <w:rsid w:val="00070EE6"/>
    <w:rsid w:val="000C5765"/>
    <w:rsid w:val="00107F84"/>
    <w:rsid w:val="002C3CB4"/>
    <w:rsid w:val="002C3E5D"/>
    <w:rsid w:val="00393248"/>
    <w:rsid w:val="003A38B8"/>
    <w:rsid w:val="00405814"/>
    <w:rsid w:val="00481B84"/>
    <w:rsid w:val="005D4BE0"/>
    <w:rsid w:val="00666A14"/>
    <w:rsid w:val="00757837"/>
    <w:rsid w:val="00762F74"/>
    <w:rsid w:val="007B564F"/>
    <w:rsid w:val="00857DA4"/>
    <w:rsid w:val="008A095C"/>
    <w:rsid w:val="009211EA"/>
    <w:rsid w:val="009C7F43"/>
    <w:rsid w:val="009E3707"/>
    <w:rsid w:val="00B3767E"/>
    <w:rsid w:val="00B856A4"/>
    <w:rsid w:val="00B9697E"/>
    <w:rsid w:val="00B96ECB"/>
    <w:rsid w:val="00CC217A"/>
    <w:rsid w:val="00D01846"/>
    <w:rsid w:val="00D21F96"/>
    <w:rsid w:val="00D43F7F"/>
    <w:rsid w:val="00DC2D7D"/>
    <w:rsid w:val="00F44F27"/>
    <w:rsid w:val="00FA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5A0A"/>
  <w15:docId w15:val="{D5000BD9-3505-4151-A90F-0CC281A1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46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4BA"/>
  </w:style>
  <w:style w:type="paragraph" w:styleId="Footer">
    <w:name w:val="footer"/>
    <w:basedOn w:val="Normal"/>
    <w:link w:val="FooterChar"/>
    <w:uiPriority w:val="99"/>
    <w:unhideWhenUsed/>
    <w:rsid w:val="00446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4BA"/>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A37E5"/>
    <w:rPr>
      <w:sz w:val="16"/>
      <w:szCs w:val="16"/>
    </w:rPr>
  </w:style>
  <w:style w:type="paragraph" w:styleId="CommentText">
    <w:name w:val="annotation text"/>
    <w:basedOn w:val="Normal"/>
    <w:link w:val="CommentTextChar"/>
    <w:uiPriority w:val="99"/>
    <w:semiHidden/>
    <w:unhideWhenUsed/>
    <w:rsid w:val="009A37E5"/>
    <w:pPr>
      <w:spacing w:line="240" w:lineRule="auto"/>
    </w:pPr>
    <w:rPr>
      <w:sz w:val="20"/>
      <w:szCs w:val="20"/>
    </w:rPr>
  </w:style>
  <w:style w:type="character" w:customStyle="1" w:styleId="CommentTextChar">
    <w:name w:val="Comment Text Char"/>
    <w:basedOn w:val="DefaultParagraphFont"/>
    <w:link w:val="CommentText"/>
    <w:uiPriority w:val="99"/>
    <w:semiHidden/>
    <w:rsid w:val="009A37E5"/>
    <w:rPr>
      <w:sz w:val="20"/>
      <w:szCs w:val="20"/>
    </w:rPr>
  </w:style>
  <w:style w:type="paragraph" w:styleId="CommentSubject">
    <w:name w:val="annotation subject"/>
    <w:basedOn w:val="CommentText"/>
    <w:next w:val="CommentText"/>
    <w:link w:val="CommentSubjectChar"/>
    <w:uiPriority w:val="99"/>
    <w:semiHidden/>
    <w:unhideWhenUsed/>
    <w:rsid w:val="009A37E5"/>
    <w:rPr>
      <w:b/>
      <w:bCs/>
    </w:rPr>
  </w:style>
  <w:style w:type="character" w:customStyle="1" w:styleId="CommentSubjectChar">
    <w:name w:val="Comment Subject Char"/>
    <w:basedOn w:val="CommentTextChar"/>
    <w:link w:val="CommentSubject"/>
    <w:uiPriority w:val="99"/>
    <w:semiHidden/>
    <w:rsid w:val="009A37E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4.png"/><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I+SeoXn8K4i4tMLPLORxlix1CA==">AMUW2mWwyGhEgYEWB7O8X1mZHN5qWSDOgJsjr7ihdPUiTV+9zgDlP8mS0toUQ7uuM//L0DntdVifnBMLpMb3K17vj/sceh8EDXKNrfTr7nvcv0IlzK5qbSLZCrzzpJXqr1F2ITvYdzmcK/gT12UyS/vo8MlUHr2XztILwqZqWFkG3idP8Wzos0U5/xLVjI8UkxLjwZ6cXN72z+BMBTKRxCkh/vfks4XXi2lYITSl8g6XyWPd7DLeKzaw+9A6zfHDXhVXU/Kd2HwsmzXCH9ljAMBGi/95Rpgo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Burk</dc:creator>
  <cp:lastModifiedBy>Willie-Bonglo, Mamei (DCRA)</cp:lastModifiedBy>
  <cp:revision>2</cp:revision>
  <dcterms:created xsi:type="dcterms:W3CDTF">2022-03-24T18:34:00Z</dcterms:created>
  <dcterms:modified xsi:type="dcterms:W3CDTF">2022-03-24T18:34:00Z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0x0101000DF2FC4FD661A243A2CE26D4C88BB242</vt:lpwstr>
  </property>
</Properties>
</file>