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AD6BF"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OFFICE OF THE SECRETARY OF STATE OF THE DISTRICT OF COLUMBIA</w:t>
      </w:r>
      <w:r>
        <w:rPr>
          <w:rStyle w:val="normaltextrun"/>
          <w:rFonts w:ascii="Arial" w:eastAsiaTheme="majorEastAsia" w:hAnsi="Arial" w:cs="Arial"/>
        </w:rPr>
        <w:t> </w:t>
      </w:r>
      <w:r>
        <w:rPr>
          <w:rStyle w:val="eop"/>
          <w:rFonts w:eastAsiaTheme="majorEastAsia"/>
        </w:rPr>
        <w:t> </w:t>
      </w:r>
    </w:p>
    <w:p w14:paraId="638D4BE7"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rPr>
        <w:t> </w:t>
      </w:r>
      <w:r>
        <w:rPr>
          <w:rStyle w:val="eop"/>
          <w:rFonts w:eastAsiaTheme="majorEastAsia"/>
        </w:rPr>
        <w:t> </w:t>
      </w:r>
    </w:p>
    <w:p w14:paraId="3EA5DA0C" w14:textId="53433B1A"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202</w:t>
      </w:r>
      <w:r w:rsidR="00477C8E">
        <w:rPr>
          <w:rStyle w:val="normaltextrun"/>
          <w:rFonts w:eastAsiaTheme="majorEastAsia"/>
          <w:b/>
          <w:bCs/>
        </w:rPr>
        <w:t>7</w:t>
      </w:r>
      <w:r>
        <w:rPr>
          <w:rStyle w:val="normaltextrun"/>
          <w:rFonts w:eastAsiaTheme="majorEastAsia"/>
          <w:b/>
          <w:bCs/>
        </w:rPr>
        <w:t xml:space="preserve"> ANNUAL MEETING SCHEDULE </w:t>
      </w:r>
      <w:r>
        <w:rPr>
          <w:rStyle w:val="normaltextrun"/>
          <w:rFonts w:eastAsiaTheme="majorEastAsia"/>
        </w:rPr>
        <w:t> </w:t>
      </w:r>
      <w:r>
        <w:rPr>
          <w:rStyle w:val="eop"/>
          <w:rFonts w:eastAsiaTheme="majorEastAsia"/>
        </w:rPr>
        <w:t> </w:t>
      </w:r>
    </w:p>
    <w:p w14:paraId="7BAAE53C"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COMMISSION ON THE MARTIN LUTHER KING, JR. HOLIDAY</w:t>
      </w:r>
      <w:r>
        <w:rPr>
          <w:rStyle w:val="normaltextrun"/>
          <w:rFonts w:eastAsiaTheme="majorEastAsia"/>
        </w:rPr>
        <w:t> </w:t>
      </w:r>
      <w:r>
        <w:rPr>
          <w:rStyle w:val="eop"/>
          <w:rFonts w:eastAsiaTheme="majorEastAsia"/>
        </w:rPr>
        <w:t> </w:t>
      </w:r>
    </w:p>
    <w:p w14:paraId="662917B2"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eop"/>
          <w:rFonts w:ascii="Segoe UI" w:eastAsiaTheme="majorEastAsia" w:hAnsi="Segoe UI" w:cs="Segoe UI"/>
          <w:sz w:val="18"/>
          <w:szCs w:val="18"/>
        </w:rPr>
        <w:t> </w:t>
      </w:r>
    </w:p>
    <w:p w14:paraId="517EECE4" w14:textId="6111665C"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 xml:space="preserve">Release Date: Friday, </w:t>
      </w:r>
      <w:r w:rsidR="00E868BC">
        <w:rPr>
          <w:rStyle w:val="normaltextrun"/>
          <w:rFonts w:eastAsiaTheme="majorEastAsia"/>
          <w:b/>
          <w:bCs/>
        </w:rPr>
        <w:t>November</w:t>
      </w:r>
      <w:r w:rsidR="003F5FDA">
        <w:rPr>
          <w:rStyle w:val="normaltextrun"/>
          <w:rFonts w:eastAsiaTheme="majorEastAsia"/>
          <w:b/>
          <w:bCs/>
        </w:rPr>
        <w:t xml:space="preserve"> 6, 2026</w:t>
      </w:r>
      <w:r>
        <w:rPr>
          <w:rStyle w:val="eop"/>
          <w:rFonts w:eastAsiaTheme="majorEastAsia"/>
        </w:rPr>
        <w:t> </w:t>
      </w:r>
    </w:p>
    <w:p w14:paraId="0D52CFE2"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rPr>
        <w:t> </w:t>
      </w:r>
      <w:r>
        <w:rPr>
          <w:rStyle w:val="eop"/>
          <w:rFonts w:eastAsiaTheme="majorEastAsia"/>
        </w:rPr>
        <w:t> </w:t>
      </w:r>
    </w:p>
    <w:p w14:paraId="3CFDB78A"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strike/>
          <w:color w:val="D13438"/>
        </w:rPr>
        <w:t> </w:t>
      </w:r>
      <w:r>
        <w:rPr>
          <w:rStyle w:val="eop"/>
          <w:rFonts w:eastAsiaTheme="majorEastAsia"/>
          <w:color w:val="D13438"/>
        </w:rPr>
        <w:t> </w:t>
      </w:r>
    </w:p>
    <w:p w14:paraId="6C7709F0" w14:textId="677C8A64"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The Office of the Secretary of the State of the District of Columbia has scheduled the meetings of the District of Columbia’s Commission on the Martin Luther King, Jr. Holiday for FY 202</w:t>
      </w:r>
      <w:r w:rsidR="008F1FB4">
        <w:rPr>
          <w:rStyle w:val="normaltextrun"/>
          <w:rFonts w:eastAsiaTheme="majorEastAsia"/>
        </w:rPr>
        <w:t>7</w:t>
      </w:r>
      <w:r>
        <w:rPr>
          <w:rStyle w:val="normaltextrun"/>
          <w:rFonts w:eastAsiaTheme="majorEastAsia"/>
        </w:rPr>
        <w:t>.  </w:t>
      </w:r>
      <w:r>
        <w:rPr>
          <w:rStyle w:val="eop"/>
          <w:rFonts w:eastAsiaTheme="majorEastAsia"/>
        </w:rPr>
        <w:t> </w:t>
      </w:r>
    </w:p>
    <w:p w14:paraId="2DC5301A"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 </w:t>
      </w:r>
      <w:r>
        <w:rPr>
          <w:rStyle w:val="eop"/>
          <w:rFonts w:eastAsiaTheme="majorEastAsia"/>
        </w:rPr>
        <w:t> </w:t>
      </w:r>
    </w:p>
    <w:p w14:paraId="00D32F4A" w14:textId="5E9C51B4"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 xml:space="preserve">The District of Columbia Commission on the Martin Luther King, Jr. Holiday meetings will be held in open session.  The meetings will begin at 6:30 pm and will be conducted remotely via </w:t>
      </w:r>
      <w:r w:rsidR="00536208">
        <w:rPr>
          <w:rStyle w:val="normaltextrun"/>
          <w:rFonts w:eastAsiaTheme="majorEastAsia"/>
        </w:rPr>
        <w:t>ZOOM</w:t>
      </w:r>
      <w:r>
        <w:rPr>
          <w:rStyle w:val="normaltextrun"/>
          <w:rFonts w:eastAsiaTheme="majorEastAsia"/>
        </w:rPr>
        <w:t>.  Members of the public are invited to join the meeting via live stream.  This schedule is subject to change. </w:t>
      </w:r>
      <w:r>
        <w:rPr>
          <w:rStyle w:val="eop"/>
          <w:rFonts w:eastAsiaTheme="majorEastAsia"/>
        </w:rPr>
        <w:t> </w:t>
      </w:r>
    </w:p>
    <w:p w14:paraId="40C9D531"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 </w:t>
      </w:r>
      <w:r>
        <w:rPr>
          <w:rStyle w:val="eop"/>
          <w:rFonts w:eastAsiaTheme="majorEastAsia"/>
        </w:rPr>
        <w:t> </w:t>
      </w:r>
    </w:p>
    <w:p w14:paraId="1A049232" w14:textId="6170239B"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The meeting dates for FY 202</w:t>
      </w:r>
      <w:r w:rsidR="00767B35">
        <w:rPr>
          <w:rStyle w:val="normaltextrun"/>
          <w:rFonts w:eastAsiaTheme="majorEastAsia"/>
        </w:rPr>
        <w:t>7</w:t>
      </w:r>
      <w:r>
        <w:rPr>
          <w:rStyle w:val="normaltextrun"/>
          <w:rFonts w:eastAsiaTheme="majorEastAsia"/>
        </w:rPr>
        <w:t xml:space="preserve"> are: </w:t>
      </w:r>
      <w:r>
        <w:rPr>
          <w:rStyle w:val="eop"/>
          <w:rFonts w:eastAsiaTheme="majorEastAsia"/>
        </w:rPr>
        <w:t> </w:t>
      </w:r>
    </w:p>
    <w:p w14:paraId="3C693B7E"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eop"/>
          <w:rFonts w:ascii="Segoe UI" w:eastAsiaTheme="majorEastAsia" w:hAnsi="Segoe UI" w:cs="Segoe UI"/>
          <w:sz w:val="18"/>
          <w:szCs w:val="18"/>
        </w:rPr>
        <w:t> </w:t>
      </w:r>
    </w:p>
    <w:p w14:paraId="3D39C7B3" w14:textId="77777777" w:rsidR="007E320C" w:rsidRPr="007E320C" w:rsidRDefault="00AE7EF1" w:rsidP="00AE7EF1">
      <w:pPr>
        <w:pStyle w:val="paragraph"/>
        <w:numPr>
          <w:ilvl w:val="0"/>
          <w:numId w:val="2"/>
        </w:numPr>
        <w:spacing w:before="0" w:beforeAutospacing="0" w:after="0" w:afterAutospacing="0"/>
        <w:ind w:left="1860" w:firstLine="300"/>
        <w:textAlignment w:val="baseline"/>
        <w:rPr>
          <w:rStyle w:val="eop"/>
        </w:rPr>
      </w:pPr>
      <w:r w:rsidRPr="007E320C">
        <w:rPr>
          <w:rStyle w:val="normaltextrun"/>
          <w:rFonts w:eastAsiaTheme="majorEastAsia"/>
          <w:b/>
          <w:bCs/>
        </w:rPr>
        <w:t xml:space="preserve">Thursday, November </w:t>
      </w:r>
      <w:r w:rsidR="00101D66" w:rsidRPr="007E320C">
        <w:rPr>
          <w:rStyle w:val="normaltextrun"/>
          <w:rFonts w:eastAsiaTheme="majorEastAsia"/>
          <w:b/>
          <w:bCs/>
        </w:rPr>
        <w:t>19</w:t>
      </w:r>
      <w:r w:rsidRPr="007E320C">
        <w:rPr>
          <w:rStyle w:val="normaltextrun"/>
          <w:rFonts w:eastAsiaTheme="majorEastAsia"/>
          <w:b/>
          <w:bCs/>
        </w:rPr>
        <w:t>, 202</w:t>
      </w:r>
      <w:r w:rsidR="00101D66" w:rsidRPr="007E320C">
        <w:rPr>
          <w:rStyle w:val="normaltextrun"/>
          <w:rFonts w:eastAsiaTheme="majorEastAsia"/>
          <w:b/>
          <w:bCs/>
        </w:rPr>
        <w:t>6</w:t>
      </w:r>
      <w:r w:rsidRPr="007E320C">
        <w:rPr>
          <w:rStyle w:val="eop"/>
          <w:rFonts w:eastAsiaTheme="majorEastAsia"/>
        </w:rPr>
        <w:t> </w:t>
      </w:r>
    </w:p>
    <w:p w14:paraId="4C4BA0DC" w14:textId="371E293E" w:rsidR="00AE7EF1" w:rsidRDefault="00AE7EF1" w:rsidP="00AE7EF1">
      <w:pPr>
        <w:pStyle w:val="paragraph"/>
        <w:numPr>
          <w:ilvl w:val="0"/>
          <w:numId w:val="2"/>
        </w:numPr>
        <w:spacing w:before="0" w:beforeAutospacing="0" w:after="0" w:afterAutospacing="0"/>
        <w:ind w:left="1860" w:firstLine="300"/>
        <w:textAlignment w:val="baseline"/>
      </w:pPr>
      <w:r w:rsidRPr="007E320C">
        <w:rPr>
          <w:rStyle w:val="normaltextrun"/>
          <w:rFonts w:eastAsiaTheme="majorEastAsia"/>
          <w:b/>
          <w:bCs/>
        </w:rPr>
        <w:t xml:space="preserve">Thursday, December </w:t>
      </w:r>
      <w:r w:rsidR="007E320C">
        <w:rPr>
          <w:rStyle w:val="normaltextrun"/>
          <w:rFonts w:eastAsiaTheme="majorEastAsia"/>
          <w:b/>
          <w:bCs/>
        </w:rPr>
        <w:t>3</w:t>
      </w:r>
      <w:r w:rsidRPr="007E320C">
        <w:rPr>
          <w:rStyle w:val="normaltextrun"/>
          <w:rFonts w:eastAsiaTheme="majorEastAsia"/>
          <w:b/>
          <w:bCs/>
        </w:rPr>
        <w:t>, 202</w:t>
      </w:r>
      <w:r w:rsidR="007E320C">
        <w:rPr>
          <w:rStyle w:val="normaltextrun"/>
          <w:rFonts w:eastAsiaTheme="majorEastAsia"/>
          <w:b/>
          <w:bCs/>
        </w:rPr>
        <w:t>6</w:t>
      </w:r>
      <w:r w:rsidRPr="007E320C">
        <w:rPr>
          <w:rStyle w:val="eop"/>
          <w:rFonts w:eastAsiaTheme="majorEastAsia"/>
        </w:rPr>
        <w:t> </w:t>
      </w:r>
    </w:p>
    <w:p w14:paraId="0C66E567" w14:textId="6CA0CE49" w:rsidR="00AE7EF1" w:rsidRDefault="00AE7EF1" w:rsidP="00AE7EF1">
      <w:pPr>
        <w:pStyle w:val="paragraph"/>
        <w:numPr>
          <w:ilvl w:val="0"/>
          <w:numId w:val="3"/>
        </w:numPr>
        <w:spacing w:before="0" w:beforeAutospacing="0" w:after="0" w:afterAutospacing="0"/>
        <w:ind w:left="1860" w:firstLine="300"/>
        <w:textAlignment w:val="baseline"/>
      </w:pPr>
      <w:r>
        <w:rPr>
          <w:rStyle w:val="normaltextrun"/>
          <w:rFonts w:eastAsiaTheme="majorEastAsia"/>
          <w:b/>
          <w:bCs/>
        </w:rPr>
        <w:t>Thursday, December 1</w:t>
      </w:r>
      <w:r w:rsidR="007E320C">
        <w:rPr>
          <w:rStyle w:val="normaltextrun"/>
          <w:rFonts w:eastAsiaTheme="majorEastAsia"/>
          <w:b/>
          <w:bCs/>
        </w:rPr>
        <w:t>7</w:t>
      </w:r>
      <w:r>
        <w:rPr>
          <w:rStyle w:val="normaltextrun"/>
          <w:rFonts w:eastAsiaTheme="majorEastAsia"/>
          <w:b/>
          <w:bCs/>
        </w:rPr>
        <w:t>, 202</w:t>
      </w:r>
      <w:r w:rsidR="007E320C">
        <w:rPr>
          <w:rStyle w:val="normaltextrun"/>
          <w:rFonts w:eastAsiaTheme="majorEastAsia"/>
          <w:b/>
          <w:bCs/>
        </w:rPr>
        <w:t>6</w:t>
      </w:r>
    </w:p>
    <w:p w14:paraId="627B4CD9" w14:textId="756FDBE0" w:rsidR="00AE7EF1" w:rsidRDefault="00510FD4" w:rsidP="00AE7EF1">
      <w:pPr>
        <w:pStyle w:val="paragraph"/>
        <w:numPr>
          <w:ilvl w:val="0"/>
          <w:numId w:val="4"/>
        </w:numPr>
        <w:spacing w:before="0" w:beforeAutospacing="0" w:after="0" w:afterAutospacing="0"/>
        <w:ind w:left="1860" w:firstLine="300"/>
        <w:textAlignment w:val="baseline"/>
      </w:pPr>
      <w:r>
        <w:rPr>
          <w:rStyle w:val="normaltextrun"/>
          <w:rFonts w:eastAsiaTheme="majorEastAsia"/>
          <w:b/>
          <w:bCs/>
        </w:rPr>
        <w:t>Thursday</w:t>
      </w:r>
      <w:r w:rsidR="00AE7EF1">
        <w:rPr>
          <w:rStyle w:val="normaltextrun"/>
          <w:rFonts w:eastAsiaTheme="majorEastAsia"/>
          <w:b/>
          <w:bCs/>
        </w:rPr>
        <w:t xml:space="preserve">, January </w:t>
      </w:r>
      <w:r w:rsidR="00A448E3">
        <w:rPr>
          <w:rStyle w:val="normaltextrun"/>
          <w:rFonts w:eastAsiaTheme="majorEastAsia"/>
          <w:b/>
          <w:bCs/>
        </w:rPr>
        <w:t>7</w:t>
      </w:r>
      <w:r w:rsidR="00AE7EF1">
        <w:rPr>
          <w:rStyle w:val="normaltextrun"/>
          <w:rFonts w:eastAsiaTheme="majorEastAsia"/>
          <w:b/>
          <w:bCs/>
        </w:rPr>
        <w:t>, 202</w:t>
      </w:r>
      <w:r>
        <w:rPr>
          <w:rStyle w:val="normaltextrun"/>
          <w:rFonts w:eastAsiaTheme="majorEastAsia"/>
          <w:b/>
          <w:bCs/>
        </w:rPr>
        <w:t>7</w:t>
      </w:r>
      <w:r w:rsidR="00AE7EF1">
        <w:rPr>
          <w:rStyle w:val="eop"/>
          <w:rFonts w:eastAsiaTheme="majorEastAsia"/>
        </w:rPr>
        <w:t> </w:t>
      </w:r>
    </w:p>
    <w:p w14:paraId="2F401605"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 </w:t>
      </w:r>
      <w:r>
        <w:rPr>
          <w:rStyle w:val="eop"/>
          <w:rFonts w:eastAsiaTheme="majorEastAsia"/>
        </w:rPr>
        <w:t> </w:t>
      </w:r>
    </w:p>
    <w:p w14:paraId="48999AF4"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 </w:t>
      </w:r>
      <w:r>
        <w:rPr>
          <w:rStyle w:val="eop"/>
          <w:rFonts w:eastAsiaTheme="majorEastAsia"/>
        </w:rPr>
        <w:t> </w:t>
      </w:r>
    </w:p>
    <w:p w14:paraId="47DA5403" w14:textId="4A462FCD"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The Martin Luther King, Jr. Holiday will be observed on Monday, January 1</w:t>
      </w:r>
      <w:r w:rsidR="00330999">
        <w:rPr>
          <w:rStyle w:val="normaltextrun"/>
          <w:rFonts w:eastAsiaTheme="majorEastAsia"/>
        </w:rPr>
        <w:t>8</w:t>
      </w:r>
      <w:r w:rsidR="006B135D">
        <w:rPr>
          <w:rStyle w:val="normaltextrun"/>
          <w:rFonts w:eastAsiaTheme="majorEastAsia"/>
        </w:rPr>
        <w:t>,</w:t>
      </w:r>
      <w:r>
        <w:rPr>
          <w:rStyle w:val="normaltextrun"/>
          <w:rFonts w:eastAsiaTheme="majorEastAsia"/>
        </w:rPr>
        <w:t xml:space="preserve"> 202</w:t>
      </w:r>
      <w:r w:rsidR="0051088E">
        <w:rPr>
          <w:rStyle w:val="normaltextrun"/>
          <w:rFonts w:eastAsiaTheme="majorEastAsia"/>
        </w:rPr>
        <w:t>7</w:t>
      </w:r>
      <w:r>
        <w:rPr>
          <w:rStyle w:val="normaltextrun"/>
          <w:rFonts w:eastAsiaTheme="majorEastAsia"/>
        </w:rPr>
        <w:t xml:space="preserve"> in the District of Columbia.  Inquiries concerning the meetings </w:t>
      </w:r>
      <w:r w:rsidR="0051088E">
        <w:rPr>
          <w:rStyle w:val="normaltextrun"/>
          <w:rFonts w:eastAsiaTheme="majorEastAsia"/>
        </w:rPr>
        <w:t>should</w:t>
      </w:r>
      <w:r>
        <w:rPr>
          <w:rStyle w:val="normaltextrun"/>
          <w:rFonts w:eastAsiaTheme="majorEastAsia"/>
        </w:rPr>
        <w:t xml:space="preserve"> be addressed to </w:t>
      </w:r>
      <w:r w:rsidR="0051088E">
        <w:rPr>
          <w:rStyle w:val="normaltextrun"/>
          <w:rFonts w:eastAsiaTheme="majorEastAsia"/>
        </w:rPr>
        <w:t>the Office of the Secretary</w:t>
      </w:r>
      <w:r>
        <w:rPr>
          <w:rStyle w:val="normaltextrun"/>
          <w:rFonts w:eastAsiaTheme="majorEastAsia"/>
        </w:rPr>
        <w:t xml:space="preserve"> at 202-727-6306 or </w:t>
      </w:r>
      <w:r w:rsidR="00F1166D">
        <w:rPr>
          <w:rStyle w:val="normaltextrun"/>
          <w:rFonts w:eastAsiaTheme="majorEastAsia"/>
        </w:rPr>
        <w:t>SecyofDC@</w:t>
      </w:r>
      <w:r>
        <w:rPr>
          <w:rStyle w:val="normaltextrun"/>
          <w:rFonts w:eastAsiaTheme="majorEastAsia"/>
        </w:rPr>
        <w:t>dc.gov. </w:t>
      </w:r>
      <w:r>
        <w:rPr>
          <w:rStyle w:val="eop"/>
          <w:rFonts w:eastAsiaTheme="majorEastAsia"/>
        </w:rPr>
        <w:t> </w:t>
      </w:r>
    </w:p>
    <w:p w14:paraId="1DD5DAF9"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 </w:t>
      </w:r>
      <w:r>
        <w:rPr>
          <w:rStyle w:val="eop"/>
          <w:rFonts w:eastAsiaTheme="majorEastAsia"/>
        </w:rPr>
        <w:t> </w:t>
      </w:r>
    </w:p>
    <w:p w14:paraId="303E3ACE" w14:textId="77777777" w:rsidR="00AE7EF1" w:rsidRDefault="00AE7EF1" w:rsidP="00AE7EF1">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ajorEastAsia"/>
        </w:rPr>
        <w:t xml:space="preserve">The public may participate in the meeting using the link available on the Office of the Secretary of State’s website at </w:t>
      </w:r>
      <w:hyperlink r:id="rId5" w:tgtFrame="_blank" w:history="1">
        <w:r>
          <w:rPr>
            <w:rStyle w:val="normaltextrun"/>
            <w:rFonts w:eastAsiaTheme="majorEastAsia"/>
            <w:color w:val="0563C1"/>
            <w:u w:val="single"/>
          </w:rPr>
          <w:t>https://os.dc.gov/page/commission-martin-luther-king-jr-holiday</w:t>
        </w:r>
      </w:hyperlink>
      <w:r>
        <w:rPr>
          <w:rStyle w:val="normaltextrun"/>
          <w:rFonts w:eastAsiaTheme="majorEastAsia"/>
        </w:rPr>
        <w:t xml:space="preserve"> and in the calendar on the Office of Open Government website at </w:t>
      </w:r>
      <w:hyperlink r:id="rId6" w:tgtFrame="_blank" w:history="1">
        <w:r>
          <w:rPr>
            <w:rStyle w:val="normaltextrun"/>
            <w:rFonts w:eastAsiaTheme="majorEastAsia"/>
            <w:color w:val="0000FF"/>
            <w:u w:val="single"/>
          </w:rPr>
          <w:t>https://www.open-dc.gov/</w:t>
        </w:r>
      </w:hyperlink>
      <w:r>
        <w:rPr>
          <w:rStyle w:val="normaltextrun"/>
          <w:rFonts w:eastAsiaTheme="majorEastAsia"/>
        </w:rPr>
        <w:t>.  </w:t>
      </w:r>
      <w:r>
        <w:rPr>
          <w:rStyle w:val="eop"/>
          <w:rFonts w:eastAsiaTheme="majorEastAsia"/>
        </w:rPr>
        <w:t> </w:t>
      </w:r>
    </w:p>
    <w:p w14:paraId="5E62BB17"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eastAsiaTheme="majorEastAsia" w:hAnsi="Calibri" w:cs="Calibri"/>
          <w:sz w:val="22"/>
          <w:szCs w:val="22"/>
        </w:rPr>
        <w:t> </w:t>
      </w:r>
    </w:p>
    <w:p w14:paraId="0CB03B6C"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rPr>
        <w:t>Below is the meeting agenda the Commission will follow:  </w:t>
      </w:r>
      <w:r>
        <w:rPr>
          <w:rStyle w:val="eop"/>
          <w:rFonts w:eastAsiaTheme="majorEastAsia"/>
        </w:rPr>
        <w:t> </w:t>
      </w:r>
    </w:p>
    <w:p w14:paraId="5FE45E72"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eop"/>
          <w:rFonts w:eastAsiaTheme="majorEastAsia"/>
          <w:color w:val="000000"/>
        </w:rPr>
        <w:t> </w:t>
      </w:r>
    </w:p>
    <w:p w14:paraId="57082ECD"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eop"/>
          <w:rFonts w:eastAsiaTheme="majorEastAsia"/>
          <w:color w:val="000000"/>
        </w:rPr>
        <w:t> </w:t>
      </w:r>
    </w:p>
    <w:p w14:paraId="6FF8642F" w14:textId="77777777" w:rsidR="00AE7EF1" w:rsidRDefault="00AE7EF1" w:rsidP="00AE7EF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color w:val="000000"/>
        </w:rPr>
        <w:t>AGENDA</w:t>
      </w:r>
      <w:r>
        <w:rPr>
          <w:rStyle w:val="eop"/>
          <w:rFonts w:eastAsiaTheme="majorEastAsia"/>
          <w:color w:val="000000"/>
        </w:rPr>
        <w:t> </w:t>
      </w:r>
    </w:p>
    <w:p w14:paraId="272846A1"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eop"/>
          <w:rFonts w:eastAsiaTheme="majorEastAsia"/>
          <w:color w:val="000000"/>
        </w:rPr>
        <w:t> </w:t>
      </w:r>
    </w:p>
    <w:p w14:paraId="4F2A432A" w14:textId="77777777" w:rsidR="00AE7EF1" w:rsidRDefault="00AE7EF1" w:rsidP="00AE7EF1">
      <w:pPr>
        <w:pStyle w:val="paragraph"/>
        <w:numPr>
          <w:ilvl w:val="0"/>
          <w:numId w:val="5"/>
        </w:numPr>
        <w:spacing w:before="0" w:beforeAutospacing="0" w:after="0" w:afterAutospacing="0"/>
        <w:ind w:left="1080" w:firstLine="0"/>
        <w:textAlignment w:val="baseline"/>
        <w:rPr>
          <w:rFonts w:ascii="Segoe UI" w:hAnsi="Segoe UI" w:cs="Segoe UI"/>
          <w:sz w:val="18"/>
          <w:szCs w:val="18"/>
        </w:rPr>
      </w:pPr>
      <w:r>
        <w:rPr>
          <w:rStyle w:val="normaltextrun"/>
          <w:rFonts w:eastAsiaTheme="majorEastAsia"/>
          <w:b/>
          <w:bCs/>
        </w:rPr>
        <w:t>Call to Order</w:t>
      </w:r>
      <w:r>
        <w:rPr>
          <w:rStyle w:val="normaltextrun"/>
          <w:rFonts w:eastAsiaTheme="majorEastAsia"/>
        </w:rPr>
        <w:t> </w:t>
      </w:r>
      <w:r>
        <w:rPr>
          <w:rStyle w:val="eop"/>
          <w:rFonts w:eastAsiaTheme="majorEastAsia"/>
        </w:rPr>
        <w:t> </w:t>
      </w:r>
    </w:p>
    <w:p w14:paraId="235F7056" w14:textId="77777777" w:rsidR="00AE7EF1" w:rsidRDefault="00AE7EF1" w:rsidP="00AE7EF1">
      <w:pPr>
        <w:pStyle w:val="paragraph"/>
        <w:numPr>
          <w:ilvl w:val="0"/>
          <w:numId w:val="6"/>
        </w:numPr>
        <w:spacing w:before="0" w:beforeAutospacing="0" w:after="0" w:afterAutospacing="0"/>
        <w:ind w:left="1080" w:firstLine="0"/>
        <w:textAlignment w:val="baseline"/>
        <w:rPr>
          <w:rFonts w:ascii="Segoe UI" w:hAnsi="Segoe UI" w:cs="Segoe UI"/>
          <w:sz w:val="18"/>
          <w:szCs w:val="18"/>
        </w:rPr>
      </w:pPr>
      <w:r>
        <w:rPr>
          <w:rStyle w:val="normaltextrun"/>
          <w:rFonts w:eastAsiaTheme="majorEastAsia"/>
          <w:b/>
          <w:bCs/>
        </w:rPr>
        <w:t>Determination of Quorum</w:t>
      </w:r>
      <w:r>
        <w:rPr>
          <w:rStyle w:val="normaltextrun"/>
          <w:rFonts w:eastAsiaTheme="majorEastAsia"/>
        </w:rPr>
        <w:t> </w:t>
      </w:r>
      <w:r>
        <w:rPr>
          <w:rStyle w:val="eop"/>
          <w:rFonts w:eastAsiaTheme="majorEastAsia"/>
        </w:rPr>
        <w:t> </w:t>
      </w:r>
    </w:p>
    <w:p w14:paraId="1F65510F" w14:textId="77777777" w:rsidR="00AE7EF1" w:rsidRDefault="00AE7EF1" w:rsidP="00AE7EF1">
      <w:pPr>
        <w:pStyle w:val="paragraph"/>
        <w:numPr>
          <w:ilvl w:val="0"/>
          <w:numId w:val="7"/>
        </w:numPr>
        <w:spacing w:before="0" w:beforeAutospacing="0" w:after="0" w:afterAutospacing="0"/>
        <w:ind w:left="1080" w:firstLine="0"/>
        <w:textAlignment w:val="baseline"/>
        <w:rPr>
          <w:rFonts w:ascii="Segoe UI" w:hAnsi="Segoe UI" w:cs="Segoe UI"/>
          <w:sz w:val="18"/>
          <w:szCs w:val="18"/>
        </w:rPr>
      </w:pPr>
      <w:r>
        <w:rPr>
          <w:rStyle w:val="normaltextrun"/>
          <w:rFonts w:eastAsiaTheme="majorEastAsia"/>
          <w:b/>
          <w:bCs/>
        </w:rPr>
        <w:t>OS Update</w:t>
      </w:r>
      <w:r>
        <w:rPr>
          <w:rStyle w:val="normaltextrun"/>
          <w:rFonts w:eastAsiaTheme="majorEastAsia"/>
        </w:rPr>
        <w:t> </w:t>
      </w:r>
      <w:r>
        <w:rPr>
          <w:rStyle w:val="eop"/>
          <w:rFonts w:eastAsiaTheme="majorEastAsia"/>
        </w:rPr>
        <w:t> </w:t>
      </w:r>
    </w:p>
    <w:p w14:paraId="0CE380AC" w14:textId="77777777" w:rsidR="00AE7EF1" w:rsidRDefault="00AE7EF1" w:rsidP="00AE7EF1">
      <w:pPr>
        <w:pStyle w:val="paragraph"/>
        <w:numPr>
          <w:ilvl w:val="0"/>
          <w:numId w:val="8"/>
        </w:numPr>
        <w:spacing w:before="0" w:beforeAutospacing="0" w:after="0" w:afterAutospacing="0"/>
        <w:ind w:left="1080" w:firstLine="0"/>
        <w:textAlignment w:val="baseline"/>
        <w:rPr>
          <w:rFonts w:ascii="Segoe UI" w:hAnsi="Segoe UI" w:cs="Segoe UI"/>
          <w:sz w:val="18"/>
          <w:szCs w:val="18"/>
        </w:rPr>
      </w:pPr>
      <w:r>
        <w:rPr>
          <w:rStyle w:val="normaltextrun"/>
          <w:rFonts w:eastAsiaTheme="majorEastAsia"/>
          <w:b/>
          <w:bCs/>
        </w:rPr>
        <w:t>Open Discussion</w:t>
      </w:r>
      <w:r>
        <w:rPr>
          <w:rStyle w:val="normaltextrun"/>
          <w:rFonts w:eastAsiaTheme="majorEastAsia"/>
        </w:rPr>
        <w:t> </w:t>
      </w:r>
      <w:r>
        <w:rPr>
          <w:rStyle w:val="eop"/>
          <w:rFonts w:eastAsiaTheme="majorEastAsia"/>
        </w:rPr>
        <w:t> </w:t>
      </w:r>
    </w:p>
    <w:p w14:paraId="0ECC0042" w14:textId="77777777" w:rsidR="00AE7EF1" w:rsidRDefault="00AE7EF1" w:rsidP="00AE7EF1">
      <w:pPr>
        <w:pStyle w:val="paragraph"/>
        <w:numPr>
          <w:ilvl w:val="0"/>
          <w:numId w:val="9"/>
        </w:numPr>
        <w:spacing w:before="0" w:beforeAutospacing="0" w:after="0" w:afterAutospacing="0"/>
        <w:ind w:left="1080" w:firstLine="0"/>
        <w:textAlignment w:val="baseline"/>
        <w:rPr>
          <w:rFonts w:ascii="Segoe UI" w:hAnsi="Segoe UI" w:cs="Segoe UI"/>
          <w:sz w:val="18"/>
          <w:szCs w:val="18"/>
        </w:rPr>
      </w:pPr>
      <w:r>
        <w:rPr>
          <w:rStyle w:val="normaltextrun"/>
          <w:rFonts w:eastAsiaTheme="majorEastAsia"/>
          <w:b/>
          <w:bCs/>
        </w:rPr>
        <w:t>Adjournment</w:t>
      </w:r>
      <w:r>
        <w:rPr>
          <w:rStyle w:val="normaltextrun"/>
          <w:rFonts w:eastAsiaTheme="majorEastAsia"/>
        </w:rPr>
        <w:t> </w:t>
      </w:r>
      <w:r>
        <w:rPr>
          <w:rStyle w:val="eop"/>
          <w:rFonts w:eastAsiaTheme="majorEastAsia"/>
        </w:rPr>
        <w:t> </w:t>
      </w:r>
    </w:p>
    <w:p w14:paraId="4332992D"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2"/>
          <w:szCs w:val="22"/>
        </w:rPr>
        <w:t> </w:t>
      </w:r>
    </w:p>
    <w:p w14:paraId="072B2BD7" w14:textId="77777777" w:rsidR="00AE7EF1" w:rsidRDefault="00AE7EF1" w:rsidP="00AE7EF1">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2"/>
          <w:szCs w:val="22"/>
        </w:rPr>
        <w:t> </w:t>
      </w:r>
    </w:p>
    <w:p w14:paraId="7A48F8FD" w14:textId="77777777" w:rsidR="00AE7EF1" w:rsidRDefault="00AE7EF1"/>
    <w:sectPr w:rsidR="00AE7E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9B0D78"/>
    <w:multiLevelType w:val="multilevel"/>
    <w:tmpl w:val="A842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9D4CB9"/>
    <w:multiLevelType w:val="multilevel"/>
    <w:tmpl w:val="38687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2D4D66"/>
    <w:multiLevelType w:val="multilevel"/>
    <w:tmpl w:val="F254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4B386D"/>
    <w:multiLevelType w:val="multilevel"/>
    <w:tmpl w:val="CBBE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F54EAE"/>
    <w:multiLevelType w:val="multilevel"/>
    <w:tmpl w:val="6FF6B3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CA3628"/>
    <w:multiLevelType w:val="multilevel"/>
    <w:tmpl w:val="CD88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FA0265"/>
    <w:multiLevelType w:val="multilevel"/>
    <w:tmpl w:val="212E32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774639"/>
    <w:multiLevelType w:val="multilevel"/>
    <w:tmpl w:val="5D8ADE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8B77D2"/>
    <w:multiLevelType w:val="multilevel"/>
    <w:tmpl w:val="04D472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3817513">
    <w:abstractNumId w:val="0"/>
  </w:num>
  <w:num w:numId="2" w16cid:durableId="1090740935">
    <w:abstractNumId w:val="2"/>
  </w:num>
  <w:num w:numId="3" w16cid:durableId="1625428593">
    <w:abstractNumId w:val="5"/>
  </w:num>
  <w:num w:numId="4" w16cid:durableId="418061588">
    <w:abstractNumId w:val="3"/>
  </w:num>
  <w:num w:numId="5" w16cid:durableId="2021852328">
    <w:abstractNumId w:val="1"/>
  </w:num>
  <w:num w:numId="6" w16cid:durableId="1500660891">
    <w:abstractNumId w:val="7"/>
  </w:num>
  <w:num w:numId="7" w16cid:durableId="182011918">
    <w:abstractNumId w:val="4"/>
  </w:num>
  <w:num w:numId="8" w16cid:durableId="598485129">
    <w:abstractNumId w:val="8"/>
  </w:num>
  <w:num w:numId="9" w16cid:durableId="103040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EF1"/>
    <w:rsid w:val="00101D66"/>
    <w:rsid w:val="00230ED5"/>
    <w:rsid w:val="00295C51"/>
    <w:rsid w:val="00330999"/>
    <w:rsid w:val="003F5FDA"/>
    <w:rsid w:val="00477C8E"/>
    <w:rsid w:val="004B498B"/>
    <w:rsid w:val="0051088E"/>
    <w:rsid w:val="00510FD4"/>
    <w:rsid w:val="00536208"/>
    <w:rsid w:val="006B135D"/>
    <w:rsid w:val="00767B35"/>
    <w:rsid w:val="007E320C"/>
    <w:rsid w:val="00875746"/>
    <w:rsid w:val="008F1FB4"/>
    <w:rsid w:val="0090551D"/>
    <w:rsid w:val="00A106D8"/>
    <w:rsid w:val="00A44601"/>
    <w:rsid w:val="00A448E3"/>
    <w:rsid w:val="00AE7EF1"/>
    <w:rsid w:val="00E868BC"/>
    <w:rsid w:val="00E86E60"/>
    <w:rsid w:val="00EA5323"/>
    <w:rsid w:val="00F11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82121"/>
  <w15:chartTrackingRefBased/>
  <w15:docId w15:val="{C45742C8-0C40-4480-96D8-92E5AD6D0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7E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7E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7E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7E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7E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7E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7E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7E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7E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E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7E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7E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7E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7E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7E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E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E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EF1"/>
    <w:rPr>
      <w:rFonts w:eastAsiaTheme="majorEastAsia" w:cstheme="majorBidi"/>
      <w:color w:val="272727" w:themeColor="text1" w:themeTint="D8"/>
    </w:rPr>
  </w:style>
  <w:style w:type="paragraph" w:styleId="Title">
    <w:name w:val="Title"/>
    <w:basedOn w:val="Normal"/>
    <w:next w:val="Normal"/>
    <w:link w:val="TitleChar"/>
    <w:uiPriority w:val="10"/>
    <w:qFormat/>
    <w:rsid w:val="00AE7E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7E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E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E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EF1"/>
    <w:pPr>
      <w:spacing w:before="160"/>
      <w:jc w:val="center"/>
    </w:pPr>
    <w:rPr>
      <w:i/>
      <w:iCs/>
      <w:color w:val="404040" w:themeColor="text1" w:themeTint="BF"/>
    </w:rPr>
  </w:style>
  <w:style w:type="character" w:customStyle="1" w:styleId="QuoteChar">
    <w:name w:val="Quote Char"/>
    <w:basedOn w:val="DefaultParagraphFont"/>
    <w:link w:val="Quote"/>
    <w:uiPriority w:val="29"/>
    <w:rsid w:val="00AE7EF1"/>
    <w:rPr>
      <w:i/>
      <w:iCs/>
      <w:color w:val="404040" w:themeColor="text1" w:themeTint="BF"/>
    </w:rPr>
  </w:style>
  <w:style w:type="paragraph" w:styleId="ListParagraph">
    <w:name w:val="List Paragraph"/>
    <w:basedOn w:val="Normal"/>
    <w:uiPriority w:val="34"/>
    <w:qFormat/>
    <w:rsid w:val="00AE7EF1"/>
    <w:pPr>
      <w:ind w:left="720"/>
      <w:contextualSpacing/>
    </w:pPr>
  </w:style>
  <w:style w:type="character" w:styleId="IntenseEmphasis">
    <w:name w:val="Intense Emphasis"/>
    <w:basedOn w:val="DefaultParagraphFont"/>
    <w:uiPriority w:val="21"/>
    <w:qFormat/>
    <w:rsid w:val="00AE7EF1"/>
    <w:rPr>
      <w:i/>
      <w:iCs/>
      <w:color w:val="0F4761" w:themeColor="accent1" w:themeShade="BF"/>
    </w:rPr>
  </w:style>
  <w:style w:type="paragraph" w:styleId="IntenseQuote">
    <w:name w:val="Intense Quote"/>
    <w:basedOn w:val="Normal"/>
    <w:next w:val="Normal"/>
    <w:link w:val="IntenseQuoteChar"/>
    <w:uiPriority w:val="30"/>
    <w:qFormat/>
    <w:rsid w:val="00AE7E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7EF1"/>
    <w:rPr>
      <w:i/>
      <w:iCs/>
      <w:color w:val="0F4761" w:themeColor="accent1" w:themeShade="BF"/>
    </w:rPr>
  </w:style>
  <w:style w:type="character" w:styleId="IntenseReference">
    <w:name w:val="Intense Reference"/>
    <w:basedOn w:val="DefaultParagraphFont"/>
    <w:uiPriority w:val="32"/>
    <w:qFormat/>
    <w:rsid w:val="00AE7EF1"/>
    <w:rPr>
      <w:b/>
      <w:bCs/>
      <w:smallCaps/>
      <w:color w:val="0F4761" w:themeColor="accent1" w:themeShade="BF"/>
      <w:spacing w:val="5"/>
    </w:rPr>
  </w:style>
  <w:style w:type="paragraph" w:customStyle="1" w:styleId="paragraph">
    <w:name w:val="paragraph"/>
    <w:basedOn w:val="Normal"/>
    <w:rsid w:val="00AE7EF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AE7EF1"/>
  </w:style>
  <w:style w:type="character" w:customStyle="1" w:styleId="eop">
    <w:name w:val="eop"/>
    <w:basedOn w:val="DefaultParagraphFont"/>
    <w:rsid w:val="00AE7E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pen-dc.gov/" TargetMode="External"/><Relationship Id="rId5" Type="http://schemas.openxmlformats.org/officeDocument/2006/relationships/hyperlink" Target="https://os.dc.gov/page/commission-martin-luther-king-jr-holida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250</Words>
  <Characters>1429</Characters>
  <Application>Microsoft Office Word</Application>
  <DocSecurity>0</DocSecurity>
  <Lines>11</Lines>
  <Paragraphs>3</Paragraphs>
  <ScaleCrop>false</ScaleCrop>
  <Company>DC Government</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Candelaria, Alma (EOM)</dc:creator>
  <cp:keywords/>
  <dc:description/>
  <cp:lastModifiedBy>Candelaria, Alma (EOM)</cp:lastModifiedBy>
  <cp:revision>4</cp:revision>
  <dcterms:created xsi:type="dcterms:W3CDTF">2026-08-10T15:46:00Z</dcterms:created>
  <dcterms:modified xsi:type="dcterms:W3CDTF">2026-11-05T19:54:00Z</dcterms:modified>
</cp:coreProperties>
</file>