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AD6BF" w14:textId="77777777" w:rsidR="00AE7EF1" w:rsidRDefault="00AE7EF1" w:rsidP="00AE7EF1">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rPr>
        <w:t>OFFICE OF THE SECRETARY OF STATE OF THE DISTRICT OF COLUMBIA</w:t>
      </w:r>
      <w:r>
        <w:rPr>
          <w:rStyle w:val="normaltextrun"/>
          <w:rFonts w:ascii="Arial" w:eastAsiaTheme="majorEastAsia" w:hAnsi="Arial" w:cs="Arial"/>
        </w:rPr>
        <w:t> </w:t>
      </w:r>
      <w:r>
        <w:rPr>
          <w:rStyle w:val="eop"/>
          <w:rFonts w:eastAsiaTheme="majorEastAsia"/>
        </w:rPr>
        <w:t> </w:t>
      </w:r>
    </w:p>
    <w:p w14:paraId="638D4BE7" w14:textId="77777777" w:rsidR="00AE7EF1" w:rsidRDefault="00AE7EF1" w:rsidP="00AE7EF1">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rPr>
        <w:t> </w:t>
      </w:r>
      <w:r>
        <w:rPr>
          <w:rStyle w:val="eop"/>
          <w:rFonts w:eastAsiaTheme="majorEastAsia"/>
        </w:rPr>
        <w:t> </w:t>
      </w:r>
    </w:p>
    <w:p w14:paraId="3EA5DA0C" w14:textId="77777777" w:rsidR="00AE7EF1" w:rsidRDefault="00AE7EF1" w:rsidP="00AE7EF1">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rPr>
        <w:t>2026 ANNUAL MEETING SCHEDULE </w:t>
      </w:r>
      <w:r>
        <w:rPr>
          <w:rStyle w:val="normaltextrun"/>
          <w:rFonts w:eastAsiaTheme="majorEastAsia"/>
        </w:rPr>
        <w:t> </w:t>
      </w:r>
      <w:r>
        <w:rPr>
          <w:rStyle w:val="eop"/>
          <w:rFonts w:eastAsiaTheme="majorEastAsia"/>
        </w:rPr>
        <w:t> </w:t>
      </w:r>
    </w:p>
    <w:p w14:paraId="7BAAE53C" w14:textId="77777777" w:rsidR="00AE7EF1" w:rsidRDefault="00AE7EF1" w:rsidP="00AE7EF1">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rPr>
        <w:t>COMMISSION ON THE MARTIN LUTHER KING, JR. HOLIDAY</w:t>
      </w:r>
      <w:r>
        <w:rPr>
          <w:rStyle w:val="normaltextrun"/>
          <w:rFonts w:eastAsiaTheme="majorEastAsia"/>
        </w:rPr>
        <w:t> </w:t>
      </w:r>
      <w:r>
        <w:rPr>
          <w:rStyle w:val="eop"/>
          <w:rFonts w:eastAsiaTheme="majorEastAsia"/>
        </w:rPr>
        <w:t> </w:t>
      </w:r>
    </w:p>
    <w:p w14:paraId="662917B2" w14:textId="77777777" w:rsidR="00AE7EF1" w:rsidRDefault="00AE7EF1" w:rsidP="00AE7EF1">
      <w:pPr>
        <w:pStyle w:val="paragraph"/>
        <w:spacing w:before="0" w:beforeAutospacing="0" w:after="0" w:afterAutospacing="0"/>
        <w:jc w:val="center"/>
        <w:textAlignment w:val="baseline"/>
        <w:rPr>
          <w:rFonts w:ascii="Segoe UI" w:hAnsi="Segoe UI" w:cs="Segoe UI"/>
          <w:sz w:val="18"/>
          <w:szCs w:val="18"/>
        </w:rPr>
      </w:pPr>
      <w:r>
        <w:rPr>
          <w:rStyle w:val="eop"/>
          <w:rFonts w:ascii="Segoe UI" w:eastAsiaTheme="majorEastAsia" w:hAnsi="Segoe UI" w:cs="Segoe UI"/>
          <w:sz w:val="18"/>
          <w:szCs w:val="18"/>
        </w:rPr>
        <w:t> </w:t>
      </w:r>
    </w:p>
    <w:p w14:paraId="517EECE4" w14:textId="589355AD" w:rsidR="00AE7EF1" w:rsidRDefault="00AE7EF1" w:rsidP="00AE7EF1">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rPr>
        <w:t xml:space="preserve">Release Date: Friday, October </w:t>
      </w:r>
      <w:r w:rsidR="0090551D">
        <w:rPr>
          <w:rStyle w:val="normaltextrun"/>
          <w:rFonts w:eastAsiaTheme="majorEastAsia"/>
          <w:b/>
          <w:bCs/>
        </w:rPr>
        <w:t>24</w:t>
      </w:r>
      <w:r>
        <w:rPr>
          <w:rStyle w:val="normaltextrun"/>
          <w:rFonts w:eastAsiaTheme="majorEastAsia"/>
          <w:b/>
          <w:bCs/>
        </w:rPr>
        <w:t>, 2025</w:t>
      </w:r>
      <w:r>
        <w:rPr>
          <w:rStyle w:val="eop"/>
          <w:rFonts w:eastAsiaTheme="majorEastAsia"/>
        </w:rPr>
        <w:t> </w:t>
      </w:r>
    </w:p>
    <w:p w14:paraId="0D52CFE2" w14:textId="77777777" w:rsidR="00AE7EF1" w:rsidRDefault="00AE7EF1" w:rsidP="00AE7EF1">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rPr>
        <w:t> </w:t>
      </w:r>
      <w:r>
        <w:rPr>
          <w:rStyle w:val="eop"/>
          <w:rFonts w:eastAsiaTheme="majorEastAsia"/>
        </w:rPr>
        <w:t> </w:t>
      </w:r>
    </w:p>
    <w:p w14:paraId="3CFDB78A" w14:textId="77777777" w:rsidR="00AE7EF1" w:rsidRDefault="00AE7EF1" w:rsidP="00AE7EF1">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strike/>
          <w:color w:val="D13438"/>
        </w:rPr>
        <w:t> </w:t>
      </w:r>
      <w:r>
        <w:rPr>
          <w:rStyle w:val="eop"/>
          <w:rFonts w:eastAsiaTheme="majorEastAsia"/>
          <w:color w:val="D13438"/>
        </w:rPr>
        <w:t> </w:t>
      </w:r>
    </w:p>
    <w:p w14:paraId="6C7709F0" w14:textId="77777777" w:rsidR="00AE7EF1" w:rsidRDefault="00AE7EF1" w:rsidP="00AE7EF1">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The Office of the Secretary of the State of the District of Columbia has scheduled the meetings of the District of Columbia’s Commission on the Martin Luther King, Jr. Holiday for FY 2026.  </w:t>
      </w:r>
      <w:r>
        <w:rPr>
          <w:rStyle w:val="eop"/>
          <w:rFonts w:eastAsiaTheme="majorEastAsia"/>
        </w:rPr>
        <w:t> </w:t>
      </w:r>
    </w:p>
    <w:p w14:paraId="2DC5301A" w14:textId="77777777" w:rsidR="00AE7EF1" w:rsidRDefault="00AE7EF1" w:rsidP="00AE7EF1">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w:t>
      </w:r>
      <w:r>
        <w:rPr>
          <w:rStyle w:val="eop"/>
          <w:rFonts w:eastAsiaTheme="majorEastAsia"/>
        </w:rPr>
        <w:t> </w:t>
      </w:r>
    </w:p>
    <w:p w14:paraId="00D32F4A" w14:textId="5E9C51B4" w:rsidR="00AE7EF1" w:rsidRDefault="00AE7EF1" w:rsidP="00AE7EF1">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xml:space="preserve">The District of Columbia Commission on the Martin Luther King, Jr. Holiday meetings will be held in open session.  The meetings will begin at 6:30 pm and will be conducted remotely via </w:t>
      </w:r>
      <w:r w:rsidR="00536208">
        <w:rPr>
          <w:rStyle w:val="normaltextrun"/>
          <w:rFonts w:eastAsiaTheme="majorEastAsia"/>
        </w:rPr>
        <w:t>ZOOM</w:t>
      </w:r>
      <w:r>
        <w:rPr>
          <w:rStyle w:val="normaltextrun"/>
          <w:rFonts w:eastAsiaTheme="majorEastAsia"/>
        </w:rPr>
        <w:t>.  Members of the public are invited to join the meeting via live stream.  This schedule is subject to change. </w:t>
      </w:r>
      <w:r>
        <w:rPr>
          <w:rStyle w:val="eop"/>
          <w:rFonts w:eastAsiaTheme="majorEastAsia"/>
        </w:rPr>
        <w:t> </w:t>
      </w:r>
    </w:p>
    <w:p w14:paraId="40C9D531" w14:textId="77777777" w:rsidR="00AE7EF1" w:rsidRDefault="00AE7EF1" w:rsidP="00AE7EF1">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w:t>
      </w:r>
      <w:r>
        <w:rPr>
          <w:rStyle w:val="eop"/>
          <w:rFonts w:eastAsiaTheme="majorEastAsia"/>
        </w:rPr>
        <w:t> </w:t>
      </w:r>
    </w:p>
    <w:p w14:paraId="1A049232" w14:textId="77777777" w:rsidR="00AE7EF1" w:rsidRDefault="00AE7EF1" w:rsidP="00AE7EF1">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The meeting dates for FY 2026 are: </w:t>
      </w:r>
      <w:r>
        <w:rPr>
          <w:rStyle w:val="eop"/>
          <w:rFonts w:eastAsiaTheme="majorEastAsia"/>
        </w:rPr>
        <w:t> </w:t>
      </w:r>
    </w:p>
    <w:p w14:paraId="3C693B7E" w14:textId="77777777" w:rsidR="00AE7EF1" w:rsidRDefault="00AE7EF1" w:rsidP="00AE7EF1">
      <w:pPr>
        <w:pStyle w:val="paragraph"/>
        <w:spacing w:before="0" w:beforeAutospacing="0" w:after="0" w:afterAutospacing="0"/>
        <w:textAlignment w:val="baseline"/>
        <w:rPr>
          <w:rFonts w:ascii="Segoe UI" w:hAnsi="Segoe UI" w:cs="Segoe UI"/>
          <w:sz w:val="18"/>
          <w:szCs w:val="18"/>
        </w:rPr>
      </w:pPr>
      <w:r>
        <w:rPr>
          <w:rStyle w:val="eop"/>
          <w:rFonts w:ascii="Segoe UI" w:eastAsiaTheme="majorEastAsia" w:hAnsi="Segoe UI" w:cs="Segoe UI"/>
          <w:sz w:val="18"/>
          <w:szCs w:val="18"/>
        </w:rPr>
        <w:t> </w:t>
      </w:r>
    </w:p>
    <w:p w14:paraId="2C1C1483" w14:textId="4EF2EE24" w:rsidR="00AE7EF1" w:rsidRDefault="00AE7EF1" w:rsidP="00AE7EF1">
      <w:pPr>
        <w:pStyle w:val="paragraph"/>
        <w:numPr>
          <w:ilvl w:val="0"/>
          <w:numId w:val="1"/>
        </w:numPr>
        <w:spacing w:before="0" w:beforeAutospacing="0" w:after="0" w:afterAutospacing="0"/>
        <w:ind w:left="1860" w:firstLine="300"/>
        <w:textAlignment w:val="baseline"/>
      </w:pPr>
      <w:r>
        <w:rPr>
          <w:rStyle w:val="normaltextrun"/>
          <w:rFonts w:eastAsiaTheme="majorEastAsia"/>
          <w:b/>
          <w:bCs/>
        </w:rPr>
        <w:t>Thursday, November 20, 2025</w:t>
      </w:r>
      <w:r>
        <w:rPr>
          <w:rStyle w:val="eop"/>
          <w:rFonts w:eastAsiaTheme="majorEastAsia"/>
        </w:rPr>
        <w:t> </w:t>
      </w:r>
      <w:r w:rsidR="004B498B">
        <w:rPr>
          <w:rStyle w:val="eop"/>
          <w:rFonts w:eastAsiaTheme="majorEastAsia"/>
        </w:rPr>
        <w:t>(rescheduled to 12/24)</w:t>
      </w:r>
    </w:p>
    <w:p w14:paraId="4C4BA0DC" w14:textId="77777777" w:rsidR="00AE7EF1" w:rsidRDefault="00AE7EF1" w:rsidP="00AE7EF1">
      <w:pPr>
        <w:pStyle w:val="paragraph"/>
        <w:numPr>
          <w:ilvl w:val="0"/>
          <w:numId w:val="2"/>
        </w:numPr>
        <w:spacing w:before="0" w:beforeAutospacing="0" w:after="0" w:afterAutospacing="0"/>
        <w:ind w:left="1860" w:firstLine="300"/>
        <w:textAlignment w:val="baseline"/>
      </w:pPr>
      <w:r>
        <w:rPr>
          <w:rStyle w:val="normaltextrun"/>
          <w:rFonts w:eastAsiaTheme="majorEastAsia"/>
          <w:b/>
          <w:bCs/>
        </w:rPr>
        <w:t>Thursday, December 4, 2025</w:t>
      </w:r>
      <w:r>
        <w:rPr>
          <w:rStyle w:val="eop"/>
          <w:rFonts w:eastAsiaTheme="majorEastAsia"/>
        </w:rPr>
        <w:t> </w:t>
      </w:r>
    </w:p>
    <w:p w14:paraId="0C66E567" w14:textId="77777777" w:rsidR="00AE7EF1" w:rsidRDefault="00AE7EF1" w:rsidP="00AE7EF1">
      <w:pPr>
        <w:pStyle w:val="paragraph"/>
        <w:numPr>
          <w:ilvl w:val="0"/>
          <w:numId w:val="3"/>
        </w:numPr>
        <w:spacing w:before="0" w:beforeAutospacing="0" w:after="0" w:afterAutospacing="0"/>
        <w:ind w:left="1860" w:firstLine="300"/>
        <w:textAlignment w:val="baseline"/>
      </w:pPr>
      <w:r>
        <w:rPr>
          <w:rStyle w:val="normaltextrun"/>
          <w:rFonts w:eastAsiaTheme="majorEastAsia"/>
          <w:b/>
          <w:bCs/>
        </w:rPr>
        <w:t>Thursday, December 18, 2025</w:t>
      </w:r>
      <w:r>
        <w:rPr>
          <w:rStyle w:val="eop"/>
          <w:rFonts w:eastAsiaTheme="majorEastAsia"/>
        </w:rPr>
        <w:t> </w:t>
      </w:r>
    </w:p>
    <w:p w14:paraId="627B4CD9" w14:textId="3CDAE152" w:rsidR="00AE7EF1" w:rsidRDefault="00A448E3" w:rsidP="00AE7EF1">
      <w:pPr>
        <w:pStyle w:val="paragraph"/>
        <w:numPr>
          <w:ilvl w:val="0"/>
          <w:numId w:val="4"/>
        </w:numPr>
        <w:spacing w:before="0" w:beforeAutospacing="0" w:after="0" w:afterAutospacing="0"/>
        <w:ind w:left="1860" w:firstLine="300"/>
        <w:textAlignment w:val="baseline"/>
      </w:pPr>
      <w:r>
        <w:rPr>
          <w:rStyle w:val="normaltextrun"/>
          <w:rFonts w:eastAsiaTheme="majorEastAsia"/>
          <w:b/>
          <w:bCs/>
        </w:rPr>
        <w:t>Wedne</w:t>
      </w:r>
      <w:r w:rsidR="00AE7EF1">
        <w:rPr>
          <w:rStyle w:val="normaltextrun"/>
          <w:rFonts w:eastAsiaTheme="majorEastAsia"/>
          <w:b/>
          <w:bCs/>
        </w:rPr>
        <w:t xml:space="preserve">sday, January </w:t>
      </w:r>
      <w:r>
        <w:rPr>
          <w:rStyle w:val="normaltextrun"/>
          <w:rFonts w:eastAsiaTheme="majorEastAsia"/>
          <w:b/>
          <w:bCs/>
        </w:rPr>
        <w:t>7</w:t>
      </w:r>
      <w:r w:rsidR="00AE7EF1">
        <w:rPr>
          <w:rStyle w:val="normaltextrun"/>
          <w:rFonts w:eastAsiaTheme="majorEastAsia"/>
          <w:b/>
          <w:bCs/>
        </w:rPr>
        <w:t>, 2026</w:t>
      </w:r>
      <w:r w:rsidR="00AE7EF1">
        <w:rPr>
          <w:rStyle w:val="eop"/>
          <w:rFonts w:eastAsiaTheme="majorEastAsia"/>
        </w:rPr>
        <w:t> </w:t>
      </w:r>
    </w:p>
    <w:p w14:paraId="2F401605" w14:textId="77777777" w:rsidR="00AE7EF1" w:rsidRDefault="00AE7EF1" w:rsidP="00AE7EF1">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w:t>
      </w:r>
      <w:r>
        <w:rPr>
          <w:rStyle w:val="eop"/>
          <w:rFonts w:eastAsiaTheme="majorEastAsia"/>
        </w:rPr>
        <w:t> </w:t>
      </w:r>
    </w:p>
    <w:p w14:paraId="48999AF4" w14:textId="77777777" w:rsidR="00AE7EF1" w:rsidRDefault="00AE7EF1" w:rsidP="00AE7EF1">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w:t>
      </w:r>
      <w:r>
        <w:rPr>
          <w:rStyle w:val="eop"/>
          <w:rFonts w:eastAsiaTheme="majorEastAsia"/>
        </w:rPr>
        <w:t> </w:t>
      </w:r>
    </w:p>
    <w:p w14:paraId="47DA5403" w14:textId="13F40AAA" w:rsidR="00AE7EF1" w:rsidRDefault="00AE7EF1" w:rsidP="00AE7EF1">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The Martin Luther King, Jr. Holiday will be observed on Monday, January 19</w:t>
      </w:r>
      <w:r w:rsidR="006B135D">
        <w:rPr>
          <w:rStyle w:val="normaltextrun"/>
          <w:rFonts w:eastAsiaTheme="majorEastAsia"/>
        </w:rPr>
        <w:t>,</w:t>
      </w:r>
      <w:r>
        <w:rPr>
          <w:rStyle w:val="normaltextrun"/>
          <w:rFonts w:eastAsiaTheme="majorEastAsia"/>
        </w:rPr>
        <w:t xml:space="preserve"> </w:t>
      </w:r>
      <w:proofErr w:type="gramStart"/>
      <w:r>
        <w:rPr>
          <w:rStyle w:val="normaltextrun"/>
          <w:rFonts w:eastAsiaTheme="majorEastAsia"/>
        </w:rPr>
        <w:t>2026</w:t>
      </w:r>
      <w:proofErr w:type="gramEnd"/>
      <w:r>
        <w:rPr>
          <w:rStyle w:val="normaltextrun"/>
          <w:rFonts w:eastAsiaTheme="majorEastAsia"/>
        </w:rPr>
        <w:t xml:space="preserve"> in the District of Columbia.  Inquiries concerning the meetings may be addressed to Alma Candelaria, Deputy Secretary, at 202-727-6306 or eom.os@dc.gov. </w:t>
      </w:r>
      <w:r>
        <w:rPr>
          <w:rStyle w:val="eop"/>
          <w:rFonts w:eastAsiaTheme="majorEastAsia"/>
        </w:rPr>
        <w:t> </w:t>
      </w:r>
    </w:p>
    <w:p w14:paraId="1DD5DAF9" w14:textId="77777777" w:rsidR="00AE7EF1" w:rsidRDefault="00AE7EF1" w:rsidP="00AE7EF1">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w:t>
      </w:r>
      <w:r>
        <w:rPr>
          <w:rStyle w:val="eop"/>
          <w:rFonts w:eastAsiaTheme="majorEastAsia"/>
        </w:rPr>
        <w:t> </w:t>
      </w:r>
    </w:p>
    <w:p w14:paraId="303E3ACE" w14:textId="77777777" w:rsidR="00AE7EF1" w:rsidRDefault="00AE7EF1" w:rsidP="00AE7EF1">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 xml:space="preserve">The public may participate in the meeting using the link available on the Office of the Secretary of State’s website at </w:t>
      </w:r>
      <w:hyperlink r:id="rId5" w:tgtFrame="_blank" w:history="1">
        <w:r>
          <w:rPr>
            <w:rStyle w:val="normaltextrun"/>
            <w:rFonts w:eastAsiaTheme="majorEastAsia"/>
            <w:color w:val="0563C1"/>
            <w:u w:val="single"/>
          </w:rPr>
          <w:t>https://os.dc.gov/page/commission-martin-luther-king-jr-holiday</w:t>
        </w:r>
      </w:hyperlink>
      <w:r>
        <w:rPr>
          <w:rStyle w:val="normaltextrun"/>
          <w:rFonts w:eastAsiaTheme="majorEastAsia"/>
        </w:rPr>
        <w:t xml:space="preserve"> and in the calendar on the Office of Open Government website at </w:t>
      </w:r>
      <w:hyperlink r:id="rId6" w:tgtFrame="_blank" w:history="1">
        <w:r>
          <w:rPr>
            <w:rStyle w:val="normaltextrun"/>
            <w:rFonts w:eastAsiaTheme="majorEastAsia"/>
            <w:color w:val="0000FF"/>
            <w:u w:val="single"/>
          </w:rPr>
          <w:t>https://www.open-dc.gov/</w:t>
        </w:r>
      </w:hyperlink>
      <w:r>
        <w:rPr>
          <w:rStyle w:val="normaltextrun"/>
          <w:rFonts w:eastAsiaTheme="majorEastAsia"/>
        </w:rPr>
        <w:t>.  </w:t>
      </w:r>
      <w:r>
        <w:rPr>
          <w:rStyle w:val="eop"/>
          <w:rFonts w:eastAsiaTheme="majorEastAsia"/>
        </w:rPr>
        <w:t> </w:t>
      </w:r>
    </w:p>
    <w:p w14:paraId="5E62BB17" w14:textId="77777777" w:rsidR="00AE7EF1" w:rsidRDefault="00AE7EF1" w:rsidP="00AE7EF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 </w:t>
      </w:r>
      <w:r>
        <w:rPr>
          <w:rStyle w:val="eop"/>
          <w:rFonts w:ascii="Calibri" w:eastAsiaTheme="majorEastAsia" w:hAnsi="Calibri" w:cs="Calibri"/>
          <w:sz w:val="22"/>
          <w:szCs w:val="22"/>
        </w:rPr>
        <w:t> </w:t>
      </w:r>
    </w:p>
    <w:p w14:paraId="0CB03B6C" w14:textId="77777777" w:rsidR="00AE7EF1" w:rsidRDefault="00AE7EF1" w:rsidP="00AE7EF1">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Below is the meeting agenda the Commission will follow:  </w:t>
      </w:r>
      <w:r>
        <w:rPr>
          <w:rStyle w:val="eop"/>
          <w:rFonts w:eastAsiaTheme="majorEastAsia"/>
        </w:rPr>
        <w:t> </w:t>
      </w:r>
    </w:p>
    <w:p w14:paraId="5FE45E72" w14:textId="77777777" w:rsidR="00AE7EF1" w:rsidRDefault="00AE7EF1" w:rsidP="00AE7EF1">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color w:val="000000"/>
        </w:rPr>
        <w:t> </w:t>
      </w:r>
    </w:p>
    <w:p w14:paraId="57082ECD" w14:textId="77777777" w:rsidR="00AE7EF1" w:rsidRDefault="00AE7EF1" w:rsidP="00AE7EF1">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color w:val="000000"/>
        </w:rPr>
        <w:t> </w:t>
      </w:r>
    </w:p>
    <w:p w14:paraId="6FF8642F" w14:textId="77777777" w:rsidR="00AE7EF1" w:rsidRDefault="00AE7EF1" w:rsidP="00AE7EF1">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color w:val="000000"/>
        </w:rPr>
        <w:t>AGENDA</w:t>
      </w:r>
      <w:r>
        <w:rPr>
          <w:rStyle w:val="eop"/>
          <w:rFonts w:eastAsiaTheme="majorEastAsia"/>
          <w:color w:val="000000"/>
        </w:rPr>
        <w:t> </w:t>
      </w:r>
    </w:p>
    <w:p w14:paraId="272846A1" w14:textId="77777777" w:rsidR="00AE7EF1" w:rsidRDefault="00AE7EF1" w:rsidP="00AE7EF1">
      <w:pPr>
        <w:pStyle w:val="paragraph"/>
        <w:spacing w:before="0" w:beforeAutospacing="0" w:after="0" w:afterAutospacing="0"/>
        <w:textAlignment w:val="baseline"/>
        <w:rPr>
          <w:rFonts w:ascii="Segoe UI" w:hAnsi="Segoe UI" w:cs="Segoe UI"/>
          <w:sz w:val="18"/>
          <w:szCs w:val="18"/>
        </w:rPr>
      </w:pPr>
      <w:r>
        <w:rPr>
          <w:rStyle w:val="eop"/>
          <w:rFonts w:eastAsiaTheme="majorEastAsia"/>
          <w:color w:val="000000"/>
        </w:rPr>
        <w:t> </w:t>
      </w:r>
    </w:p>
    <w:p w14:paraId="4F2A432A" w14:textId="77777777" w:rsidR="00AE7EF1" w:rsidRDefault="00AE7EF1" w:rsidP="00AE7EF1">
      <w:pPr>
        <w:pStyle w:val="paragraph"/>
        <w:numPr>
          <w:ilvl w:val="0"/>
          <w:numId w:val="5"/>
        </w:numPr>
        <w:spacing w:before="0" w:beforeAutospacing="0" w:after="0" w:afterAutospacing="0"/>
        <w:ind w:left="1080" w:firstLine="0"/>
        <w:textAlignment w:val="baseline"/>
        <w:rPr>
          <w:rFonts w:ascii="Segoe UI" w:hAnsi="Segoe UI" w:cs="Segoe UI"/>
          <w:sz w:val="18"/>
          <w:szCs w:val="18"/>
        </w:rPr>
      </w:pPr>
      <w:r>
        <w:rPr>
          <w:rStyle w:val="normaltextrun"/>
          <w:rFonts w:eastAsiaTheme="majorEastAsia"/>
          <w:b/>
          <w:bCs/>
        </w:rPr>
        <w:t>Call to Order</w:t>
      </w:r>
      <w:r>
        <w:rPr>
          <w:rStyle w:val="normaltextrun"/>
          <w:rFonts w:eastAsiaTheme="majorEastAsia"/>
        </w:rPr>
        <w:t> </w:t>
      </w:r>
      <w:r>
        <w:rPr>
          <w:rStyle w:val="eop"/>
          <w:rFonts w:eastAsiaTheme="majorEastAsia"/>
        </w:rPr>
        <w:t> </w:t>
      </w:r>
    </w:p>
    <w:p w14:paraId="235F7056" w14:textId="77777777" w:rsidR="00AE7EF1" w:rsidRDefault="00AE7EF1" w:rsidP="00AE7EF1">
      <w:pPr>
        <w:pStyle w:val="paragraph"/>
        <w:numPr>
          <w:ilvl w:val="0"/>
          <w:numId w:val="6"/>
        </w:numPr>
        <w:spacing w:before="0" w:beforeAutospacing="0" w:after="0" w:afterAutospacing="0"/>
        <w:ind w:left="1080" w:firstLine="0"/>
        <w:textAlignment w:val="baseline"/>
        <w:rPr>
          <w:rFonts w:ascii="Segoe UI" w:hAnsi="Segoe UI" w:cs="Segoe UI"/>
          <w:sz w:val="18"/>
          <w:szCs w:val="18"/>
        </w:rPr>
      </w:pPr>
      <w:r>
        <w:rPr>
          <w:rStyle w:val="normaltextrun"/>
          <w:rFonts w:eastAsiaTheme="majorEastAsia"/>
          <w:b/>
          <w:bCs/>
        </w:rPr>
        <w:t>Determination of Quorum</w:t>
      </w:r>
      <w:r>
        <w:rPr>
          <w:rStyle w:val="normaltextrun"/>
          <w:rFonts w:eastAsiaTheme="majorEastAsia"/>
        </w:rPr>
        <w:t> </w:t>
      </w:r>
      <w:r>
        <w:rPr>
          <w:rStyle w:val="eop"/>
          <w:rFonts w:eastAsiaTheme="majorEastAsia"/>
        </w:rPr>
        <w:t> </w:t>
      </w:r>
    </w:p>
    <w:p w14:paraId="1F65510F" w14:textId="77777777" w:rsidR="00AE7EF1" w:rsidRDefault="00AE7EF1" w:rsidP="00AE7EF1">
      <w:pPr>
        <w:pStyle w:val="paragraph"/>
        <w:numPr>
          <w:ilvl w:val="0"/>
          <w:numId w:val="7"/>
        </w:numPr>
        <w:spacing w:before="0" w:beforeAutospacing="0" w:after="0" w:afterAutospacing="0"/>
        <w:ind w:left="1080" w:firstLine="0"/>
        <w:textAlignment w:val="baseline"/>
        <w:rPr>
          <w:rFonts w:ascii="Segoe UI" w:hAnsi="Segoe UI" w:cs="Segoe UI"/>
          <w:sz w:val="18"/>
          <w:szCs w:val="18"/>
        </w:rPr>
      </w:pPr>
      <w:r>
        <w:rPr>
          <w:rStyle w:val="normaltextrun"/>
          <w:rFonts w:eastAsiaTheme="majorEastAsia"/>
          <w:b/>
          <w:bCs/>
        </w:rPr>
        <w:t>OS Update</w:t>
      </w:r>
      <w:r>
        <w:rPr>
          <w:rStyle w:val="normaltextrun"/>
          <w:rFonts w:eastAsiaTheme="majorEastAsia"/>
        </w:rPr>
        <w:t> </w:t>
      </w:r>
      <w:r>
        <w:rPr>
          <w:rStyle w:val="eop"/>
          <w:rFonts w:eastAsiaTheme="majorEastAsia"/>
        </w:rPr>
        <w:t> </w:t>
      </w:r>
    </w:p>
    <w:p w14:paraId="0CE380AC" w14:textId="77777777" w:rsidR="00AE7EF1" w:rsidRDefault="00AE7EF1" w:rsidP="00AE7EF1">
      <w:pPr>
        <w:pStyle w:val="paragraph"/>
        <w:numPr>
          <w:ilvl w:val="0"/>
          <w:numId w:val="8"/>
        </w:numPr>
        <w:spacing w:before="0" w:beforeAutospacing="0" w:after="0" w:afterAutospacing="0"/>
        <w:ind w:left="1080" w:firstLine="0"/>
        <w:textAlignment w:val="baseline"/>
        <w:rPr>
          <w:rFonts w:ascii="Segoe UI" w:hAnsi="Segoe UI" w:cs="Segoe UI"/>
          <w:sz w:val="18"/>
          <w:szCs w:val="18"/>
        </w:rPr>
      </w:pPr>
      <w:r>
        <w:rPr>
          <w:rStyle w:val="normaltextrun"/>
          <w:rFonts w:eastAsiaTheme="majorEastAsia"/>
          <w:b/>
          <w:bCs/>
        </w:rPr>
        <w:t>Open Discussion</w:t>
      </w:r>
      <w:r>
        <w:rPr>
          <w:rStyle w:val="normaltextrun"/>
          <w:rFonts w:eastAsiaTheme="majorEastAsia"/>
        </w:rPr>
        <w:t> </w:t>
      </w:r>
      <w:r>
        <w:rPr>
          <w:rStyle w:val="eop"/>
          <w:rFonts w:eastAsiaTheme="majorEastAsia"/>
        </w:rPr>
        <w:t> </w:t>
      </w:r>
    </w:p>
    <w:p w14:paraId="0ECC0042" w14:textId="77777777" w:rsidR="00AE7EF1" w:rsidRDefault="00AE7EF1" w:rsidP="00AE7EF1">
      <w:pPr>
        <w:pStyle w:val="paragraph"/>
        <w:numPr>
          <w:ilvl w:val="0"/>
          <w:numId w:val="9"/>
        </w:numPr>
        <w:spacing w:before="0" w:beforeAutospacing="0" w:after="0" w:afterAutospacing="0"/>
        <w:ind w:left="1080" w:firstLine="0"/>
        <w:textAlignment w:val="baseline"/>
        <w:rPr>
          <w:rFonts w:ascii="Segoe UI" w:hAnsi="Segoe UI" w:cs="Segoe UI"/>
          <w:sz w:val="18"/>
          <w:szCs w:val="18"/>
        </w:rPr>
      </w:pPr>
      <w:r>
        <w:rPr>
          <w:rStyle w:val="normaltextrun"/>
          <w:rFonts w:eastAsiaTheme="majorEastAsia"/>
          <w:b/>
          <w:bCs/>
        </w:rPr>
        <w:t>Adjournment</w:t>
      </w:r>
      <w:r>
        <w:rPr>
          <w:rStyle w:val="normaltextrun"/>
          <w:rFonts w:eastAsiaTheme="majorEastAsia"/>
        </w:rPr>
        <w:t> </w:t>
      </w:r>
      <w:r>
        <w:rPr>
          <w:rStyle w:val="eop"/>
          <w:rFonts w:eastAsiaTheme="majorEastAsia"/>
        </w:rPr>
        <w:t> </w:t>
      </w:r>
    </w:p>
    <w:p w14:paraId="4332992D" w14:textId="77777777" w:rsidR="00AE7EF1" w:rsidRDefault="00AE7EF1" w:rsidP="00AE7EF1">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072B2BD7" w14:textId="77777777" w:rsidR="00AE7EF1" w:rsidRDefault="00AE7EF1" w:rsidP="00AE7EF1">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7A48F8FD" w14:textId="77777777" w:rsidR="00AE7EF1" w:rsidRDefault="00AE7EF1"/>
    <w:sectPr w:rsidR="00AE7E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B0D78"/>
    <w:multiLevelType w:val="multilevel"/>
    <w:tmpl w:val="A8427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9D4CB9"/>
    <w:multiLevelType w:val="multilevel"/>
    <w:tmpl w:val="38687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2D4D66"/>
    <w:multiLevelType w:val="multilevel"/>
    <w:tmpl w:val="F2542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4B386D"/>
    <w:multiLevelType w:val="multilevel"/>
    <w:tmpl w:val="CBBEC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FF54EAE"/>
    <w:multiLevelType w:val="multilevel"/>
    <w:tmpl w:val="6FF6B3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CA3628"/>
    <w:multiLevelType w:val="multilevel"/>
    <w:tmpl w:val="CD887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FA0265"/>
    <w:multiLevelType w:val="multilevel"/>
    <w:tmpl w:val="212E32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774639"/>
    <w:multiLevelType w:val="multilevel"/>
    <w:tmpl w:val="5D8ADE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8B77D2"/>
    <w:multiLevelType w:val="multilevel"/>
    <w:tmpl w:val="04D472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3817513">
    <w:abstractNumId w:val="0"/>
  </w:num>
  <w:num w:numId="2" w16cid:durableId="1090740935">
    <w:abstractNumId w:val="2"/>
  </w:num>
  <w:num w:numId="3" w16cid:durableId="1625428593">
    <w:abstractNumId w:val="5"/>
  </w:num>
  <w:num w:numId="4" w16cid:durableId="418061588">
    <w:abstractNumId w:val="3"/>
  </w:num>
  <w:num w:numId="5" w16cid:durableId="2021852328">
    <w:abstractNumId w:val="1"/>
  </w:num>
  <w:num w:numId="6" w16cid:durableId="1500660891">
    <w:abstractNumId w:val="7"/>
  </w:num>
  <w:num w:numId="7" w16cid:durableId="182011918">
    <w:abstractNumId w:val="4"/>
  </w:num>
  <w:num w:numId="8" w16cid:durableId="598485129">
    <w:abstractNumId w:val="8"/>
  </w:num>
  <w:num w:numId="9" w16cid:durableId="1030402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EF1"/>
    <w:rsid w:val="00230ED5"/>
    <w:rsid w:val="004B498B"/>
    <w:rsid w:val="00536208"/>
    <w:rsid w:val="006B135D"/>
    <w:rsid w:val="00875746"/>
    <w:rsid w:val="0090551D"/>
    <w:rsid w:val="00A106D8"/>
    <w:rsid w:val="00A44601"/>
    <w:rsid w:val="00A448E3"/>
    <w:rsid w:val="00AE7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82121"/>
  <w15:chartTrackingRefBased/>
  <w15:docId w15:val="{C45742C8-0C40-4480-96D8-92E5AD6D0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7E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7E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7E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E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7E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7E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E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E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E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E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7E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7E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7E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7E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7E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E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E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EF1"/>
    <w:rPr>
      <w:rFonts w:eastAsiaTheme="majorEastAsia" w:cstheme="majorBidi"/>
      <w:color w:val="272727" w:themeColor="text1" w:themeTint="D8"/>
    </w:rPr>
  </w:style>
  <w:style w:type="paragraph" w:styleId="Title">
    <w:name w:val="Title"/>
    <w:basedOn w:val="Normal"/>
    <w:next w:val="Normal"/>
    <w:link w:val="TitleChar"/>
    <w:uiPriority w:val="10"/>
    <w:qFormat/>
    <w:rsid w:val="00AE7E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E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E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E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EF1"/>
    <w:pPr>
      <w:spacing w:before="160"/>
      <w:jc w:val="center"/>
    </w:pPr>
    <w:rPr>
      <w:i/>
      <w:iCs/>
      <w:color w:val="404040" w:themeColor="text1" w:themeTint="BF"/>
    </w:rPr>
  </w:style>
  <w:style w:type="character" w:customStyle="1" w:styleId="QuoteChar">
    <w:name w:val="Quote Char"/>
    <w:basedOn w:val="DefaultParagraphFont"/>
    <w:link w:val="Quote"/>
    <w:uiPriority w:val="29"/>
    <w:rsid w:val="00AE7EF1"/>
    <w:rPr>
      <w:i/>
      <w:iCs/>
      <w:color w:val="404040" w:themeColor="text1" w:themeTint="BF"/>
    </w:rPr>
  </w:style>
  <w:style w:type="paragraph" w:styleId="ListParagraph">
    <w:name w:val="List Paragraph"/>
    <w:basedOn w:val="Normal"/>
    <w:uiPriority w:val="34"/>
    <w:qFormat/>
    <w:rsid w:val="00AE7EF1"/>
    <w:pPr>
      <w:ind w:left="720"/>
      <w:contextualSpacing/>
    </w:pPr>
  </w:style>
  <w:style w:type="character" w:styleId="IntenseEmphasis">
    <w:name w:val="Intense Emphasis"/>
    <w:basedOn w:val="DefaultParagraphFont"/>
    <w:uiPriority w:val="21"/>
    <w:qFormat/>
    <w:rsid w:val="00AE7EF1"/>
    <w:rPr>
      <w:i/>
      <w:iCs/>
      <w:color w:val="0F4761" w:themeColor="accent1" w:themeShade="BF"/>
    </w:rPr>
  </w:style>
  <w:style w:type="paragraph" w:styleId="IntenseQuote">
    <w:name w:val="Intense Quote"/>
    <w:basedOn w:val="Normal"/>
    <w:next w:val="Normal"/>
    <w:link w:val="IntenseQuoteChar"/>
    <w:uiPriority w:val="30"/>
    <w:qFormat/>
    <w:rsid w:val="00AE7E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EF1"/>
    <w:rPr>
      <w:i/>
      <w:iCs/>
      <w:color w:val="0F4761" w:themeColor="accent1" w:themeShade="BF"/>
    </w:rPr>
  </w:style>
  <w:style w:type="character" w:styleId="IntenseReference">
    <w:name w:val="Intense Reference"/>
    <w:basedOn w:val="DefaultParagraphFont"/>
    <w:uiPriority w:val="32"/>
    <w:qFormat/>
    <w:rsid w:val="00AE7EF1"/>
    <w:rPr>
      <w:b/>
      <w:bCs/>
      <w:smallCaps/>
      <w:color w:val="0F4761" w:themeColor="accent1" w:themeShade="BF"/>
      <w:spacing w:val="5"/>
    </w:rPr>
  </w:style>
  <w:style w:type="paragraph" w:customStyle="1" w:styleId="paragraph">
    <w:name w:val="paragraph"/>
    <w:basedOn w:val="Normal"/>
    <w:rsid w:val="00AE7EF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AE7EF1"/>
  </w:style>
  <w:style w:type="character" w:customStyle="1" w:styleId="eop">
    <w:name w:val="eop"/>
    <w:basedOn w:val="DefaultParagraphFont"/>
    <w:rsid w:val="00AE7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pen-dc.gov/" TargetMode="External"/><Relationship Id="rId5" Type="http://schemas.openxmlformats.org/officeDocument/2006/relationships/hyperlink" Target="https://os.dc.gov/page/commission-martin-luther-king-jr-holida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254</Words>
  <Characters>1451</Characters>
  <Application>Microsoft Office Word</Application>
  <DocSecurity>0</DocSecurity>
  <Lines>12</Lines>
  <Paragraphs>3</Paragraphs>
  <ScaleCrop>false</ScaleCrop>
  <Company>DC Government</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Candelaria, Alma (EOM)</dc:creator>
  <cp:keywords/>
  <dc:description/>
  <cp:lastModifiedBy>Hatcher, Watani (EOM)</cp:lastModifiedBy>
  <cp:revision>2</cp:revision>
  <dcterms:created xsi:type="dcterms:W3CDTF">2025-11-18T21:14:00Z</dcterms:created>
  <dcterms:modified xsi:type="dcterms:W3CDTF">2025-11-18T21:14:00Z</dcterms:modified>
</cp:coreProperties>
</file>