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54" w:rsidRPr="00AA49F7" w:rsidRDefault="000D2E45" w:rsidP="00AA49F7">
      <w:pPr>
        <w:jc w:val="center"/>
        <w:rPr>
          <w:b/>
        </w:rPr>
      </w:pPr>
      <w:r w:rsidRPr="00AA49F7">
        <w:rPr>
          <w:b/>
        </w:rPr>
        <w:t>Occupational and Professional Licensing Administration</w:t>
      </w:r>
    </w:p>
    <w:p w:rsidR="008D2C54" w:rsidRPr="00AA49F7" w:rsidRDefault="000D2E45" w:rsidP="00AA49F7">
      <w:pPr>
        <w:jc w:val="center"/>
      </w:pPr>
      <w:r w:rsidRPr="00AA49F7">
        <w:t>GOVERNMENT OF THE DISTRICT OF COLUMBIA</w:t>
      </w:r>
    </w:p>
    <w:p w:rsidR="00D43643" w:rsidRPr="00AA49F7" w:rsidRDefault="000D2E45" w:rsidP="00AA49F7">
      <w:pPr>
        <w:jc w:val="center"/>
      </w:pPr>
      <w:r w:rsidRPr="00AA49F7">
        <w:t>Department of Consumer and Regulatory Affairs Board of Industrial Trades</w:t>
      </w:r>
    </w:p>
    <w:p w:rsidR="002327EA" w:rsidRPr="00AA49F7" w:rsidRDefault="00D43643" w:rsidP="002327EA">
      <w:pPr>
        <w:jc w:val="center"/>
      </w:pPr>
      <w:r w:rsidRPr="00AA49F7">
        <w:t>Meeting Minutes</w:t>
      </w:r>
      <w:r w:rsidR="002327EA">
        <w:t xml:space="preserve"> </w:t>
      </w:r>
    </w:p>
    <w:p w:rsidR="008D2C54" w:rsidRPr="00AA49F7" w:rsidRDefault="008D2C54" w:rsidP="00AA49F7"/>
    <w:p w:rsidR="008D2C54" w:rsidRPr="00AA49F7" w:rsidRDefault="000D2E45" w:rsidP="00AA49F7">
      <w:r w:rsidRPr="00AA49F7">
        <w:t xml:space="preserve">The District of Columbia Board of Industrial Trades held its </w:t>
      </w:r>
      <w:r w:rsidR="008B320C">
        <w:t xml:space="preserve">March </w:t>
      </w:r>
      <w:r w:rsidRPr="00AA49F7">
        <w:t xml:space="preserve">monthly meeting </w:t>
      </w:r>
      <w:r w:rsidR="00652BF2">
        <w:t xml:space="preserve">by teleconference </w:t>
      </w:r>
      <w:r w:rsidRPr="00AA49F7">
        <w:t xml:space="preserve">on </w:t>
      </w:r>
      <w:r w:rsidR="008B320C">
        <w:t>April 7,</w:t>
      </w:r>
      <w:r w:rsidR="00160681">
        <w:t xml:space="preserve"> 2020</w:t>
      </w:r>
      <w:r w:rsidR="00A3239B" w:rsidRPr="00AA49F7">
        <w:t>.</w:t>
      </w:r>
      <w:bookmarkStart w:id="0" w:name="_GoBack"/>
      <w:bookmarkEnd w:id="0"/>
    </w:p>
    <w:p w:rsidR="008D2C54" w:rsidRPr="00AA49F7" w:rsidRDefault="008D2C54" w:rsidP="00AA49F7"/>
    <w:p w:rsidR="008D2C54" w:rsidRPr="00AA49F7" w:rsidRDefault="000D2E45" w:rsidP="00AA49F7">
      <w:r w:rsidRPr="00AA49F7">
        <w:t>Chair, Brian Cooper, called the meeting to order at 1:</w:t>
      </w:r>
      <w:r w:rsidR="008B320C">
        <w:t xml:space="preserve">25 </w:t>
      </w:r>
      <w:r w:rsidRPr="00AA49F7">
        <w:t>p.m. EST.</w:t>
      </w:r>
    </w:p>
    <w:p w:rsidR="008D2C54" w:rsidRPr="00AA49F7" w:rsidRDefault="008D2C54" w:rsidP="00AA49F7"/>
    <w:p w:rsidR="008D2C54" w:rsidRPr="00AA49F7" w:rsidRDefault="000D2E45" w:rsidP="00AA49F7">
      <w:pPr>
        <w:rPr>
          <w:b/>
          <w:u w:val="single"/>
        </w:rPr>
      </w:pPr>
      <w:r w:rsidRPr="00AA49F7">
        <w:rPr>
          <w:b/>
          <w:u w:val="single"/>
        </w:rPr>
        <w:t>Attendance:</w:t>
      </w:r>
    </w:p>
    <w:p w:rsidR="00A202FD" w:rsidRPr="00A26109" w:rsidRDefault="000D2E45" w:rsidP="00A202FD">
      <w:r w:rsidRPr="007C4FA9">
        <w:rPr>
          <w:b/>
        </w:rPr>
        <w:t>Board Members Present</w:t>
      </w:r>
      <w:r w:rsidRPr="007C4FA9">
        <w:t>: Bria</w:t>
      </w:r>
      <w:r w:rsidR="005E2530" w:rsidRPr="007C4FA9">
        <w:t>n Cooper (Elevator Contractor)</w:t>
      </w:r>
      <w:r w:rsidRPr="007C4FA9">
        <w:t xml:space="preserve">, </w:t>
      </w:r>
      <w:r w:rsidR="005E2530" w:rsidRPr="007C4FA9">
        <w:t xml:space="preserve">Alvin Venson (Master Refrigeration and Air Conditioning Mechanic), </w:t>
      </w:r>
      <w:r w:rsidR="00A26109" w:rsidRPr="007C4FA9">
        <w:t xml:space="preserve">Tanya Lewis (Master Electrician), </w:t>
      </w:r>
      <w:r w:rsidR="00FD69DE" w:rsidRPr="007C4FA9">
        <w:t>Constantin</w:t>
      </w:r>
      <w:r w:rsidR="00A26109" w:rsidRPr="007C4FA9">
        <w:t xml:space="preserve"> </w:t>
      </w:r>
      <w:proofErr w:type="spellStart"/>
      <w:r w:rsidR="00A26109" w:rsidRPr="007C4FA9">
        <w:t>Rodousaki</w:t>
      </w:r>
      <w:proofErr w:type="spellEnd"/>
      <w:r w:rsidR="00A26109" w:rsidRPr="007C4FA9">
        <w:t xml:space="preserve"> (</w:t>
      </w:r>
      <w:r w:rsidR="00611ADD" w:rsidRPr="007C4FA9">
        <w:t>Master Electrician)</w:t>
      </w:r>
      <w:r w:rsidR="00A26109" w:rsidRPr="007C4FA9">
        <w:t>, Michael Dalton (Consumer Member)</w:t>
      </w:r>
      <w:r w:rsidR="00A5486A" w:rsidRPr="007C4FA9">
        <w:t xml:space="preserve">, </w:t>
      </w:r>
      <w:r w:rsidR="00A5486A" w:rsidRPr="007C4FA9">
        <w:t>Grannum (Master Refrigeration and Air Conditioning Mechanic)</w:t>
      </w:r>
      <w:r w:rsidR="00A5486A" w:rsidRPr="007C4FA9">
        <w:t>, Alex Lemu (Class One, Steam Engineer, Shawn Ellis</w:t>
      </w:r>
      <w:r w:rsidR="007C4FA9" w:rsidRPr="007C4FA9">
        <w:t xml:space="preserve"> </w:t>
      </w:r>
      <w:r w:rsidR="007C4FA9" w:rsidRPr="007C4FA9">
        <w:t>(Class One, Steam Engineer</w:t>
      </w:r>
      <w:r w:rsidR="007C4FA9" w:rsidRPr="007C4FA9">
        <w:t>), Courtney Braxton (Asbestos Supervisor)</w:t>
      </w:r>
    </w:p>
    <w:p w:rsidR="005E2530" w:rsidRPr="00A26109" w:rsidRDefault="005E2530" w:rsidP="00AA49F7"/>
    <w:p w:rsidR="008D2C54" w:rsidRPr="00A26109" w:rsidRDefault="000D2E45" w:rsidP="00AA49F7">
      <w:r w:rsidRPr="00A26109">
        <w:t>Staff Members: Jennifer</w:t>
      </w:r>
      <w:r w:rsidR="00D104C7" w:rsidRPr="00A26109">
        <w:t xml:space="preserve"> Champagne (Board Administrator), </w:t>
      </w:r>
      <w:r w:rsidR="007C4FA9">
        <w:t xml:space="preserve">Asia Dumas (Investigator, </w:t>
      </w:r>
      <w:r w:rsidR="00A5486A">
        <w:t>Nicole McClendon</w:t>
      </w:r>
      <w:r w:rsidR="00181937" w:rsidRPr="00A26109">
        <w:t xml:space="preserve"> </w:t>
      </w:r>
      <w:r w:rsidR="007C4FA9">
        <w:t>(Program Manager)</w:t>
      </w:r>
    </w:p>
    <w:p w:rsidR="008D2C54" w:rsidRPr="00A26109" w:rsidRDefault="008D2C54" w:rsidP="00AA49F7"/>
    <w:p w:rsidR="008D2C54" w:rsidRDefault="000D2E45" w:rsidP="00AA49F7">
      <w:r w:rsidRPr="00A26109">
        <w:t>Legal Counsel: Kia Winston, Esq. (Legal Counsel)</w:t>
      </w:r>
    </w:p>
    <w:p w:rsidR="00E43A0E" w:rsidRDefault="00E43A0E" w:rsidP="00AA49F7"/>
    <w:p w:rsidR="008D2C54" w:rsidRPr="00AA49F7" w:rsidRDefault="000D2E45" w:rsidP="00AA49F7">
      <w:pPr>
        <w:rPr>
          <w:b/>
          <w:u w:val="single"/>
        </w:rPr>
      </w:pPr>
      <w:r w:rsidRPr="00AA49F7">
        <w:rPr>
          <w:b/>
          <w:u w:val="single"/>
        </w:rPr>
        <w:t>Agenda Item: Acceptance of Minutes:</w:t>
      </w:r>
    </w:p>
    <w:p w:rsidR="008D2C54" w:rsidRDefault="000D2E45" w:rsidP="00AA49F7">
      <w:pPr>
        <w:pStyle w:val="ListParagraph"/>
        <w:numPr>
          <w:ilvl w:val="0"/>
          <w:numId w:val="2"/>
        </w:numPr>
      </w:pPr>
      <w:r w:rsidRPr="00AA49F7">
        <w:t>Upon a m</w:t>
      </w:r>
      <w:r w:rsidR="00181937">
        <w:t xml:space="preserve">otion duly made by Board member, Alvin Venson, </w:t>
      </w:r>
      <w:r w:rsidRPr="00AA49F7">
        <w:t xml:space="preserve">and properly seconded by Board member, </w:t>
      </w:r>
      <w:r w:rsidR="00A26109">
        <w:t>Tanya Lewis,</w:t>
      </w:r>
      <w:r w:rsidR="00181937" w:rsidRPr="00AA49F7">
        <w:t xml:space="preserve"> </w:t>
      </w:r>
      <w:r w:rsidRPr="00AA49F7">
        <w:t xml:space="preserve">the Board unanimously voted to approve the </w:t>
      </w:r>
      <w:r w:rsidR="007C4FA9">
        <w:t>February 18</w:t>
      </w:r>
      <w:r w:rsidR="00A26109">
        <w:t>, 2020 minutes</w:t>
      </w:r>
      <w:r w:rsidR="005B3C6A">
        <w:t>.</w:t>
      </w:r>
    </w:p>
    <w:p w:rsidR="00A26109" w:rsidRDefault="00A26109" w:rsidP="00AA49F7">
      <w:pPr>
        <w:rPr>
          <w:b/>
          <w:u w:val="single"/>
        </w:rPr>
      </w:pPr>
    </w:p>
    <w:p w:rsidR="008D2C54" w:rsidRPr="00AA49F7" w:rsidRDefault="000D2E45" w:rsidP="00AA49F7">
      <w:pPr>
        <w:rPr>
          <w:b/>
          <w:u w:val="single"/>
        </w:rPr>
      </w:pPr>
      <w:r w:rsidRPr="00AA49F7">
        <w:rPr>
          <w:b/>
          <w:u w:val="single"/>
        </w:rPr>
        <w:t>Agenda Item: Comments from the Public:</w:t>
      </w:r>
    </w:p>
    <w:p w:rsidR="008D2C54" w:rsidRDefault="00AD12E6" w:rsidP="001C62D0">
      <w:pPr>
        <w:pStyle w:val="ListParagraph"/>
        <w:numPr>
          <w:ilvl w:val="0"/>
          <w:numId w:val="2"/>
        </w:numPr>
        <w:spacing w:before="0"/>
      </w:pPr>
      <w:r>
        <w:t>None</w:t>
      </w:r>
    </w:p>
    <w:p w:rsidR="004E531D" w:rsidRDefault="004E531D" w:rsidP="00AD12E6"/>
    <w:p w:rsidR="004E531D" w:rsidRPr="00901FB4" w:rsidRDefault="004E531D" w:rsidP="004E531D">
      <w:pPr>
        <w:rPr>
          <w:b/>
          <w:u w:val="single"/>
        </w:rPr>
      </w:pPr>
      <w:r w:rsidRPr="00901FB4">
        <w:rPr>
          <w:b/>
          <w:u w:val="single"/>
        </w:rPr>
        <w:t>Agenda Item: Final Recommendations:</w:t>
      </w:r>
    </w:p>
    <w:p w:rsidR="00F26945" w:rsidRDefault="00F26945" w:rsidP="00F26945">
      <w:pPr>
        <w:pStyle w:val="ListParagraph"/>
        <w:numPr>
          <w:ilvl w:val="0"/>
          <w:numId w:val="2"/>
        </w:numPr>
      </w:pPr>
      <w:r w:rsidRPr="00F26945">
        <w:t xml:space="preserve">Upon a motion duly made by Board member, </w:t>
      </w:r>
      <w:r w:rsidR="009B1FA1">
        <w:t>Brian Cooper</w:t>
      </w:r>
      <w:r w:rsidRPr="00F26945">
        <w:t xml:space="preserve">, and properly seconded by Board member, </w:t>
      </w:r>
      <w:r w:rsidR="009B1FA1">
        <w:t>Tanya Lewis</w:t>
      </w:r>
      <w:r w:rsidRPr="00F26945">
        <w:t xml:space="preserve">, the Board unanimously voted to </w:t>
      </w:r>
      <w:r w:rsidR="006917A2">
        <w:t xml:space="preserve">waive the remainder of </w:t>
      </w:r>
      <w:r w:rsidR="00E527CF">
        <w:t xml:space="preserve">the </w:t>
      </w:r>
      <w:r w:rsidR="009B1FA1">
        <w:t>levied fine</w:t>
      </w:r>
      <w:r w:rsidR="00E527CF">
        <w:t xml:space="preserve"> of $813</w:t>
      </w:r>
      <w:r w:rsidR="009B1FA1">
        <w:t xml:space="preserve"> </w:t>
      </w:r>
      <w:r w:rsidR="006917A2">
        <w:t xml:space="preserve">and grant </w:t>
      </w:r>
      <w:r w:rsidR="006917A2" w:rsidRPr="00E527CF">
        <w:t>Solomon Alemu</w:t>
      </w:r>
      <w:r w:rsidRPr="00F26945">
        <w:t xml:space="preserve"> (E</w:t>
      </w:r>
      <w:r w:rsidR="006917A2">
        <w:t>J903227</w:t>
      </w:r>
      <w:r w:rsidRPr="00F26945">
        <w:t xml:space="preserve">) </w:t>
      </w:r>
      <w:r w:rsidR="006917A2">
        <w:t xml:space="preserve">a </w:t>
      </w:r>
      <w:r w:rsidRPr="00F26945">
        <w:t>license.</w:t>
      </w:r>
    </w:p>
    <w:p w:rsidR="00F26945" w:rsidRPr="00AC2169" w:rsidRDefault="00F26945" w:rsidP="00F26945">
      <w:pPr>
        <w:pStyle w:val="ListParagraph"/>
        <w:numPr>
          <w:ilvl w:val="0"/>
          <w:numId w:val="2"/>
        </w:numPr>
        <w:autoSpaceDE/>
        <w:autoSpaceDN/>
        <w:spacing w:before="0"/>
        <w:contextualSpacing/>
        <w:rPr>
          <w:rFonts w:cs="Times New Roman"/>
          <w:color w:val="000000" w:themeColor="text1"/>
        </w:rPr>
      </w:pPr>
      <w:r w:rsidRPr="00AC2169">
        <w:rPr>
          <w:rFonts w:cs="Times New Roman"/>
          <w:color w:val="000000" w:themeColor="text1"/>
        </w:rPr>
        <w:t xml:space="preserve">Upon a motion duly made by Board member, </w:t>
      </w:r>
      <w:r>
        <w:rPr>
          <w:rFonts w:cs="Times New Roman"/>
          <w:color w:val="000000" w:themeColor="text1"/>
        </w:rPr>
        <w:t>Tanya Lewis</w:t>
      </w:r>
      <w:r w:rsidRPr="00AC2169">
        <w:rPr>
          <w:rFonts w:cs="Times New Roman"/>
          <w:color w:val="000000" w:themeColor="text1"/>
        </w:rPr>
        <w:t xml:space="preserve">, and properly seconded by Board member, </w:t>
      </w:r>
      <w:r>
        <w:rPr>
          <w:rFonts w:cs="Times New Roman"/>
          <w:color w:val="000000" w:themeColor="text1"/>
        </w:rPr>
        <w:t>Alex Lemu</w:t>
      </w:r>
      <w:r w:rsidRPr="00AC2169">
        <w:rPr>
          <w:rFonts w:cs="Times New Roman"/>
          <w:color w:val="000000" w:themeColor="text1"/>
        </w:rPr>
        <w:t xml:space="preserve">, the Board unanimously voted to issue an Informal Admonition or warning to </w:t>
      </w:r>
      <w:r w:rsidRPr="00E527CF">
        <w:rPr>
          <w:rFonts w:cs="Times New Roman"/>
          <w:color w:val="000000" w:themeColor="text1"/>
        </w:rPr>
        <w:t>Capital Cable Communication</w:t>
      </w:r>
      <w:r w:rsidR="00E527CF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(</w:t>
      </w:r>
      <w:r>
        <w:rPr>
          <w:rFonts w:cs="Times New Roman"/>
          <w:color w:val="000000" w:themeColor="text1"/>
        </w:rPr>
        <w:t>E</w:t>
      </w:r>
      <w:r>
        <w:rPr>
          <w:rFonts w:cs="Times New Roman"/>
          <w:color w:val="000000" w:themeColor="text1"/>
        </w:rPr>
        <w:t>CS</w:t>
      </w:r>
      <w:r>
        <w:rPr>
          <w:rFonts w:cs="Times New Roman"/>
          <w:color w:val="000000" w:themeColor="text1"/>
        </w:rPr>
        <w:t>90</w:t>
      </w:r>
      <w:r>
        <w:rPr>
          <w:rFonts w:cs="Times New Roman"/>
          <w:color w:val="000000" w:themeColor="text1"/>
        </w:rPr>
        <w:t>0264</w:t>
      </w:r>
      <w:r>
        <w:rPr>
          <w:rFonts w:cs="Times New Roman"/>
          <w:color w:val="000000" w:themeColor="text1"/>
        </w:rPr>
        <w:t>)</w:t>
      </w:r>
      <w:r w:rsidRPr="00AC2169">
        <w:rPr>
          <w:rFonts w:cs="Times New Roman"/>
          <w:color w:val="000000" w:themeColor="text1"/>
        </w:rPr>
        <w:t xml:space="preserve"> for working in the District of Columbia under an expired license.</w:t>
      </w:r>
    </w:p>
    <w:p w:rsidR="00F26945" w:rsidRPr="00F26945" w:rsidRDefault="00F26945" w:rsidP="00F26945">
      <w:pPr>
        <w:pStyle w:val="ListParagraph"/>
        <w:numPr>
          <w:ilvl w:val="0"/>
          <w:numId w:val="2"/>
        </w:numPr>
        <w:autoSpaceDE/>
        <w:autoSpaceDN/>
        <w:spacing w:before="0"/>
        <w:contextualSpacing/>
        <w:rPr>
          <w:rFonts w:cs="Times New Roman"/>
          <w:color w:val="000000" w:themeColor="text1"/>
        </w:rPr>
      </w:pPr>
      <w:r w:rsidRPr="00AC2169">
        <w:rPr>
          <w:rFonts w:cs="Times New Roman"/>
          <w:color w:val="000000" w:themeColor="text1"/>
        </w:rPr>
        <w:t xml:space="preserve">Upon a motion duly made by Board member, </w:t>
      </w:r>
      <w:r>
        <w:rPr>
          <w:rFonts w:cs="Times New Roman"/>
          <w:color w:val="000000" w:themeColor="text1"/>
        </w:rPr>
        <w:t xml:space="preserve">Constantin </w:t>
      </w:r>
      <w:proofErr w:type="spellStart"/>
      <w:r>
        <w:rPr>
          <w:rFonts w:cs="Times New Roman"/>
          <w:color w:val="000000" w:themeColor="text1"/>
        </w:rPr>
        <w:t>Rodousakis</w:t>
      </w:r>
      <w:proofErr w:type="spellEnd"/>
      <w:r w:rsidRPr="00AC2169">
        <w:rPr>
          <w:rFonts w:cs="Times New Roman"/>
          <w:color w:val="000000" w:themeColor="text1"/>
        </w:rPr>
        <w:t xml:space="preserve">, and properly seconded by Board member, </w:t>
      </w:r>
      <w:r>
        <w:rPr>
          <w:rFonts w:cs="Times New Roman"/>
          <w:color w:val="000000" w:themeColor="text1"/>
        </w:rPr>
        <w:t>Michael Dalton</w:t>
      </w:r>
      <w:r w:rsidRPr="00AC2169">
        <w:rPr>
          <w:rFonts w:cs="Times New Roman"/>
          <w:color w:val="000000" w:themeColor="text1"/>
        </w:rPr>
        <w:t xml:space="preserve">, the Board unanimously voted to issue an Informal Admonition or warning to </w:t>
      </w:r>
      <w:r w:rsidR="00826A0D">
        <w:rPr>
          <w:rFonts w:cs="Times New Roman"/>
          <w:color w:val="000000" w:themeColor="text1"/>
        </w:rPr>
        <w:t xml:space="preserve">Eduardo </w:t>
      </w:r>
      <w:proofErr w:type="spellStart"/>
      <w:r w:rsidRPr="00E527CF">
        <w:rPr>
          <w:rFonts w:cs="Times New Roman"/>
          <w:color w:val="000000" w:themeColor="text1"/>
        </w:rPr>
        <w:t>Arrendondo</w:t>
      </w:r>
      <w:proofErr w:type="spellEnd"/>
      <w:r>
        <w:rPr>
          <w:rFonts w:cs="Times New Roman"/>
          <w:color w:val="000000" w:themeColor="text1"/>
        </w:rPr>
        <w:t xml:space="preserve"> (E</w:t>
      </w:r>
      <w:r>
        <w:rPr>
          <w:rFonts w:cs="Times New Roman"/>
          <w:color w:val="000000" w:themeColor="text1"/>
        </w:rPr>
        <w:t>J904435</w:t>
      </w:r>
      <w:r>
        <w:rPr>
          <w:rFonts w:cs="Times New Roman"/>
          <w:color w:val="000000" w:themeColor="text1"/>
        </w:rPr>
        <w:t>)</w:t>
      </w:r>
      <w:r w:rsidRPr="00AC2169">
        <w:rPr>
          <w:rFonts w:cs="Times New Roman"/>
          <w:color w:val="000000" w:themeColor="text1"/>
        </w:rPr>
        <w:t xml:space="preserve"> for working in the District of Columbia under an expired license.</w:t>
      </w:r>
    </w:p>
    <w:p w:rsidR="00F26945" w:rsidRPr="00AC2169" w:rsidRDefault="00F26945" w:rsidP="00F26945">
      <w:pPr>
        <w:pStyle w:val="ListParagraph"/>
        <w:numPr>
          <w:ilvl w:val="0"/>
          <w:numId w:val="7"/>
        </w:numPr>
        <w:autoSpaceDE/>
        <w:autoSpaceDN/>
        <w:spacing w:before="0"/>
        <w:contextualSpacing/>
        <w:rPr>
          <w:rFonts w:cs="Times New Roman"/>
          <w:color w:val="000000" w:themeColor="text1"/>
        </w:rPr>
      </w:pPr>
      <w:r w:rsidRPr="00AC2169">
        <w:rPr>
          <w:rFonts w:cs="Times New Roman"/>
          <w:color w:val="000000" w:themeColor="text1"/>
        </w:rPr>
        <w:t xml:space="preserve">Upon a motion duly made by Board member, </w:t>
      </w:r>
      <w:r>
        <w:rPr>
          <w:rFonts w:cs="Times New Roman"/>
          <w:color w:val="000000" w:themeColor="text1"/>
        </w:rPr>
        <w:t>Alex Lemu</w:t>
      </w:r>
      <w:r w:rsidRPr="00AC2169">
        <w:rPr>
          <w:rFonts w:cs="Times New Roman"/>
          <w:color w:val="000000" w:themeColor="text1"/>
        </w:rPr>
        <w:t>, and properly seconded by Board member,</w:t>
      </w:r>
      <w:r w:rsidR="00826A0D">
        <w:rPr>
          <w:rFonts w:cs="Times New Roman"/>
          <w:color w:val="000000" w:themeColor="text1"/>
        </w:rPr>
        <w:t xml:space="preserve"> </w:t>
      </w:r>
      <w:r w:rsidR="00826A0D">
        <w:rPr>
          <w:rFonts w:cs="Times New Roman"/>
          <w:color w:val="000000" w:themeColor="text1"/>
        </w:rPr>
        <w:t>Tanya</w:t>
      </w:r>
      <w:r w:rsidR="00826A0D">
        <w:rPr>
          <w:rFonts w:cs="Times New Roman"/>
          <w:color w:val="000000" w:themeColor="text1"/>
        </w:rPr>
        <w:t xml:space="preserve"> </w:t>
      </w:r>
      <w:r w:rsidR="00826A0D">
        <w:rPr>
          <w:rFonts w:cs="Times New Roman"/>
          <w:color w:val="000000" w:themeColor="text1"/>
        </w:rPr>
        <w:t>Lewis</w:t>
      </w:r>
      <w:r w:rsidRPr="00AC2169">
        <w:rPr>
          <w:rFonts w:cs="Times New Roman"/>
          <w:color w:val="000000" w:themeColor="text1"/>
        </w:rPr>
        <w:t xml:space="preserve">, the Board unanimously voted to issue an Informal Admonition or warning to </w:t>
      </w:r>
      <w:r w:rsidR="00826A0D" w:rsidRPr="00E527CF">
        <w:rPr>
          <w:rFonts w:cs="Times New Roman"/>
          <w:color w:val="000000" w:themeColor="text1"/>
        </w:rPr>
        <w:t>Thomas Ellison</w:t>
      </w:r>
      <w:r>
        <w:rPr>
          <w:rFonts w:cs="Times New Roman"/>
          <w:color w:val="000000" w:themeColor="text1"/>
        </w:rPr>
        <w:t xml:space="preserve"> (</w:t>
      </w:r>
      <w:r w:rsidR="00826A0D">
        <w:rPr>
          <w:rFonts w:cs="Times New Roman"/>
          <w:color w:val="000000" w:themeColor="text1"/>
        </w:rPr>
        <w:t>EM902458</w:t>
      </w:r>
      <w:r>
        <w:rPr>
          <w:rFonts w:cs="Times New Roman"/>
          <w:color w:val="000000" w:themeColor="text1"/>
        </w:rPr>
        <w:t>)</w:t>
      </w:r>
      <w:r w:rsidR="00826A0D">
        <w:rPr>
          <w:rFonts w:cs="Times New Roman"/>
          <w:color w:val="000000" w:themeColor="text1"/>
        </w:rPr>
        <w:t xml:space="preserve"> </w:t>
      </w:r>
      <w:r w:rsidRPr="00AC2169">
        <w:rPr>
          <w:rFonts w:cs="Times New Roman"/>
          <w:color w:val="000000" w:themeColor="text1"/>
        </w:rPr>
        <w:t>for working in the District of Columbia under an expired license.</w:t>
      </w:r>
    </w:p>
    <w:p w:rsidR="00F26945" w:rsidRPr="00F26945" w:rsidRDefault="00F26945" w:rsidP="00F26945"/>
    <w:p w:rsidR="009B1FA1" w:rsidRDefault="009B1FA1" w:rsidP="009B1FA1">
      <w:pPr>
        <w:ind w:left="360"/>
        <w:jc w:val="right"/>
        <w:rPr>
          <w:b/>
          <w:i/>
        </w:rPr>
      </w:pPr>
    </w:p>
    <w:p w:rsidR="009B1FA1" w:rsidRPr="009B1FA1" w:rsidRDefault="009B1FA1" w:rsidP="009B1FA1">
      <w:pPr>
        <w:ind w:left="360"/>
        <w:jc w:val="right"/>
        <w:rPr>
          <w:b/>
          <w:u w:val="single"/>
        </w:rPr>
      </w:pPr>
      <w:r w:rsidRPr="009B1FA1">
        <w:rPr>
          <w:b/>
          <w:i/>
        </w:rPr>
        <w:t xml:space="preserve">Board of Industrial Trades – </w:t>
      </w:r>
      <w:r w:rsidR="005B3C6A">
        <w:rPr>
          <w:b/>
          <w:i/>
        </w:rPr>
        <w:t xml:space="preserve">April </w:t>
      </w:r>
      <w:r w:rsidR="00652BF2">
        <w:rPr>
          <w:b/>
          <w:i/>
        </w:rPr>
        <w:t>7</w:t>
      </w:r>
      <w:r w:rsidR="005B3C6A">
        <w:rPr>
          <w:b/>
          <w:i/>
        </w:rPr>
        <w:t>, 2020</w:t>
      </w:r>
      <w:r w:rsidRPr="009B1FA1">
        <w:rPr>
          <w:b/>
          <w:i/>
        </w:rPr>
        <w:t xml:space="preserve"> – Meeting Minutes</w:t>
      </w:r>
    </w:p>
    <w:p w:rsidR="009B1FA1" w:rsidRDefault="009B1FA1" w:rsidP="009B1FA1">
      <w:pPr>
        <w:ind w:left="360"/>
      </w:pPr>
    </w:p>
    <w:p w:rsidR="009B1FA1" w:rsidRDefault="00FA5E22" w:rsidP="00D34DAF">
      <w:pPr>
        <w:pStyle w:val="ListParagraph"/>
        <w:numPr>
          <w:ilvl w:val="0"/>
          <w:numId w:val="2"/>
        </w:numPr>
      </w:pPr>
      <w:r w:rsidRPr="00AA49F7">
        <w:t>Upon a m</w:t>
      </w:r>
      <w:r>
        <w:t xml:space="preserve">otion duly made by Board member, </w:t>
      </w:r>
      <w:r w:rsidR="00D058A1">
        <w:t>Brian Cooper</w:t>
      </w:r>
      <w:r>
        <w:t xml:space="preserve">, </w:t>
      </w:r>
      <w:r w:rsidRPr="00AA49F7">
        <w:t xml:space="preserve">and properly seconded by Board member, </w:t>
      </w:r>
      <w:r w:rsidR="00D058A1">
        <w:t>Tanya Lewis</w:t>
      </w:r>
      <w:r>
        <w:t>,</w:t>
      </w:r>
      <w:r w:rsidRPr="00AA49F7">
        <w:t xml:space="preserve"> the Board unanimously voted to </w:t>
      </w:r>
      <w:r w:rsidR="009B1FA1">
        <w:t xml:space="preserve">defer the matter pending additional information on how fines will be processed </w:t>
      </w:r>
      <w:r w:rsidR="00D058A1">
        <w:t>during the Covid-19 Emergency.</w:t>
      </w:r>
    </w:p>
    <w:p w:rsidR="00FA5E22" w:rsidRDefault="0062555E" w:rsidP="0062555E">
      <w:pPr>
        <w:pStyle w:val="ListParagraph"/>
        <w:numPr>
          <w:ilvl w:val="0"/>
          <w:numId w:val="2"/>
        </w:numPr>
      </w:pPr>
      <w:r>
        <w:t xml:space="preserve">Upon a motion duly made by Board member, </w:t>
      </w:r>
      <w:r w:rsidR="005B3C6A">
        <w:t>Garth Grannum</w:t>
      </w:r>
      <w:r>
        <w:t xml:space="preserve">, and properly seconded by </w:t>
      </w:r>
      <w:r w:rsidR="005B3C6A">
        <w:t>Alex Lemu</w:t>
      </w:r>
      <w:r>
        <w:t xml:space="preserve">, the board unanimously voted to forward the matter concerning </w:t>
      </w:r>
      <w:r w:rsidR="005B3C6A" w:rsidRPr="00652BF2">
        <w:t>Power Design</w:t>
      </w:r>
      <w:r w:rsidRPr="00652BF2">
        <w:t xml:space="preserve"> (</w:t>
      </w:r>
      <w:r w:rsidR="004635E3" w:rsidRPr="00652BF2">
        <w:t>ECC901166</w:t>
      </w:r>
      <w:r w:rsidRPr="00652BF2">
        <w:t>)</w:t>
      </w:r>
      <w:r>
        <w:t xml:space="preserve"> for </w:t>
      </w:r>
      <w:r w:rsidR="005B3C6A">
        <w:t>back to I</w:t>
      </w:r>
      <w:r>
        <w:t>nvestigation</w:t>
      </w:r>
      <w:r w:rsidR="005B3C6A">
        <w:t>s for additional information</w:t>
      </w:r>
      <w:r>
        <w:t xml:space="preserve">. </w:t>
      </w:r>
    </w:p>
    <w:p w:rsidR="0062555E" w:rsidRPr="004635E3" w:rsidRDefault="0062555E" w:rsidP="0062555E">
      <w:pPr>
        <w:pStyle w:val="ListParagraph"/>
        <w:numPr>
          <w:ilvl w:val="0"/>
          <w:numId w:val="2"/>
        </w:numPr>
      </w:pPr>
      <w:r>
        <w:t xml:space="preserve">Upon a motion </w:t>
      </w:r>
      <w:r w:rsidRPr="00652BF2">
        <w:t xml:space="preserve">duly made by </w:t>
      </w:r>
      <w:r w:rsidRPr="004635E3">
        <w:t xml:space="preserve">Board member, Alvin Venson, and properly seconded by </w:t>
      </w:r>
      <w:r w:rsidRPr="004635E3">
        <w:t xml:space="preserve">Constantin </w:t>
      </w:r>
      <w:proofErr w:type="spellStart"/>
      <w:r w:rsidRPr="004635E3">
        <w:t>Rodousaki</w:t>
      </w:r>
      <w:proofErr w:type="spellEnd"/>
      <w:r w:rsidRPr="004635E3">
        <w:t xml:space="preserve">, the board unanimously voted to forward the matter concerning </w:t>
      </w:r>
      <w:r w:rsidR="004635E3">
        <w:t xml:space="preserve">Joseph </w:t>
      </w:r>
      <w:r w:rsidR="00DC0275" w:rsidRPr="004635E3">
        <w:t>Fabian Plumbing</w:t>
      </w:r>
      <w:r w:rsidRPr="004635E3">
        <w:t xml:space="preserve"> (</w:t>
      </w:r>
      <w:r w:rsidR="004635E3" w:rsidRPr="004635E3">
        <w:rPr>
          <w:rFonts w:cs="Arial"/>
          <w:color w:val="444444"/>
          <w:shd w:val="clear" w:color="auto" w:fill="FFFFFF"/>
        </w:rPr>
        <w:t>PC1000225</w:t>
      </w:r>
      <w:r w:rsidRPr="004635E3">
        <w:t xml:space="preserve">) for investigation. </w:t>
      </w:r>
    </w:p>
    <w:p w:rsidR="0062555E" w:rsidRDefault="0062555E" w:rsidP="0062555E">
      <w:pPr>
        <w:pStyle w:val="ListParagraph"/>
        <w:numPr>
          <w:ilvl w:val="0"/>
          <w:numId w:val="2"/>
        </w:numPr>
      </w:pPr>
      <w:r w:rsidRPr="004635E3">
        <w:t xml:space="preserve">Upon a motion duly made by Board member, Alvin Venson, and properly seconded by </w:t>
      </w:r>
      <w:r w:rsidR="00DC0275" w:rsidRPr="004635E3">
        <w:t>Brian Cooper</w:t>
      </w:r>
      <w:r w:rsidRPr="004635E3">
        <w:t>, the board unanimously voted to</w:t>
      </w:r>
      <w:r>
        <w:t xml:space="preserve"> </w:t>
      </w:r>
      <w:r w:rsidR="00DC0275">
        <w:t>close</w:t>
      </w:r>
      <w:r>
        <w:t xml:space="preserve"> the matter concerning </w:t>
      </w:r>
      <w:r w:rsidR="00DC0275">
        <w:t>Samuels</w:t>
      </w:r>
      <w:r>
        <w:t xml:space="preserve"> (</w:t>
      </w:r>
      <w:r w:rsidR="00DC0275">
        <w:t>C</w:t>
      </w:r>
      <w:r w:rsidR="00652BF2">
        <w:t>O907488</w:t>
      </w:r>
      <w:r>
        <w:t>)</w:t>
      </w:r>
      <w:r w:rsidR="00652BF2">
        <w:t xml:space="preserve"> </w:t>
      </w:r>
      <w:r w:rsidR="00DC0275">
        <w:t xml:space="preserve">pending verifications of employment from Georgetown University. </w:t>
      </w:r>
      <w:r>
        <w:t xml:space="preserve"> </w:t>
      </w:r>
    </w:p>
    <w:p w:rsidR="0062555E" w:rsidRDefault="0062555E" w:rsidP="0062555E">
      <w:pPr>
        <w:pStyle w:val="ListParagraph"/>
        <w:numPr>
          <w:ilvl w:val="0"/>
          <w:numId w:val="2"/>
        </w:numPr>
      </w:pPr>
      <w:r>
        <w:t xml:space="preserve">Upon a motion duly made by Board member, </w:t>
      </w:r>
      <w:r w:rsidR="00DC0275">
        <w:t xml:space="preserve">Constantin </w:t>
      </w:r>
      <w:proofErr w:type="spellStart"/>
      <w:r w:rsidR="00DC0275">
        <w:t>Rodousaki</w:t>
      </w:r>
      <w:proofErr w:type="spellEnd"/>
      <w:r>
        <w:t xml:space="preserve">, and properly seconded by </w:t>
      </w:r>
      <w:r w:rsidR="005B3C6A">
        <w:t>Alvin Venson</w:t>
      </w:r>
      <w:r>
        <w:t xml:space="preserve">, the board unanimously voted to forward the matter concerning </w:t>
      </w:r>
      <w:r w:rsidR="00DC0275">
        <w:t>Harris Electric</w:t>
      </w:r>
      <w:r>
        <w:t xml:space="preserve"> for investigation. </w:t>
      </w:r>
    </w:p>
    <w:p w:rsidR="00181937" w:rsidRPr="004635E3" w:rsidRDefault="00181937" w:rsidP="00181937">
      <w:pPr>
        <w:rPr>
          <w:iCs/>
          <w:sz w:val="20"/>
          <w:szCs w:val="20"/>
        </w:rPr>
      </w:pPr>
    </w:p>
    <w:p w:rsidR="008D2C54" w:rsidRPr="00901FB4" w:rsidRDefault="000D2E45" w:rsidP="00AA49F7">
      <w:pPr>
        <w:rPr>
          <w:b/>
          <w:u w:val="single"/>
        </w:rPr>
      </w:pPr>
      <w:r w:rsidRPr="00901FB4">
        <w:rPr>
          <w:b/>
          <w:u w:val="single"/>
        </w:rPr>
        <w:t>Agenda Item: Old Business:</w:t>
      </w:r>
    </w:p>
    <w:p w:rsidR="00736C19" w:rsidRDefault="007C4FA9" w:rsidP="00736C19">
      <w:pPr>
        <w:pStyle w:val="ListParagraph"/>
        <w:numPr>
          <w:ilvl w:val="0"/>
          <w:numId w:val="8"/>
        </w:numPr>
        <w:ind w:left="720"/>
      </w:pPr>
      <w:r>
        <w:t>The Board is currently discussing creating</w:t>
      </w:r>
      <w:r w:rsidR="00736C19">
        <w:t xml:space="preserve"> </w:t>
      </w:r>
      <w:r>
        <w:t>reciprocity agreement</w:t>
      </w:r>
      <w:r w:rsidR="00736C19">
        <w:t>s</w:t>
      </w:r>
      <w:r>
        <w:t xml:space="preserve"> with the Commonwealth of Virginia. </w:t>
      </w:r>
      <w:r w:rsidR="00736C19">
        <w:t xml:space="preserve">The Virginia Board of Tradesmen have postponed their March and May meetings and don’t anticipate meeting until June 2020, the earliest. </w:t>
      </w:r>
    </w:p>
    <w:p w:rsidR="0042403E" w:rsidRDefault="0042403E" w:rsidP="0042403E">
      <w:pPr>
        <w:pStyle w:val="ListParagraph"/>
        <w:ind w:left="720" w:firstLine="0"/>
      </w:pPr>
    </w:p>
    <w:p w:rsidR="00611ADD" w:rsidRDefault="00611ADD" w:rsidP="00611ADD">
      <w:pPr>
        <w:rPr>
          <w:b/>
          <w:u w:val="single"/>
        </w:rPr>
      </w:pPr>
      <w:r w:rsidRPr="00901FB4">
        <w:rPr>
          <w:b/>
          <w:u w:val="single"/>
        </w:rPr>
        <w:t>Agenda Item: New Business:</w:t>
      </w:r>
    </w:p>
    <w:p w:rsidR="009F2BFB" w:rsidRPr="00D6422C" w:rsidRDefault="00736C19" w:rsidP="00D6422C">
      <w:pPr>
        <w:pStyle w:val="paragraph"/>
        <w:numPr>
          <w:ilvl w:val="0"/>
          <w:numId w:val="8"/>
        </w:numPr>
        <w:ind w:left="720"/>
        <w:textAlignment w:val="baseline"/>
        <w:rPr>
          <w:color w:val="000000" w:themeColor="text1"/>
        </w:rPr>
      </w:pPr>
      <w:r w:rsidRPr="00D6422C">
        <w:rPr>
          <w:rStyle w:val="eop"/>
          <w:rFonts w:ascii="Century Gothic" w:hAnsi="Century Gothic"/>
          <w:color w:val="000000" w:themeColor="text1"/>
          <w:sz w:val="22"/>
          <w:szCs w:val="22"/>
        </w:rPr>
        <w:t>The</w:t>
      </w:r>
      <w:r w:rsidRPr="00D6422C">
        <w:rPr>
          <w:rStyle w:val="eop"/>
          <w:rFonts w:ascii="Century Gothic" w:hAnsi="Century Gothic"/>
          <w:color w:val="000000" w:themeColor="text1"/>
          <w:sz w:val="22"/>
          <w:szCs w:val="22"/>
        </w:rPr>
        <w:t xml:space="preserve"> DC City Council has enacted the </w:t>
      </w:r>
      <w:bookmarkStart w:id="1" w:name="_Hlk34899068"/>
      <w:r w:rsidRPr="00D6422C">
        <w:rPr>
          <w:rStyle w:val="eop"/>
          <w:rFonts w:ascii="Century Gothic" w:hAnsi="Century Gothic"/>
          <w:color w:val="000000" w:themeColor="text1"/>
          <w:sz w:val="22"/>
          <w:szCs w:val="22"/>
        </w:rPr>
        <w:t>“</w:t>
      </w:r>
      <w:r w:rsidRPr="00D6422C">
        <w:rPr>
          <w:rFonts w:ascii="Century Gothic" w:hAnsi="Century Gothic"/>
          <w:color w:val="000000" w:themeColor="text1"/>
          <w:sz w:val="22"/>
          <w:szCs w:val="22"/>
        </w:rPr>
        <w:t>COVID-19 Response Emergency Amendment Act of 2020</w:t>
      </w:r>
      <w:bookmarkEnd w:id="1"/>
      <w:r w:rsidRPr="00D6422C">
        <w:rPr>
          <w:rFonts w:ascii="Century Gothic" w:hAnsi="Century Gothic"/>
          <w:color w:val="000000" w:themeColor="text1"/>
          <w:sz w:val="22"/>
          <w:szCs w:val="22"/>
        </w:rPr>
        <w:t xml:space="preserve">” which grants an extension of licenses and registrations and waives deadlines. </w:t>
      </w:r>
      <w:r w:rsidRPr="00D6422C">
        <w:rPr>
          <w:rFonts w:ascii="Century Gothic" w:hAnsi="Century Gothic"/>
          <w:color w:val="000000" w:themeColor="text1"/>
          <w:sz w:val="22"/>
          <w:szCs w:val="22"/>
        </w:rPr>
        <w:t>P</w:t>
      </w:r>
      <w:r w:rsidRPr="00D6422C">
        <w:rPr>
          <w:rFonts w:ascii="Century Gothic" w:hAnsi="Century Gothic"/>
          <w:color w:val="000000" w:themeColor="text1"/>
          <w:sz w:val="22"/>
          <w:szCs w:val="22"/>
        </w:rPr>
        <w:t xml:space="preserve">lumbers and gasfitters </w:t>
      </w:r>
      <w:r w:rsidR="00D6422C" w:rsidRPr="00D6422C">
        <w:rPr>
          <w:rFonts w:ascii="Century Gothic" w:hAnsi="Century Gothic"/>
          <w:color w:val="000000" w:themeColor="text1"/>
          <w:sz w:val="22"/>
          <w:szCs w:val="22"/>
        </w:rPr>
        <w:t xml:space="preserve">will have an additional 45 days after the emergency ban is lifted </w:t>
      </w:r>
      <w:r w:rsidR="00D6422C" w:rsidRPr="00D6422C">
        <w:rPr>
          <w:rFonts w:ascii="Century Gothic" w:hAnsi="Century Gothic"/>
          <w:color w:val="000000" w:themeColor="text1"/>
          <w:sz w:val="22"/>
          <w:szCs w:val="22"/>
        </w:rPr>
        <w:t>to renew their licenses</w:t>
      </w:r>
      <w:r w:rsidR="00D6422C" w:rsidRPr="00D6422C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AC7710" w:rsidRPr="005B3C6A" w:rsidRDefault="00AC7710" w:rsidP="00AA49F7">
      <w:pPr>
        <w:rPr>
          <w:bCs/>
          <w:iCs/>
          <w:u w:val="single"/>
        </w:rPr>
      </w:pPr>
    </w:p>
    <w:p w:rsidR="008D2C54" w:rsidRPr="00901FB4" w:rsidRDefault="000D2E45" w:rsidP="00AA49F7">
      <w:pPr>
        <w:rPr>
          <w:b/>
          <w:u w:val="single"/>
        </w:rPr>
      </w:pPr>
      <w:r w:rsidRPr="00901FB4">
        <w:rPr>
          <w:b/>
          <w:u w:val="single"/>
        </w:rPr>
        <w:t>Agenda Item: Adjournment:</w:t>
      </w:r>
    </w:p>
    <w:p w:rsidR="008D2C54" w:rsidRPr="00AA49F7" w:rsidRDefault="000D2E45" w:rsidP="00AC7710">
      <w:pPr>
        <w:pStyle w:val="ListParagraph"/>
        <w:numPr>
          <w:ilvl w:val="0"/>
          <w:numId w:val="5"/>
        </w:numPr>
        <w:ind w:left="720"/>
      </w:pPr>
      <w:r w:rsidRPr="00AA49F7">
        <w:t xml:space="preserve">Upon a motion duly made by Board member </w:t>
      </w:r>
      <w:r w:rsidR="0025272A">
        <w:t xml:space="preserve">Alvin Venson </w:t>
      </w:r>
      <w:r w:rsidRPr="00AA49F7">
        <w:t>and seconded</w:t>
      </w:r>
      <w:r w:rsidR="00AC7710">
        <w:t xml:space="preserve"> </w:t>
      </w:r>
      <w:r w:rsidR="0025272A">
        <w:t xml:space="preserve">by </w:t>
      </w:r>
      <w:r w:rsidR="00053DC7">
        <w:t>Tanya Lewis</w:t>
      </w:r>
      <w:r w:rsidR="0025272A" w:rsidRPr="00AA49F7">
        <w:t xml:space="preserve"> </w:t>
      </w:r>
      <w:r w:rsidRPr="00AA49F7">
        <w:t xml:space="preserve">the Board unanimously voted to adjourn at </w:t>
      </w:r>
      <w:r w:rsidR="00053DC7">
        <w:t>2:</w:t>
      </w:r>
      <w:r w:rsidR="004635E3">
        <w:t>15</w:t>
      </w:r>
      <w:r w:rsidR="00F021A5">
        <w:t xml:space="preserve"> </w:t>
      </w:r>
      <w:r w:rsidRPr="00AA49F7">
        <w:t>p.m.</w:t>
      </w:r>
    </w:p>
    <w:p w:rsidR="008D2C54" w:rsidRPr="00AA49F7" w:rsidRDefault="008D2C54" w:rsidP="00AA49F7"/>
    <w:p w:rsidR="008D2C54" w:rsidRPr="00AA49F7" w:rsidRDefault="000D2E45" w:rsidP="00AA49F7">
      <w:r w:rsidRPr="00AA49F7">
        <w:t xml:space="preserve">The next monthly Board meeting is scheduled for </w:t>
      </w:r>
      <w:r w:rsidR="00053DC7">
        <w:t>April 21, 2020</w:t>
      </w:r>
      <w:r w:rsidRPr="00AA49F7">
        <w:t xml:space="preserve"> at 1 p.m.</w:t>
      </w:r>
    </w:p>
    <w:p w:rsidR="008D2C54" w:rsidRPr="00AA49F7" w:rsidRDefault="008D2C54" w:rsidP="00AA49F7"/>
    <w:p w:rsidR="008D2C54" w:rsidRPr="00AA49F7" w:rsidRDefault="000D2E45" w:rsidP="00AA49F7">
      <w:r w:rsidRPr="00AA49F7">
        <w:t>Respectfully submitted,</w:t>
      </w:r>
    </w:p>
    <w:p w:rsidR="008D2C54" w:rsidRPr="00AA49F7" w:rsidRDefault="008D2C54" w:rsidP="00AA49F7"/>
    <w:p w:rsidR="008D2C54" w:rsidRPr="00AA49F7" w:rsidRDefault="008D2C54" w:rsidP="00AA49F7"/>
    <w:p w:rsidR="00F9086A" w:rsidRPr="00AA49F7" w:rsidRDefault="00F9086A" w:rsidP="00F9086A">
      <w:r w:rsidRPr="00AA49F7">
        <w:t>Brian Cooper, Chair</w:t>
      </w:r>
    </w:p>
    <w:p w:rsidR="00F9086A" w:rsidRDefault="00F9086A" w:rsidP="00F9086A">
      <w:r w:rsidRPr="00AA49F7">
        <w:t>Date:</w:t>
      </w:r>
    </w:p>
    <w:p w:rsidR="00F9086A" w:rsidRDefault="00F9086A" w:rsidP="00F9086A"/>
    <w:p w:rsidR="00F9086A" w:rsidRDefault="00F9086A" w:rsidP="00F9086A"/>
    <w:p w:rsidR="00F9086A" w:rsidRPr="00AA49F7" w:rsidRDefault="00F9086A" w:rsidP="00F9086A"/>
    <w:p w:rsidR="00901FB4" w:rsidRPr="00AA49F7" w:rsidRDefault="000D2E45">
      <w:r w:rsidRPr="00AA49F7">
        <w:t>Recorder: Jennifer C. Champagne, Board Administrator</w:t>
      </w:r>
    </w:p>
    <w:sectPr w:rsidR="00901FB4" w:rsidRPr="00AA49F7" w:rsidSect="002327E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108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E4" w:rsidRDefault="005C63E4">
      <w:r>
        <w:separator/>
      </w:r>
    </w:p>
  </w:endnote>
  <w:endnote w:type="continuationSeparator" w:id="0">
    <w:p w:rsidR="005C63E4" w:rsidRDefault="005C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54" w:rsidRDefault="000D2E4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9194292</wp:posOffset>
          </wp:positionV>
          <wp:extent cx="7772400" cy="692658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692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E4" w:rsidRDefault="005C63E4">
      <w:r>
        <w:separator/>
      </w:r>
    </w:p>
  </w:footnote>
  <w:footnote w:type="continuationSeparator" w:id="0">
    <w:p w:rsidR="005C63E4" w:rsidRDefault="005C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2FD" w:rsidRDefault="000D33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915641" o:spid="_x0000_s4098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C54" w:rsidRDefault="00736C1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61687" cy="461634"/>
          <wp:effectExtent l="0" t="0" r="635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687" cy="461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3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915642" o:spid="_x0000_s4099" type="#_x0000_t136" style="position:absolute;margin-left:0;margin-top:0;width:471.3pt;height:188.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2FD" w:rsidRDefault="000D33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915640" o:spid="_x0000_s4097" type="#_x0000_t136" style="position:absolute;margin-left:0;margin-top:0;width:471.3pt;height:188.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86D"/>
    <w:multiLevelType w:val="hybridMultilevel"/>
    <w:tmpl w:val="D2580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9724B"/>
    <w:multiLevelType w:val="hybridMultilevel"/>
    <w:tmpl w:val="4174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57CB"/>
    <w:multiLevelType w:val="hybridMultilevel"/>
    <w:tmpl w:val="BBE86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D0570"/>
    <w:multiLevelType w:val="hybridMultilevel"/>
    <w:tmpl w:val="9EB864D2"/>
    <w:lvl w:ilvl="0" w:tplc="3B602DBC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10869A"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3D2E9E88"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6FC667A4"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86841766"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E570A756"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17AED8BC"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39A4B1D2"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766C7B52"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4" w15:restartNumberingAfterBreak="0">
    <w:nsid w:val="53D60F5C"/>
    <w:multiLevelType w:val="hybridMultilevel"/>
    <w:tmpl w:val="EC8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B1E70"/>
    <w:multiLevelType w:val="hybridMultilevel"/>
    <w:tmpl w:val="7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50BAA"/>
    <w:multiLevelType w:val="hybridMultilevel"/>
    <w:tmpl w:val="5F52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40E58"/>
    <w:multiLevelType w:val="hybridMultilevel"/>
    <w:tmpl w:val="DA78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C0A44"/>
    <w:multiLevelType w:val="hybridMultilevel"/>
    <w:tmpl w:val="F76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54"/>
    <w:rsid w:val="0002793A"/>
    <w:rsid w:val="00053DC7"/>
    <w:rsid w:val="000D2E45"/>
    <w:rsid w:val="000E0A0E"/>
    <w:rsid w:val="00107C3E"/>
    <w:rsid w:val="00160681"/>
    <w:rsid w:val="00181937"/>
    <w:rsid w:val="001C62D0"/>
    <w:rsid w:val="00205F4E"/>
    <w:rsid w:val="00213DF0"/>
    <w:rsid w:val="002327EA"/>
    <w:rsid w:val="0025272A"/>
    <w:rsid w:val="002566D1"/>
    <w:rsid w:val="00257F10"/>
    <w:rsid w:val="002B1E20"/>
    <w:rsid w:val="002E5828"/>
    <w:rsid w:val="002F7CBE"/>
    <w:rsid w:val="003328ED"/>
    <w:rsid w:val="00365040"/>
    <w:rsid w:val="003C210D"/>
    <w:rsid w:val="003F10B4"/>
    <w:rsid w:val="0042403E"/>
    <w:rsid w:val="004635E3"/>
    <w:rsid w:val="0048214F"/>
    <w:rsid w:val="004E531D"/>
    <w:rsid w:val="004E70DB"/>
    <w:rsid w:val="005100AA"/>
    <w:rsid w:val="00535E83"/>
    <w:rsid w:val="00565AA9"/>
    <w:rsid w:val="005A75F1"/>
    <w:rsid w:val="005B3C6A"/>
    <w:rsid w:val="005C63E4"/>
    <w:rsid w:val="005E2530"/>
    <w:rsid w:val="005F4D06"/>
    <w:rsid w:val="00611ADD"/>
    <w:rsid w:val="00617B30"/>
    <w:rsid w:val="0062555E"/>
    <w:rsid w:val="0062714B"/>
    <w:rsid w:val="00652BF2"/>
    <w:rsid w:val="00660FC8"/>
    <w:rsid w:val="006917A2"/>
    <w:rsid w:val="006B6589"/>
    <w:rsid w:val="006F291D"/>
    <w:rsid w:val="00736C19"/>
    <w:rsid w:val="007966F0"/>
    <w:rsid w:val="007C4FA9"/>
    <w:rsid w:val="007C5C4D"/>
    <w:rsid w:val="00826A0D"/>
    <w:rsid w:val="008B1C66"/>
    <w:rsid w:val="008B320C"/>
    <w:rsid w:val="008D2C54"/>
    <w:rsid w:val="00901FB4"/>
    <w:rsid w:val="00905B86"/>
    <w:rsid w:val="009B1FA1"/>
    <w:rsid w:val="009B3D7E"/>
    <w:rsid w:val="009E3A74"/>
    <w:rsid w:val="009F2BFB"/>
    <w:rsid w:val="009F6534"/>
    <w:rsid w:val="00A202FD"/>
    <w:rsid w:val="00A26109"/>
    <w:rsid w:val="00A3239B"/>
    <w:rsid w:val="00A50665"/>
    <w:rsid w:val="00A5486A"/>
    <w:rsid w:val="00AA49F7"/>
    <w:rsid w:val="00AC2169"/>
    <w:rsid w:val="00AC7710"/>
    <w:rsid w:val="00AC7E6B"/>
    <w:rsid w:val="00AD12E6"/>
    <w:rsid w:val="00AD230C"/>
    <w:rsid w:val="00AE4A7F"/>
    <w:rsid w:val="00AF03A9"/>
    <w:rsid w:val="00AF0455"/>
    <w:rsid w:val="00AF5C32"/>
    <w:rsid w:val="00B05F6E"/>
    <w:rsid w:val="00B06D83"/>
    <w:rsid w:val="00B723E7"/>
    <w:rsid w:val="00B93E09"/>
    <w:rsid w:val="00B97F58"/>
    <w:rsid w:val="00BE155B"/>
    <w:rsid w:val="00C06E0A"/>
    <w:rsid w:val="00C2143D"/>
    <w:rsid w:val="00C622BA"/>
    <w:rsid w:val="00C8125E"/>
    <w:rsid w:val="00C822F1"/>
    <w:rsid w:val="00CD43FB"/>
    <w:rsid w:val="00D058A1"/>
    <w:rsid w:val="00D104C7"/>
    <w:rsid w:val="00D10EA0"/>
    <w:rsid w:val="00D259C1"/>
    <w:rsid w:val="00D34DAF"/>
    <w:rsid w:val="00D3615C"/>
    <w:rsid w:val="00D43643"/>
    <w:rsid w:val="00D6422C"/>
    <w:rsid w:val="00D64AB0"/>
    <w:rsid w:val="00DA182D"/>
    <w:rsid w:val="00DC0275"/>
    <w:rsid w:val="00E36D55"/>
    <w:rsid w:val="00E43A0E"/>
    <w:rsid w:val="00E527CF"/>
    <w:rsid w:val="00EB589E"/>
    <w:rsid w:val="00ED3688"/>
    <w:rsid w:val="00F021A5"/>
    <w:rsid w:val="00F2616C"/>
    <w:rsid w:val="00F26945"/>
    <w:rsid w:val="00F54901"/>
    <w:rsid w:val="00F9086A"/>
    <w:rsid w:val="00FA37BF"/>
    <w:rsid w:val="00FA4B2C"/>
    <w:rsid w:val="00FA5E22"/>
    <w:rsid w:val="00FC247B"/>
    <w:rsid w:val="00FC29B9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45B9149"/>
  <w15:docId w15:val="{CCC3ABC4-3C9A-4C24-A268-48C0D941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3214" w:right="321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1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1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55B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BE1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55B"/>
    <w:rPr>
      <w:rFonts w:ascii="Century Gothic" w:eastAsia="Century Gothic" w:hAnsi="Century Gothic" w:cs="Century Gothic"/>
    </w:rPr>
  </w:style>
  <w:style w:type="paragraph" w:customStyle="1" w:styleId="Default">
    <w:name w:val="Default"/>
    <w:rsid w:val="003F10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736C19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069C-F4A3-43DB-A0D7-B7600AC5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Champagne, Jennifer (DCRA)</cp:lastModifiedBy>
  <cp:revision>2</cp:revision>
  <cp:lastPrinted>2020-02-27T17:48:00Z</cp:lastPrinted>
  <dcterms:created xsi:type="dcterms:W3CDTF">2020-04-09T18:20:00Z</dcterms:created>
  <dcterms:modified xsi:type="dcterms:W3CDTF">2020-04-09T18:20:00Z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2019-09-06T00:00:00Z</vt:filetime>
  </property>
</Properties>
</file>