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5F5AC9" w:rsidRDefault="005F5AC9" w:rsidP="00BC3322">
      <w:pPr>
        <w:jc w:val="center"/>
        <w:rPr>
          <w:rFonts w:ascii="Times New Roman" w:hAnsi="Times New Roman"/>
        </w:rPr>
      </w:pPr>
    </w:p>
    <w:p w:rsidR="00BC3322" w:rsidRPr="005F5AC9" w:rsidRDefault="00BC3322" w:rsidP="00BC3322">
      <w:pPr>
        <w:jc w:val="center"/>
        <w:rPr>
          <w:rFonts w:ascii="Century Gothic" w:hAnsi="Century Gothic"/>
        </w:rPr>
      </w:pPr>
      <w:r w:rsidRPr="005F5AC9">
        <w:rPr>
          <w:rFonts w:ascii="Century Gothic" w:hAnsi="Century Gothic"/>
        </w:rPr>
        <w:t>NOTICE OF PUBLIC MEETING</w:t>
      </w:r>
    </w:p>
    <w:p w:rsidR="00BC3322" w:rsidRPr="00364DCF" w:rsidRDefault="00BC3322" w:rsidP="00BC3322">
      <w:pPr>
        <w:ind w:left="2160"/>
        <w:jc w:val="center"/>
        <w:rPr>
          <w:rFonts w:ascii="Times New Roman" w:hAnsi="Times New Roman"/>
        </w:rPr>
      </w:pPr>
    </w:p>
    <w:p w:rsidR="005F5AC9" w:rsidRPr="005F5AC9" w:rsidRDefault="005F5AC9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>DEPARTMENT OF CONSUMER AND REGULATORY AFFAIRS</w:t>
      </w:r>
      <w:r w:rsidRPr="005F5AC9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F5AC9" w:rsidRDefault="005F5AC9" w:rsidP="00C0152D">
      <w:pPr>
        <w:jc w:val="center"/>
      </w:pPr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>District of Columbia Board of Industrial Trades</w:t>
      </w:r>
    </w:p>
    <w:p w:rsidR="005F5AC9" w:rsidRPr="005F5AC9" w:rsidRDefault="005F5AC9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1100 4th Street, S.W., Room </w:t>
      </w:r>
      <w:r w:rsidR="00803FB9">
        <w:rPr>
          <w:rStyle w:val="normaltextrun"/>
          <w:rFonts w:ascii="Century Gothic" w:hAnsi="Century Gothic"/>
          <w:color w:val="000000"/>
          <w:sz w:val="22"/>
          <w:szCs w:val="22"/>
        </w:rPr>
        <w:t>300</w:t>
      </w:r>
    </w:p>
    <w:p w:rsidR="005F5AC9" w:rsidRPr="005F5AC9" w:rsidRDefault="005F5AC9" w:rsidP="00C0152D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>Washington, D.C. 20024</w:t>
      </w:r>
      <w:r w:rsidRPr="005F5AC9">
        <w:rPr>
          <w:rStyle w:val="eop"/>
          <w:rFonts w:ascii="Century Gothic" w:hAnsi="Century Gothic"/>
          <w:color w:val="000000"/>
          <w:sz w:val="22"/>
          <w:szCs w:val="22"/>
        </w:rPr>
        <w:t> </w:t>
      </w:r>
      <w:r w:rsidRPr="005F5AC9">
        <w:rPr>
          <w:rFonts w:ascii="Century Gothic" w:hAnsi="Century Gothic"/>
          <w:color w:val="000000"/>
          <w:sz w:val="22"/>
          <w:szCs w:val="22"/>
        </w:rPr>
        <w:t> </w:t>
      </w:r>
    </w:p>
    <w:p w:rsidR="005F5AC9" w:rsidRPr="005F5AC9" w:rsidRDefault="005F5AC9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AGENDA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F5AC9" w:rsidRDefault="003C20C5" w:rsidP="00E31F4E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>
        <w:rPr>
          <w:rStyle w:val="normaltextrun"/>
          <w:rFonts w:ascii="Century Gothic" w:hAnsi="Century Gothic"/>
          <w:sz w:val="22"/>
          <w:szCs w:val="22"/>
        </w:rPr>
        <w:t>December 17, 2019</w:t>
      </w:r>
    </w:p>
    <w:p w:rsidR="005F5AC9" w:rsidRPr="005F5AC9" w:rsidRDefault="005F5AC9" w:rsidP="005F5AC9">
      <w:pPr>
        <w:pStyle w:val="paragraph"/>
        <w:textAlignment w:val="baseline"/>
        <w:rPr>
          <w:rFonts w:ascii="Century Gothic" w:hAnsi="Century Gothic"/>
          <w:color w:val="000000"/>
        </w:rPr>
      </w:pPr>
      <w:r w:rsidRPr="005F5AC9">
        <w:rPr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1. Call to Order/Attendance </w:t>
      </w:r>
      <w:r w:rsidRPr="00512FDE">
        <w:rPr>
          <w:rStyle w:val="normaltextrun"/>
          <w:rFonts w:ascii="Century Gothic" w:hAnsi="Century Gothic"/>
          <w:sz w:val="22"/>
          <w:szCs w:val="22"/>
        </w:rPr>
        <w:t>– 1:00 p.m.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2. Minutes – Draft, </w:t>
      </w:r>
      <w:r w:rsidR="003C20C5">
        <w:rPr>
          <w:rStyle w:val="normaltextrun"/>
          <w:rFonts w:ascii="Century Gothic" w:hAnsi="Century Gothic"/>
          <w:sz w:val="22"/>
          <w:szCs w:val="22"/>
        </w:rPr>
        <w:t>November 19</w:t>
      </w:r>
      <w:r w:rsidR="00FB46F5">
        <w:rPr>
          <w:rStyle w:val="normaltextrun"/>
          <w:rFonts w:ascii="Century Gothic" w:hAnsi="Century Gothic"/>
          <w:sz w:val="22"/>
          <w:szCs w:val="22"/>
        </w:rPr>
        <w:t>, 2019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Fonts w:ascii="Century Gothic" w:hAnsi="Century Gothic"/>
          <w:color w:val="000000"/>
          <w:sz w:val="22"/>
          <w:szCs w:val="22"/>
        </w:rPr>
        <w:t> </w:t>
      </w:r>
    </w:p>
    <w:p w:rsidR="007D5CA3" w:rsidRDefault="00864BDC" w:rsidP="005F5AC9">
      <w:pPr>
        <w:pStyle w:val="paragraph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3. Comments from the Public –</w:t>
      </w:r>
      <w:r w:rsidR="00E31F4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 </w:t>
      </w:r>
      <w:r w:rsidR="00FB46F5">
        <w:rPr>
          <w:rStyle w:val="normaltextrun"/>
          <w:rFonts w:ascii="Century Gothic" w:hAnsi="Century Gothic"/>
          <w:color w:val="000000"/>
          <w:sz w:val="22"/>
          <w:szCs w:val="22"/>
        </w:rPr>
        <w:t>None</w:t>
      </w:r>
    </w:p>
    <w:p w:rsidR="00956DBA" w:rsidRPr="00512FDE" w:rsidRDefault="00956DBA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5F5AC9" w:rsidRPr="00512FDE" w:rsidRDefault="005F5AC9" w:rsidP="005F5AC9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4. Executive Session (Closed to the Public) to consult with an attorney pursuant to D.C. Official Code §2-575(b)(4)(A); D.C. Official Code 2-575(b)(9) to discuss complaints/legal matters, applications and legal counsel report.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5F5AC9" w:rsidRPr="00512FDE" w:rsidRDefault="005F5AC9" w:rsidP="005F5AC9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5. Recommendations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732054" w:rsidRDefault="005F5AC9" w:rsidP="00C0152D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6. Old Business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864BDC">
      <w:pPr>
        <w:pStyle w:val="paragraph"/>
        <w:ind w:left="360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640EA8" w:rsidRDefault="005F5AC9" w:rsidP="00C0152D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7. New Business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BE522E" w:rsidRPr="00512FDE" w:rsidRDefault="00BE522E" w:rsidP="00BE522E">
      <w:pPr>
        <w:pStyle w:val="paragraph"/>
        <w:numPr>
          <w:ilvl w:val="0"/>
          <w:numId w:val="9"/>
        </w:numPr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2020 Proposed Meeting Dates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8. Adjourn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Next </w:t>
      </w:r>
      <w:r w:rsidR="00AF1225"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Regularly </w:t>
      </w: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Scheduled Board Meeting, </w:t>
      </w:r>
      <w:r w:rsidR="003C20C5">
        <w:rPr>
          <w:rStyle w:val="normaltextrun"/>
          <w:rFonts w:ascii="Century Gothic" w:hAnsi="Century Gothic"/>
          <w:sz w:val="22"/>
          <w:szCs w:val="22"/>
        </w:rPr>
        <w:t>January 21, 2020</w:t>
      </w:r>
    </w:p>
    <w:p w:rsidR="0042093A" w:rsidRPr="00512FDE" w:rsidRDefault="005F5AC9" w:rsidP="005F5AC9">
      <w:pPr>
        <w:rPr>
          <w:rFonts w:ascii="Century Gothic" w:hAnsi="Century Gothic" w:cs="Times New Roman"/>
          <w:sz w:val="22"/>
          <w:szCs w:val="22"/>
        </w:rPr>
      </w:pPr>
      <w:r w:rsidRPr="00512FDE">
        <w:rPr>
          <w:rStyle w:val="normaltextrun"/>
          <w:rFonts w:ascii="Century Gothic" w:hAnsi="Century Gothic"/>
          <w:sz w:val="22"/>
          <w:szCs w:val="22"/>
        </w:rPr>
        <w:t>1100 4th Street, SW, Room 300B, Washington, DC 20024</w:t>
      </w:r>
      <w:bookmarkStart w:id="0" w:name="_GoBack"/>
      <w:bookmarkEnd w:id="0"/>
    </w:p>
    <w:sectPr w:rsidR="0042093A" w:rsidRPr="00512FDE" w:rsidSect="00AE447B">
      <w:headerReference w:type="default" r:id="rId7"/>
      <w:footerReference w:type="default" r:id="rId8"/>
      <w:pgSz w:w="12240" w:h="15840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B4" w:rsidRDefault="00C954B4" w:rsidP="00BE55D9">
      <w:r>
        <w:separator/>
      </w:r>
    </w:p>
  </w:endnote>
  <w:endnote w:type="continuationSeparator" w:id="0">
    <w:p w:rsidR="00C954B4" w:rsidRDefault="00C954B4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F47BBD" w:rsidP="00AE447B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1C72E1FB" wp14:editId="2D7E859E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616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B4" w:rsidRDefault="00C954B4" w:rsidP="00BE55D9">
      <w:r>
        <w:separator/>
      </w:r>
    </w:p>
  </w:footnote>
  <w:footnote w:type="continuationSeparator" w:id="0">
    <w:p w:rsidR="00C954B4" w:rsidRDefault="00C954B4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19A"/>
    <w:multiLevelType w:val="hybridMultilevel"/>
    <w:tmpl w:val="C732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79EA"/>
    <w:multiLevelType w:val="hybridMultilevel"/>
    <w:tmpl w:val="93EE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6307"/>
    <w:multiLevelType w:val="hybridMultilevel"/>
    <w:tmpl w:val="7C38F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E093C"/>
    <w:multiLevelType w:val="hybridMultilevel"/>
    <w:tmpl w:val="D2B61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920C6"/>
    <w:multiLevelType w:val="hybridMultilevel"/>
    <w:tmpl w:val="4E5C7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71DFE"/>
    <w:multiLevelType w:val="hybridMultilevel"/>
    <w:tmpl w:val="A20A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49A4"/>
    <w:multiLevelType w:val="hybridMultilevel"/>
    <w:tmpl w:val="C0B8F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81FE8"/>
    <w:multiLevelType w:val="hybridMultilevel"/>
    <w:tmpl w:val="6C7C3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BA66C7"/>
    <w:multiLevelType w:val="hybridMultilevel"/>
    <w:tmpl w:val="7668F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0BF8"/>
    <w:rsid w:val="00024A00"/>
    <w:rsid w:val="000530D2"/>
    <w:rsid w:val="00056D03"/>
    <w:rsid w:val="00057B2B"/>
    <w:rsid w:val="00090DC0"/>
    <w:rsid w:val="000C7727"/>
    <w:rsid w:val="000D077F"/>
    <w:rsid w:val="000E2412"/>
    <w:rsid w:val="0013170E"/>
    <w:rsid w:val="00136C7E"/>
    <w:rsid w:val="0014437A"/>
    <w:rsid w:val="00157F61"/>
    <w:rsid w:val="001705E1"/>
    <w:rsid w:val="00174FD6"/>
    <w:rsid w:val="001853D0"/>
    <w:rsid w:val="001A6DCA"/>
    <w:rsid w:val="001D4D47"/>
    <w:rsid w:val="001D7EB0"/>
    <w:rsid w:val="001F624D"/>
    <w:rsid w:val="0020234F"/>
    <w:rsid w:val="00247D67"/>
    <w:rsid w:val="002A3017"/>
    <w:rsid w:val="002B23C8"/>
    <w:rsid w:val="002B6E0F"/>
    <w:rsid w:val="002D38E6"/>
    <w:rsid w:val="002F1E44"/>
    <w:rsid w:val="00310FC9"/>
    <w:rsid w:val="003301EC"/>
    <w:rsid w:val="00370936"/>
    <w:rsid w:val="003C20C5"/>
    <w:rsid w:val="004153D6"/>
    <w:rsid w:val="0042093A"/>
    <w:rsid w:val="0042209B"/>
    <w:rsid w:val="00436ECD"/>
    <w:rsid w:val="004406F9"/>
    <w:rsid w:val="00441996"/>
    <w:rsid w:val="00441FDD"/>
    <w:rsid w:val="004729D5"/>
    <w:rsid w:val="00491629"/>
    <w:rsid w:val="00512FDE"/>
    <w:rsid w:val="00515085"/>
    <w:rsid w:val="00524D1A"/>
    <w:rsid w:val="00550FF8"/>
    <w:rsid w:val="005A49AF"/>
    <w:rsid w:val="005B7A7A"/>
    <w:rsid w:val="005D2F44"/>
    <w:rsid w:val="005E58C1"/>
    <w:rsid w:val="005F157D"/>
    <w:rsid w:val="005F5AC9"/>
    <w:rsid w:val="0061279F"/>
    <w:rsid w:val="006310BA"/>
    <w:rsid w:val="00640EA8"/>
    <w:rsid w:val="00652BAF"/>
    <w:rsid w:val="006A36C2"/>
    <w:rsid w:val="006C14B0"/>
    <w:rsid w:val="006E015A"/>
    <w:rsid w:val="006E3580"/>
    <w:rsid w:val="00704203"/>
    <w:rsid w:val="00732054"/>
    <w:rsid w:val="00774F42"/>
    <w:rsid w:val="007847A2"/>
    <w:rsid w:val="00785D73"/>
    <w:rsid w:val="007C07B5"/>
    <w:rsid w:val="007D5CA3"/>
    <w:rsid w:val="007F157F"/>
    <w:rsid w:val="00803FB9"/>
    <w:rsid w:val="00827362"/>
    <w:rsid w:val="00864BDC"/>
    <w:rsid w:val="00883C41"/>
    <w:rsid w:val="008C0971"/>
    <w:rsid w:val="008C1259"/>
    <w:rsid w:val="008C680D"/>
    <w:rsid w:val="00905943"/>
    <w:rsid w:val="00911692"/>
    <w:rsid w:val="009464EB"/>
    <w:rsid w:val="00956DBA"/>
    <w:rsid w:val="00966C75"/>
    <w:rsid w:val="00997AAD"/>
    <w:rsid w:val="009A79F1"/>
    <w:rsid w:val="009B5E1A"/>
    <w:rsid w:val="009F3CA7"/>
    <w:rsid w:val="00A11B34"/>
    <w:rsid w:val="00A673EE"/>
    <w:rsid w:val="00A8240E"/>
    <w:rsid w:val="00AD03C4"/>
    <w:rsid w:val="00AE1E25"/>
    <w:rsid w:val="00AE447B"/>
    <w:rsid w:val="00AF1225"/>
    <w:rsid w:val="00B21938"/>
    <w:rsid w:val="00B3571C"/>
    <w:rsid w:val="00B533CF"/>
    <w:rsid w:val="00BC3322"/>
    <w:rsid w:val="00BE522E"/>
    <w:rsid w:val="00BE55D9"/>
    <w:rsid w:val="00BE6AE2"/>
    <w:rsid w:val="00C0152D"/>
    <w:rsid w:val="00C435C3"/>
    <w:rsid w:val="00C52A14"/>
    <w:rsid w:val="00C63D3D"/>
    <w:rsid w:val="00C93D2C"/>
    <w:rsid w:val="00C954B4"/>
    <w:rsid w:val="00CA3A9A"/>
    <w:rsid w:val="00CE72C6"/>
    <w:rsid w:val="00CE7ED0"/>
    <w:rsid w:val="00D1614E"/>
    <w:rsid w:val="00D73DA4"/>
    <w:rsid w:val="00DC655B"/>
    <w:rsid w:val="00DF67C8"/>
    <w:rsid w:val="00E05796"/>
    <w:rsid w:val="00E13200"/>
    <w:rsid w:val="00E24947"/>
    <w:rsid w:val="00E31DC5"/>
    <w:rsid w:val="00E31F4E"/>
    <w:rsid w:val="00E32F3A"/>
    <w:rsid w:val="00E4469E"/>
    <w:rsid w:val="00EA01BE"/>
    <w:rsid w:val="00EA2A42"/>
    <w:rsid w:val="00EA67C9"/>
    <w:rsid w:val="00F13EBC"/>
    <w:rsid w:val="00F26D43"/>
    <w:rsid w:val="00F47BBD"/>
    <w:rsid w:val="00F95C32"/>
    <w:rsid w:val="00F96652"/>
    <w:rsid w:val="00FA56EB"/>
    <w:rsid w:val="00FB46F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322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Default">
    <w:name w:val="Default"/>
    <w:rsid w:val="00BC33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5F5AC9"/>
    <w:rPr>
      <w:rFonts w:ascii="Times New Roman" w:eastAsiaTheme="minorHAnsi" w:hAnsi="Times New Roman" w:cs="Times New Roman"/>
    </w:rPr>
  </w:style>
  <w:style w:type="character" w:customStyle="1" w:styleId="normaltextrun">
    <w:name w:val="normaltextrun"/>
    <w:basedOn w:val="DefaultParagraphFont"/>
    <w:rsid w:val="005F5AC9"/>
  </w:style>
  <w:style w:type="character" w:customStyle="1" w:styleId="eop">
    <w:name w:val="eop"/>
    <w:basedOn w:val="DefaultParagraphFont"/>
    <w:rsid w:val="005F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Champagne, Jennifer (DCRA)</cp:lastModifiedBy>
  <cp:revision>2</cp:revision>
  <cp:lastPrinted>2019-12-23T16:12:00Z</cp:lastPrinted>
  <dcterms:created xsi:type="dcterms:W3CDTF">2019-12-23T20:20:00Z</dcterms:created>
  <dcterms:modified xsi:type="dcterms:W3CDTF">2019-12-23T20:20:00Z</dcterms:modified>
</cp:coreProperties>
</file>