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8EB73" w14:textId="2BD054F2" w:rsidR="00663042" w:rsidRPr="00BC0327" w:rsidRDefault="00663042" w:rsidP="00663042">
      <w:pPr>
        <w:spacing w:after="0" w:line="240" w:lineRule="auto"/>
        <w:jc w:val="both"/>
        <w:rPr>
          <w:rFonts w:ascii="Times New Roman" w:hAnsi="Times New Roman" w:cs="Times New Roman"/>
          <w:b/>
          <w:sz w:val="24"/>
          <w:szCs w:val="24"/>
        </w:rPr>
      </w:pPr>
      <w:bookmarkStart w:id="0" w:name="_GoBack"/>
      <w:bookmarkEnd w:id="0"/>
      <w:r w:rsidRPr="00BC0327">
        <w:rPr>
          <w:rFonts w:ascii="Times New Roman" w:hAnsi="Times New Roman" w:cs="Times New Roman"/>
          <w:b/>
          <w:sz w:val="24"/>
          <w:szCs w:val="24"/>
        </w:rPr>
        <w:t>Committee Print</w:t>
      </w:r>
    </w:p>
    <w:p w14:paraId="42ED6E66" w14:textId="77777777" w:rsidR="00663042" w:rsidRPr="00BC0327" w:rsidRDefault="00663042" w:rsidP="00663042">
      <w:pPr>
        <w:spacing w:after="0" w:line="240" w:lineRule="auto"/>
        <w:jc w:val="both"/>
        <w:rPr>
          <w:rFonts w:ascii="Times New Roman" w:hAnsi="Times New Roman" w:cs="Times New Roman"/>
          <w:b/>
          <w:sz w:val="24"/>
          <w:szCs w:val="24"/>
        </w:rPr>
      </w:pPr>
      <w:r w:rsidRPr="00BC0327">
        <w:rPr>
          <w:rFonts w:ascii="Times New Roman" w:hAnsi="Times New Roman" w:cs="Times New Roman"/>
          <w:b/>
          <w:sz w:val="24"/>
          <w:szCs w:val="24"/>
        </w:rPr>
        <w:t>Committee on the Judiciary</w:t>
      </w:r>
    </w:p>
    <w:p w14:paraId="29B10DCE" w14:textId="77777777" w:rsidR="00663042" w:rsidRPr="00BC0327" w:rsidRDefault="00663042" w:rsidP="00663042">
      <w:pPr>
        <w:spacing w:after="0" w:line="240" w:lineRule="auto"/>
        <w:jc w:val="both"/>
        <w:rPr>
          <w:rFonts w:ascii="Times New Roman" w:hAnsi="Times New Roman" w:cs="Times New Roman"/>
          <w:b/>
          <w:sz w:val="24"/>
          <w:szCs w:val="24"/>
        </w:rPr>
      </w:pPr>
      <w:r w:rsidRPr="00BC0327">
        <w:rPr>
          <w:rFonts w:ascii="Times New Roman" w:hAnsi="Times New Roman" w:cs="Times New Roman"/>
          <w:b/>
          <w:sz w:val="24"/>
          <w:szCs w:val="24"/>
        </w:rPr>
        <w:t>B21-0351</w:t>
      </w:r>
    </w:p>
    <w:p w14:paraId="086B6E02" w14:textId="53212174" w:rsidR="00663042" w:rsidRPr="00BC0327" w:rsidRDefault="001A7281" w:rsidP="00663042">
      <w:pPr>
        <w:spacing w:after="0" w:line="240" w:lineRule="auto"/>
        <w:jc w:val="both"/>
        <w:rPr>
          <w:rFonts w:ascii="Times New Roman" w:hAnsi="Times New Roman" w:cs="Times New Roman"/>
          <w:b/>
          <w:sz w:val="24"/>
          <w:szCs w:val="24"/>
        </w:rPr>
      </w:pPr>
      <w:r w:rsidRPr="00BC0327">
        <w:rPr>
          <w:rFonts w:ascii="Times New Roman" w:hAnsi="Times New Roman" w:cs="Times New Roman"/>
          <w:b/>
          <w:sz w:val="24"/>
          <w:szCs w:val="24"/>
        </w:rPr>
        <w:t>November 19</w:t>
      </w:r>
      <w:r w:rsidR="00663042" w:rsidRPr="00BC0327">
        <w:rPr>
          <w:rFonts w:ascii="Times New Roman" w:hAnsi="Times New Roman" w:cs="Times New Roman"/>
          <w:b/>
          <w:sz w:val="24"/>
          <w:szCs w:val="24"/>
        </w:rPr>
        <w:t>, 2015</w:t>
      </w:r>
    </w:p>
    <w:p w14:paraId="1C67F1DC" w14:textId="77777777" w:rsidR="00016A85" w:rsidRPr="00BC0327" w:rsidRDefault="00AF07F8" w:rsidP="00663042">
      <w:pPr>
        <w:spacing w:after="0" w:line="240" w:lineRule="auto"/>
        <w:jc w:val="both"/>
        <w:rPr>
          <w:rFonts w:ascii="Times New Roman" w:eastAsia="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p>
    <w:p w14:paraId="5AB64210" w14:textId="77777777" w:rsidR="00016A85" w:rsidRPr="00BC0327" w:rsidRDefault="00016A85">
      <w:pPr>
        <w:spacing w:after="0" w:line="240" w:lineRule="auto"/>
        <w:jc w:val="center"/>
        <w:rPr>
          <w:rFonts w:ascii="Times New Roman" w:eastAsia="Times New Roman" w:hAnsi="Times New Roman" w:cs="Times New Roman"/>
          <w:sz w:val="24"/>
          <w:szCs w:val="24"/>
        </w:rPr>
      </w:pPr>
    </w:p>
    <w:p w14:paraId="1D11420C" w14:textId="77777777" w:rsidR="00016A85" w:rsidRPr="00BC0327" w:rsidRDefault="00AF07F8">
      <w:pPr>
        <w:spacing w:after="0" w:line="240" w:lineRule="auto"/>
        <w:jc w:val="center"/>
        <w:rPr>
          <w:rFonts w:ascii="Times New Roman" w:eastAsia="Times New Roman" w:hAnsi="Times New Roman" w:cs="Times New Roman"/>
          <w:sz w:val="24"/>
          <w:szCs w:val="24"/>
        </w:rPr>
      </w:pPr>
      <w:r w:rsidRPr="00BC0327">
        <w:rPr>
          <w:rFonts w:ascii="Times New Roman" w:hAnsi="Times New Roman" w:cs="Times New Roman"/>
          <w:sz w:val="24"/>
          <w:szCs w:val="24"/>
        </w:rPr>
        <w:t>A BILL</w:t>
      </w:r>
    </w:p>
    <w:p w14:paraId="3A1F7EDB" w14:textId="77777777" w:rsidR="00016A85" w:rsidRPr="00BC0327" w:rsidRDefault="00016A85">
      <w:pPr>
        <w:spacing w:after="0" w:line="240" w:lineRule="auto"/>
        <w:jc w:val="center"/>
        <w:rPr>
          <w:rFonts w:ascii="Times New Roman" w:eastAsia="Times New Roman" w:hAnsi="Times New Roman" w:cs="Times New Roman"/>
          <w:sz w:val="24"/>
          <w:szCs w:val="24"/>
        </w:rPr>
      </w:pPr>
    </w:p>
    <w:p w14:paraId="65526FBF" w14:textId="390D4CE9" w:rsidR="00016A85" w:rsidRPr="00BC0327" w:rsidRDefault="00FB0162">
      <w:pPr>
        <w:jc w:val="center"/>
        <w:rPr>
          <w:rFonts w:ascii="Times New Roman" w:eastAsia="Times New Roman" w:hAnsi="Times New Roman" w:cs="Times New Roman"/>
          <w:sz w:val="24"/>
          <w:szCs w:val="24"/>
          <w:u w:val="single"/>
        </w:rPr>
      </w:pPr>
      <w:r w:rsidRPr="00BC0327">
        <w:rPr>
          <w:rFonts w:ascii="Times New Roman" w:hAnsi="Times New Roman" w:cs="Times New Roman"/>
          <w:sz w:val="24"/>
          <w:szCs w:val="24"/>
          <w:u w:val="single"/>
        </w:rPr>
        <w:t>B21-0351</w:t>
      </w:r>
    </w:p>
    <w:p w14:paraId="2695EA93" w14:textId="77777777" w:rsidR="00016A85" w:rsidRPr="00BC0327" w:rsidRDefault="00016A85">
      <w:pPr>
        <w:jc w:val="center"/>
        <w:rPr>
          <w:rFonts w:ascii="Times New Roman" w:eastAsia="Times New Roman" w:hAnsi="Times New Roman" w:cs="Times New Roman"/>
          <w:sz w:val="24"/>
          <w:szCs w:val="24"/>
        </w:rPr>
      </w:pPr>
    </w:p>
    <w:p w14:paraId="6054CA5D" w14:textId="77777777" w:rsidR="00016A85" w:rsidRPr="00BC0327" w:rsidRDefault="00AF07F8">
      <w:pPr>
        <w:spacing w:after="0" w:line="240" w:lineRule="auto"/>
        <w:jc w:val="center"/>
        <w:rPr>
          <w:rStyle w:val="LineNumber"/>
          <w:szCs w:val="24"/>
        </w:rPr>
      </w:pPr>
      <w:r w:rsidRPr="00BC0327">
        <w:rPr>
          <w:rStyle w:val="LineNumber"/>
          <w:szCs w:val="24"/>
        </w:rPr>
        <w:t>IN THE COUNCIL OF THE DISTRICT OF COLUMBIA</w:t>
      </w:r>
    </w:p>
    <w:p w14:paraId="2FE43E22" w14:textId="77777777" w:rsidR="00016A85" w:rsidRPr="00BC0327" w:rsidRDefault="00016A85">
      <w:pPr>
        <w:spacing w:after="0" w:line="240" w:lineRule="auto"/>
        <w:jc w:val="center"/>
        <w:rPr>
          <w:rFonts w:ascii="Times New Roman" w:eastAsia="Times New Roman" w:hAnsi="Times New Roman" w:cs="Times New Roman"/>
          <w:sz w:val="24"/>
          <w:szCs w:val="24"/>
        </w:rPr>
      </w:pPr>
    </w:p>
    <w:p w14:paraId="62306ADA" w14:textId="77777777" w:rsidR="00016A85" w:rsidRPr="00BC0327" w:rsidRDefault="00AF07F8">
      <w:pPr>
        <w:spacing w:after="0" w:line="240" w:lineRule="auto"/>
        <w:jc w:val="center"/>
        <w:rPr>
          <w:rFonts w:ascii="Times New Roman" w:eastAsia="Times New Roman" w:hAnsi="Times New Roman" w:cs="Times New Roman"/>
          <w:sz w:val="24"/>
          <w:szCs w:val="24"/>
        </w:rPr>
      </w:pPr>
      <w:r w:rsidRPr="00BC0327">
        <w:rPr>
          <w:rFonts w:ascii="Times New Roman" w:eastAsia="Times New Roman" w:hAnsi="Times New Roman" w:cs="Times New Roman"/>
          <w:sz w:val="24"/>
          <w:szCs w:val="24"/>
          <w:u w:val="single"/>
        </w:rPr>
        <w:tab/>
      </w:r>
      <w:r w:rsidRPr="00BC0327">
        <w:rPr>
          <w:rFonts w:ascii="Times New Roman" w:eastAsia="Times New Roman" w:hAnsi="Times New Roman" w:cs="Times New Roman"/>
          <w:sz w:val="24"/>
          <w:szCs w:val="24"/>
          <w:u w:val="single"/>
        </w:rPr>
        <w:tab/>
      </w:r>
      <w:r w:rsidRPr="00BC0327">
        <w:rPr>
          <w:rFonts w:ascii="Times New Roman" w:eastAsia="Times New Roman" w:hAnsi="Times New Roman" w:cs="Times New Roman"/>
          <w:sz w:val="24"/>
          <w:szCs w:val="24"/>
          <w:u w:val="single"/>
        </w:rPr>
        <w:tab/>
      </w:r>
    </w:p>
    <w:p w14:paraId="7680187D" w14:textId="77777777" w:rsidR="00016A85" w:rsidRPr="00BC0327" w:rsidRDefault="00016A85">
      <w:pPr>
        <w:rPr>
          <w:rFonts w:ascii="Times New Roman" w:eastAsia="Times New Roman" w:hAnsi="Times New Roman" w:cs="Times New Roman"/>
          <w:color w:val="1F497D"/>
          <w:sz w:val="24"/>
          <w:szCs w:val="24"/>
          <w:u w:color="1F497D"/>
        </w:rPr>
      </w:pPr>
    </w:p>
    <w:p w14:paraId="2B3877CF" w14:textId="26E08DC6" w:rsidR="00016A85" w:rsidRPr="00BC0327" w:rsidRDefault="00AF07F8">
      <w:pPr>
        <w:tabs>
          <w:tab w:val="left" w:pos="630"/>
        </w:tabs>
        <w:spacing w:after="0" w:line="240" w:lineRule="auto"/>
        <w:ind w:left="630" w:hanging="630"/>
        <w:rPr>
          <w:rFonts w:ascii="Times New Roman" w:eastAsia="Times New Roman" w:hAnsi="Times New Roman" w:cs="Times New Roman"/>
          <w:sz w:val="24"/>
          <w:szCs w:val="24"/>
        </w:rPr>
      </w:pPr>
      <w:r w:rsidRPr="00BC0327">
        <w:rPr>
          <w:rFonts w:ascii="Times New Roman" w:hAnsi="Times New Roman" w:cs="Times New Roman"/>
          <w:sz w:val="24"/>
          <w:szCs w:val="24"/>
        </w:rPr>
        <w:t xml:space="preserve">To amend the </w:t>
      </w:r>
      <w:r w:rsidR="00CE11E4" w:rsidRPr="00BC0327">
        <w:rPr>
          <w:rFonts w:ascii="Times New Roman" w:hAnsi="Times New Roman" w:cs="Times New Roman"/>
          <w:sz w:val="24"/>
          <w:szCs w:val="24"/>
        </w:rPr>
        <w:t>District of Columbia Administrative Procedure Act to</w:t>
      </w:r>
      <w:r w:rsidR="00433F66" w:rsidRPr="00BC0327">
        <w:rPr>
          <w:rFonts w:ascii="Times New Roman" w:hAnsi="Times New Roman" w:cs="Times New Roman"/>
          <w:sz w:val="24"/>
          <w:szCs w:val="24"/>
        </w:rPr>
        <w:t xml:space="preserve"> allow public access to certain body-worn </w:t>
      </w:r>
      <w:r w:rsidR="00FB0162" w:rsidRPr="00BC0327">
        <w:rPr>
          <w:rFonts w:ascii="Times New Roman" w:hAnsi="Times New Roman" w:cs="Times New Roman"/>
          <w:sz w:val="24"/>
          <w:szCs w:val="24"/>
        </w:rPr>
        <w:t xml:space="preserve">camera </w:t>
      </w:r>
      <w:r w:rsidR="00B64564" w:rsidRPr="00BC0327">
        <w:rPr>
          <w:rFonts w:ascii="Times New Roman" w:hAnsi="Times New Roman" w:cs="Times New Roman"/>
          <w:sz w:val="24"/>
          <w:szCs w:val="24"/>
        </w:rPr>
        <w:t>recordings</w:t>
      </w:r>
      <w:r w:rsidR="00433F66" w:rsidRPr="00BC0327">
        <w:rPr>
          <w:rFonts w:ascii="Times New Roman" w:hAnsi="Times New Roman" w:cs="Times New Roman"/>
          <w:sz w:val="24"/>
          <w:szCs w:val="24"/>
        </w:rPr>
        <w:t xml:space="preserve"> recorded by the Metropolitan Police Department</w:t>
      </w:r>
      <w:r w:rsidR="008579C7" w:rsidRPr="00BC0327">
        <w:rPr>
          <w:rFonts w:ascii="Times New Roman" w:hAnsi="Times New Roman" w:cs="Times New Roman"/>
          <w:sz w:val="24"/>
          <w:szCs w:val="24"/>
        </w:rPr>
        <w:t>; to amend the Office of Citizen Complaint Review Establishment Act of 1998 to permit the Office of Police Complaints</w:t>
      </w:r>
      <w:r w:rsidR="00663042" w:rsidRPr="00BC0327">
        <w:rPr>
          <w:rFonts w:ascii="Times New Roman" w:hAnsi="Times New Roman" w:cs="Times New Roman"/>
          <w:sz w:val="24"/>
          <w:szCs w:val="24"/>
        </w:rPr>
        <w:t xml:space="preserve"> </w:t>
      </w:r>
      <w:r w:rsidR="008579C7" w:rsidRPr="00BC0327">
        <w:rPr>
          <w:rFonts w:ascii="Times New Roman" w:hAnsi="Times New Roman" w:cs="Times New Roman"/>
          <w:sz w:val="24"/>
          <w:szCs w:val="24"/>
        </w:rPr>
        <w:t xml:space="preserve">to allow a potential complainant to view body-camera recordings prior to </w:t>
      </w:r>
      <w:r w:rsidR="008520A9" w:rsidRPr="00BC0327">
        <w:rPr>
          <w:rFonts w:ascii="Times New Roman" w:hAnsi="Times New Roman" w:cs="Times New Roman"/>
          <w:sz w:val="24"/>
          <w:szCs w:val="24"/>
        </w:rPr>
        <w:t xml:space="preserve">the </w:t>
      </w:r>
      <w:r w:rsidR="008579C7" w:rsidRPr="00BC0327">
        <w:rPr>
          <w:rFonts w:ascii="Times New Roman" w:hAnsi="Times New Roman" w:cs="Times New Roman"/>
          <w:sz w:val="24"/>
          <w:szCs w:val="24"/>
        </w:rPr>
        <w:t xml:space="preserve">filing </w:t>
      </w:r>
      <w:r w:rsidR="008520A9" w:rsidRPr="00BC0327">
        <w:rPr>
          <w:rFonts w:ascii="Times New Roman" w:hAnsi="Times New Roman" w:cs="Times New Roman"/>
          <w:sz w:val="24"/>
          <w:szCs w:val="24"/>
        </w:rPr>
        <w:t xml:space="preserve">of </w:t>
      </w:r>
      <w:r w:rsidR="008579C7" w:rsidRPr="00BC0327">
        <w:rPr>
          <w:rFonts w:ascii="Times New Roman" w:hAnsi="Times New Roman" w:cs="Times New Roman"/>
          <w:sz w:val="24"/>
          <w:szCs w:val="24"/>
        </w:rPr>
        <w:t xml:space="preserve">a complaint; </w:t>
      </w:r>
      <w:r w:rsidR="006845E1" w:rsidRPr="00BC0327">
        <w:rPr>
          <w:rFonts w:ascii="Times New Roman" w:hAnsi="Times New Roman" w:cs="Times New Roman"/>
          <w:sz w:val="24"/>
          <w:szCs w:val="24"/>
        </w:rPr>
        <w:t>to amend the Fiscal Yea</w:t>
      </w:r>
      <w:r w:rsidR="00FC2ADD" w:rsidRPr="00BC0327">
        <w:rPr>
          <w:rFonts w:ascii="Times New Roman" w:hAnsi="Times New Roman" w:cs="Times New Roman"/>
          <w:sz w:val="24"/>
          <w:szCs w:val="24"/>
        </w:rPr>
        <w:t>r 2016 Budget Support Act of 2015</w:t>
      </w:r>
      <w:r w:rsidR="006845E1" w:rsidRPr="00BC0327">
        <w:rPr>
          <w:rFonts w:ascii="Times New Roman" w:hAnsi="Times New Roman" w:cs="Times New Roman"/>
          <w:sz w:val="24"/>
          <w:szCs w:val="24"/>
        </w:rPr>
        <w:t xml:space="preserve"> to require the Mayor to collect additional data; to establish the Metropolitan Police Department Body-Worn Camera Fund; </w:t>
      </w:r>
      <w:r w:rsidR="00663042" w:rsidRPr="00BC0327">
        <w:rPr>
          <w:rFonts w:ascii="Times New Roman" w:hAnsi="Times New Roman" w:cs="Times New Roman"/>
          <w:sz w:val="24"/>
          <w:szCs w:val="24"/>
        </w:rPr>
        <w:t>and to adopt regulations governing the Metropolitan Police Department’s Body-Worn Camera Program</w:t>
      </w:r>
      <w:r w:rsidRPr="00BC0327">
        <w:rPr>
          <w:rFonts w:ascii="Times New Roman" w:hAnsi="Times New Roman" w:cs="Times New Roman"/>
          <w:sz w:val="24"/>
          <w:szCs w:val="24"/>
        </w:rPr>
        <w:t xml:space="preserve">. </w:t>
      </w:r>
    </w:p>
    <w:p w14:paraId="3059188A" w14:textId="77777777" w:rsidR="00016A85" w:rsidRPr="00BC0327" w:rsidRDefault="00016A85">
      <w:pPr>
        <w:tabs>
          <w:tab w:val="left" w:pos="630"/>
        </w:tabs>
        <w:spacing w:after="0" w:line="240" w:lineRule="auto"/>
        <w:ind w:left="630" w:hanging="630"/>
        <w:rPr>
          <w:rFonts w:ascii="Times New Roman" w:eastAsia="Times New Roman" w:hAnsi="Times New Roman" w:cs="Times New Roman"/>
          <w:sz w:val="24"/>
          <w:szCs w:val="24"/>
        </w:rPr>
      </w:pPr>
    </w:p>
    <w:p w14:paraId="650F45E4" w14:textId="63B69FDD" w:rsidR="00016A85" w:rsidRPr="00BC0327" w:rsidRDefault="00AF07F8" w:rsidP="00DA53C4">
      <w:pPr>
        <w:spacing w:after="0" w:line="480" w:lineRule="auto"/>
        <w:ind w:firstLine="720"/>
        <w:rPr>
          <w:rFonts w:ascii="Times New Roman" w:eastAsia="Times New Roman" w:hAnsi="Times New Roman" w:cs="Times New Roman"/>
          <w:sz w:val="24"/>
          <w:szCs w:val="24"/>
        </w:rPr>
      </w:pPr>
      <w:r w:rsidRPr="00BC0327">
        <w:rPr>
          <w:rFonts w:ascii="Times New Roman" w:hAnsi="Times New Roman" w:cs="Times New Roman"/>
          <w:sz w:val="24"/>
          <w:szCs w:val="24"/>
        </w:rPr>
        <w:t>BE IT ENACTED BY THE COUNCIL OF THE DISTRICT OF COLUMBIA, That this act may be cited as the “</w:t>
      </w:r>
      <w:r w:rsidR="00663042" w:rsidRPr="00BC0327">
        <w:rPr>
          <w:rFonts w:ascii="Times New Roman" w:hAnsi="Times New Roman" w:cs="Times New Roman"/>
          <w:sz w:val="24"/>
          <w:szCs w:val="24"/>
        </w:rPr>
        <w:t>Body-Worn Camera Program Amendment Act of 2015</w:t>
      </w:r>
      <w:r w:rsidRPr="00BC0327">
        <w:rPr>
          <w:rFonts w:ascii="Times New Roman" w:hAnsi="Times New Roman" w:cs="Times New Roman"/>
          <w:sz w:val="24"/>
          <w:szCs w:val="24"/>
        </w:rPr>
        <w:t>”.</w:t>
      </w:r>
    </w:p>
    <w:p w14:paraId="15F91AEA" w14:textId="77777777" w:rsidR="00016A85" w:rsidRPr="00BC0327" w:rsidRDefault="00AF07F8">
      <w:pPr>
        <w:spacing w:after="0" w:line="480" w:lineRule="auto"/>
        <w:ind w:firstLine="720"/>
        <w:rPr>
          <w:rFonts w:ascii="Times New Roman" w:eastAsia="Times New Roman" w:hAnsi="Times New Roman" w:cs="Times New Roman"/>
          <w:sz w:val="24"/>
          <w:szCs w:val="24"/>
        </w:rPr>
      </w:pPr>
      <w:r w:rsidRPr="00BC0327">
        <w:rPr>
          <w:rFonts w:ascii="Times New Roman" w:hAnsi="Times New Roman" w:cs="Times New Roman"/>
          <w:sz w:val="24"/>
          <w:szCs w:val="24"/>
        </w:rPr>
        <w:t xml:space="preserve">Sec. 2. </w:t>
      </w:r>
      <w:r w:rsidR="00CE11E4" w:rsidRPr="00BC0327">
        <w:rPr>
          <w:rFonts w:ascii="Times New Roman" w:hAnsi="Times New Roman" w:cs="Times New Roman"/>
          <w:sz w:val="24"/>
          <w:szCs w:val="24"/>
        </w:rPr>
        <w:t xml:space="preserve">Title II of the District of Columbia Administrative Procedure Act, effective </w:t>
      </w:r>
      <w:r w:rsidRPr="00BC0327">
        <w:rPr>
          <w:rFonts w:ascii="Times New Roman" w:hAnsi="Times New Roman" w:cs="Times New Roman"/>
          <w:sz w:val="24"/>
          <w:szCs w:val="24"/>
        </w:rPr>
        <w:t>March 25</w:t>
      </w:r>
      <w:r w:rsidR="00F80A14" w:rsidRPr="00BC0327">
        <w:rPr>
          <w:rFonts w:ascii="Times New Roman" w:hAnsi="Times New Roman" w:cs="Times New Roman"/>
          <w:sz w:val="24"/>
          <w:szCs w:val="24"/>
        </w:rPr>
        <w:t>,</w:t>
      </w:r>
      <w:r w:rsidRPr="00BC0327">
        <w:rPr>
          <w:rFonts w:ascii="Times New Roman" w:hAnsi="Times New Roman" w:cs="Times New Roman"/>
          <w:sz w:val="24"/>
          <w:szCs w:val="24"/>
        </w:rPr>
        <w:t xml:space="preserve"> 1977 (D.C. Law 1-96; D.C. Official Code § 2-531 </w:t>
      </w:r>
      <w:r w:rsidRPr="00BC0327">
        <w:rPr>
          <w:rFonts w:ascii="Times New Roman" w:hAnsi="Times New Roman" w:cs="Times New Roman"/>
          <w:i/>
          <w:iCs/>
          <w:sz w:val="24"/>
          <w:szCs w:val="24"/>
        </w:rPr>
        <w:t>et seq.</w:t>
      </w:r>
      <w:r w:rsidRPr="00BC0327">
        <w:rPr>
          <w:rFonts w:ascii="Times New Roman" w:hAnsi="Times New Roman" w:cs="Times New Roman"/>
          <w:sz w:val="24"/>
          <w:szCs w:val="24"/>
        </w:rPr>
        <w:t>), is amended as follows:</w:t>
      </w:r>
    </w:p>
    <w:p w14:paraId="108A49BE" w14:textId="13235193" w:rsidR="00016A85" w:rsidRPr="00BC0327" w:rsidRDefault="00AF07F8">
      <w:pPr>
        <w:spacing w:after="0" w:line="480" w:lineRule="auto"/>
        <w:ind w:firstLine="720"/>
        <w:rPr>
          <w:rFonts w:ascii="Times New Roman" w:eastAsia="Times New Roman" w:hAnsi="Times New Roman" w:cs="Times New Roman"/>
          <w:sz w:val="24"/>
          <w:szCs w:val="24"/>
        </w:rPr>
      </w:pPr>
      <w:r w:rsidRPr="00BC0327">
        <w:rPr>
          <w:rFonts w:ascii="Times New Roman" w:hAnsi="Times New Roman" w:cs="Times New Roman"/>
          <w:color w:val="auto"/>
          <w:sz w:val="24"/>
          <w:szCs w:val="24"/>
        </w:rPr>
        <w:t xml:space="preserve">(a) Section 202 (D.C. Official Code § 2-532) is </w:t>
      </w:r>
      <w:r w:rsidRPr="00BC0327">
        <w:rPr>
          <w:rFonts w:ascii="Times New Roman" w:hAnsi="Times New Roman" w:cs="Times New Roman"/>
          <w:sz w:val="24"/>
          <w:szCs w:val="24"/>
        </w:rPr>
        <w:t>amended as follows:</w:t>
      </w:r>
    </w:p>
    <w:p w14:paraId="699BF123" w14:textId="7E519501" w:rsidR="006D18BE" w:rsidRPr="00BC0327" w:rsidRDefault="00CE11E4" w:rsidP="008A2722">
      <w:pPr>
        <w:spacing w:after="0" w:line="480" w:lineRule="auto"/>
        <w:ind w:firstLine="1440"/>
        <w:rPr>
          <w:rFonts w:ascii="Times New Roman" w:hAnsi="Times New Roman" w:cs="Times New Roman"/>
          <w:sz w:val="24"/>
          <w:szCs w:val="24"/>
        </w:rPr>
      </w:pPr>
      <w:r w:rsidRPr="00BC0327">
        <w:rPr>
          <w:rFonts w:ascii="Times New Roman" w:hAnsi="Times New Roman" w:cs="Times New Roman"/>
          <w:sz w:val="24"/>
          <w:szCs w:val="24"/>
        </w:rPr>
        <w:t>(</w:t>
      </w:r>
      <w:r w:rsidR="00F406C7" w:rsidRPr="00BC0327">
        <w:rPr>
          <w:rFonts w:ascii="Times New Roman" w:hAnsi="Times New Roman" w:cs="Times New Roman"/>
          <w:sz w:val="24"/>
          <w:szCs w:val="24"/>
        </w:rPr>
        <w:t>1</w:t>
      </w:r>
      <w:r w:rsidR="00AF07F8" w:rsidRPr="00BC0327">
        <w:rPr>
          <w:rFonts w:ascii="Times New Roman" w:hAnsi="Times New Roman" w:cs="Times New Roman"/>
          <w:sz w:val="24"/>
          <w:szCs w:val="24"/>
        </w:rPr>
        <w:t xml:space="preserve">) </w:t>
      </w:r>
      <w:r w:rsidR="006D18BE" w:rsidRPr="00BC0327">
        <w:rPr>
          <w:rFonts w:ascii="Times New Roman" w:hAnsi="Times New Roman" w:cs="Times New Roman"/>
          <w:sz w:val="24"/>
          <w:szCs w:val="24"/>
        </w:rPr>
        <w:t xml:space="preserve">Subsection (b) is amending by striking the phrase “A public body may establish and collect fees not to exceed the actual </w:t>
      </w:r>
      <w:r w:rsidR="006B4966" w:rsidRPr="00BC0327">
        <w:rPr>
          <w:rFonts w:ascii="Times New Roman" w:hAnsi="Times New Roman" w:cs="Times New Roman"/>
          <w:sz w:val="24"/>
          <w:szCs w:val="24"/>
        </w:rPr>
        <w:t>cost</w:t>
      </w:r>
      <w:r w:rsidR="006D18BE" w:rsidRPr="00BC0327">
        <w:rPr>
          <w:rFonts w:ascii="Times New Roman" w:hAnsi="Times New Roman" w:cs="Times New Roman"/>
          <w:sz w:val="24"/>
          <w:szCs w:val="24"/>
        </w:rPr>
        <w:t xml:space="preserve"> of searching for, reviewing, and </w:t>
      </w:r>
      <w:r w:rsidR="006B4966" w:rsidRPr="00BC0327">
        <w:rPr>
          <w:rFonts w:ascii="Times New Roman" w:hAnsi="Times New Roman" w:cs="Times New Roman"/>
          <w:sz w:val="24"/>
          <w:szCs w:val="24"/>
        </w:rPr>
        <w:t xml:space="preserve">making copies of records.” </w:t>
      </w:r>
      <w:r w:rsidR="00EC394A" w:rsidRPr="00BC0327">
        <w:rPr>
          <w:rFonts w:ascii="Times New Roman" w:hAnsi="Times New Roman" w:cs="Times New Roman"/>
          <w:sz w:val="24"/>
          <w:szCs w:val="24"/>
        </w:rPr>
        <w:t>a</w:t>
      </w:r>
      <w:r w:rsidR="006B4966" w:rsidRPr="00BC0327">
        <w:rPr>
          <w:rFonts w:ascii="Times New Roman" w:hAnsi="Times New Roman" w:cs="Times New Roman"/>
          <w:sz w:val="24"/>
          <w:szCs w:val="24"/>
        </w:rPr>
        <w:t>nd inserting the phrase “A public body may establish and collect fees not to exceed the actual cost of searching for, reviewing, redacting, and making copies of records.”</w:t>
      </w:r>
      <w:r w:rsidR="00B64564" w:rsidRPr="00BC0327">
        <w:rPr>
          <w:rFonts w:ascii="Times New Roman" w:hAnsi="Times New Roman" w:cs="Times New Roman"/>
          <w:sz w:val="24"/>
          <w:szCs w:val="24"/>
        </w:rPr>
        <w:t xml:space="preserve"> in its place</w:t>
      </w:r>
      <w:r w:rsidR="00EC394A" w:rsidRPr="00BC0327">
        <w:rPr>
          <w:rFonts w:ascii="Times New Roman" w:hAnsi="Times New Roman" w:cs="Times New Roman"/>
          <w:sz w:val="24"/>
          <w:szCs w:val="24"/>
        </w:rPr>
        <w:t>.</w:t>
      </w:r>
    </w:p>
    <w:p w14:paraId="33F2EF17" w14:textId="684DCF77" w:rsidR="00154D64" w:rsidRPr="00BC0327" w:rsidRDefault="006D18BE" w:rsidP="008A2722">
      <w:pPr>
        <w:spacing w:after="0" w:line="480" w:lineRule="auto"/>
        <w:ind w:firstLine="1440"/>
        <w:rPr>
          <w:rFonts w:ascii="Times New Roman" w:hAnsi="Times New Roman" w:cs="Times New Roman"/>
          <w:sz w:val="24"/>
          <w:szCs w:val="24"/>
        </w:rPr>
      </w:pPr>
      <w:r w:rsidRPr="00BC0327">
        <w:rPr>
          <w:rFonts w:ascii="Times New Roman" w:hAnsi="Times New Roman" w:cs="Times New Roman"/>
          <w:sz w:val="24"/>
          <w:szCs w:val="24"/>
        </w:rPr>
        <w:t xml:space="preserve">(2) </w:t>
      </w:r>
      <w:r w:rsidR="00154D64" w:rsidRPr="00BC0327">
        <w:rPr>
          <w:rFonts w:ascii="Times New Roman" w:hAnsi="Times New Roman" w:cs="Times New Roman"/>
          <w:sz w:val="24"/>
          <w:szCs w:val="24"/>
        </w:rPr>
        <w:t>Subsection (c) is amended as follows:</w:t>
      </w:r>
    </w:p>
    <w:p w14:paraId="389DD88C" w14:textId="77777777" w:rsidR="00154D64" w:rsidRPr="00BC0327" w:rsidRDefault="00154D64" w:rsidP="008A2722">
      <w:pPr>
        <w:spacing w:after="0" w:line="480" w:lineRule="auto"/>
        <w:ind w:firstLine="1440"/>
        <w:rPr>
          <w:rFonts w:ascii="Times New Roman" w:hAnsi="Times New Roman" w:cs="Times New Roman"/>
          <w:sz w:val="24"/>
          <w:szCs w:val="24"/>
        </w:rPr>
      </w:pPr>
      <w:r w:rsidRPr="00BC0327">
        <w:rPr>
          <w:rFonts w:ascii="Times New Roman" w:hAnsi="Times New Roman" w:cs="Times New Roman"/>
          <w:sz w:val="24"/>
          <w:szCs w:val="24"/>
        </w:rPr>
        <w:lastRenderedPageBreak/>
        <w:tab/>
        <w:t>(A) The existing text is designated as paragraph (1).</w:t>
      </w:r>
    </w:p>
    <w:p w14:paraId="7D3B8C50" w14:textId="77777777" w:rsidR="00154D64" w:rsidRPr="00BC0327" w:rsidRDefault="00154D64" w:rsidP="008A2722">
      <w:pPr>
        <w:spacing w:after="0" w:line="480" w:lineRule="auto"/>
        <w:ind w:firstLine="1440"/>
        <w:rPr>
          <w:rFonts w:ascii="Times New Roman" w:hAnsi="Times New Roman" w:cs="Times New Roman"/>
          <w:sz w:val="24"/>
          <w:szCs w:val="24"/>
        </w:rPr>
      </w:pPr>
      <w:r w:rsidRPr="00BC0327">
        <w:rPr>
          <w:rFonts w:ascii="Times New Roman" w:hAnsi="Times New Roman" w:cs="Times New Roman"/>
          <w:sz w:val="24"/>
          <w:szCs w:val="24"/>
        </w:rPr>
        <w:tab/>
        <w:t>(B) The newly designated paragraph (1) is amended by striking the phrase “A public body” and inserting the phrase “Except as provided in paragraph (2) of this subsection, a public body” in its place.</w:t>
      </w:r>
    </w:p>
    <w:p w14:paraId="64423258" w14:textId="62A44FB2" w:rsidR="00154D64" w:rsidRPr="00BC0327" w:rsidRDefault="00154D64" w:rsidP="008A2722">
      <w:pPr>
        <w:spacing w:after="0" w:line="480" w:lineRule="auto"/>
        <w:ind w:firstLine="1440"/>
        <w:rPr>
          <w:rFonts w:ascii="Times New Roman" w:hAnsi="Times New Roman" w:cs="Times New Roman"/>
          <w:sz w:val="24"/>
          <w:szCs w:val="24"/>
        </w:rPr>
      </w:pPr>
      <w:r w:rsidRPr="00BC0327">
        <w:rPr>
          <w:rFonts w:ascii="Times New Roman" w:hAnsi="Times New Roman" w:cs="Times New Roman"/>
          <w:sz w:val="24"/>
          <w:szCs w:val="24"/>
        </w:rPr>
        <w:tab/>
        <w:t>(C) A new paragraph (2) is added to read as follows:</w:t>
      </w:r>
    </w:p>
    <w:p w14:paraId="120EE3C4" w14:textId="34358283" w:rsidR="00016A85" w:rsidRPr="00BC0327" w:rsidRDefault="00154D64" w:rsidP="00154D64">
      <w:pPr>
        <w:spacing w:after="0" w:line="480" w:lineRule="auto"/>
        <w:rPr>
          <w:rFonts w:ascii="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00A5515C" w:rsidRPr="00BC0327">
        <w:rPr>
          <w:rFonts w:ascii="Times New Roman" w:hAnsi="Times New Roman" w:cs="Times New Roman"/>
          <w:sz w:val="24"/>
          <w:szCs w:val="24"/>
        </w:rPr>
        <w:t>“</w:t>
      </w:r>
      <w:r w:rsidR="003D2DE9" w:rsidRPr="00BC0327">
        <w:rPr>
          <w:rFonts w:ascii="Times New Roman" w:hAnsi="Times New Roman" w:cs="Times New Roman"/>
          <w:sz w:val="24"/>
          <w:szCs w:val="24"/>
        </w:rPr>
        <w:t>(</w:t>
      </w:r>
      <w:r w:rsidRPr="00BC0327">
        <w:rPr>
          <w:rFonts w:ascii="Times New Roman" w:hAnsi="Times New Roman" w:cs="Times New Roman"/>
          <w:sz w:val="24"/>
          <w:szCs w:val="24"/>
        </w:rPr>
        <w:t xml:space="preserve">2)(A) </w:t>
      </w:r>
      <w:r w:rsidR="00A5515C" w:rsidRPr="00BC0327">
        <w:rPr>
          <w:rFonts w:ascii="Times New Roman" w:hAnsi="Times New Roman" w:cs="Times New Roman"/>
          <w:sz w:val="24"/>
          <w:szCs w:val="24"/>
        </w:rPr>
        <w:t xml:space="preserve">If the public record requested is a body-worn camera recording recorded by the Metropolitan Police Department, </w:t>
      </w:r>
      <w:r w:rsidR="0026226D" w:rsidRPr="00BC0327">
        <w:rPr>
          <w:rFonts w:ascii="Times New Roman" w:hAnsi="Times New Roman" w:cs="Times New Roman"/>
          <w:sz w:val="24"/>
          <w:szCs w:val="24"/>
        </w:rPr>
        <w:t>the Department, upon request reasonably describing the recording,</w:t>
      </w:r>
      <w:r w:rsidR="00A5515C" w:rsidRPr="00BC0327">
        <w:rPr>
          <w:rFonts w:ascii="Times New Roman" w:hAnsi="Times New Roman" w:cs="Times New Roman"/>
          <w:sz w:val="24"/>
          <w:szCs w:val="24"/>
        </w:rPr>
        <w:t xml:space="preserve"> </w:t>
      </w:r>
      <w:r w:rsidR="0026226D" w:rsidRPr="00BC0327">
        <w:rPr>
          <w:rFonts w:ascii="Times New Roman" w:hAnsi="Times New Roman" w:cs="Times New Roman"/>
          <w:sz w:val="24"/>
          <w:szCs w:val="24"/>
        </w:rPr>
        <w:t xml:space="preserve">shall </w:t>
      </w:r>
      <w:r w:rsidR="00A5515C" w:rsidRPr="00BC0327">
        <w:rPr>
          <w:rFonts w:ascii="Times New Roman" w:hAnsi="Times New Roman" w:cs="Times New Roman"/>
          <w:sz w:val="24"/>
          <w:szCs w:val="24"/>
        </w:rPr>
        <w:t>within 25 days (except Saturdays, Sundays, and legal public holidays) of the receipt of any such request either make the requested recording accessible or notify the person making such request of its determination not to make the requested recording or any part thereof accessible and the reasons therefor.”.</w:t>
      </w:r>
    </w:p>
    <w:p w14:paraId="0685DEF5" w14:textId="1B83749F" w:rsidR="00154D64" w:rsidRPr="00BC0327" w:rsidRDefault="00154D64" w:rsidP="00154D64">
      <w:pPr>
        <w:spacing w:after="0" w:line="480" w:lineRule="auto"/>
        <w:rPr>
          <w:rFonts w:ascii="Times New Roman" w:eastAsia="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t>“(B) A request for a body-worn camera recording may only be submitted to the Metropolitan Police Department.”.</w:t>
      </w:r>
    </w:p>
    <w:p w14:paraId="50D382D1" w14:textId="4415F4EC" w:rsidR="00016A85" w:rsidRPr="00BC0327" w:rsidRDefault="00AF07F8" w:rsidP="0026226D">
      <w:pPr>
        <w:spacing w:after="0" w:line="480" w:lineRule="auto"/>
        <w:ind w:firstLine="1440"/>
        <w:rPr>
          <w:rFonts w:ascii="Times New Roman" w:eastAsia="Times New Roman" w:hAnsi="Times New Roman" w:cs="Times New Roman"/>
          <w:sz w:val="24"/>
          <w:szCs w:val="24"/>
        </w:rPr>
      </w:pPr>
      <w:r w:rsidRPr="00BC0327">
        <w:rPr>
          <w:rFonts w:ascii="Times New Roman" w:hAnsi="Times New Roman" w:cs="Times New Roman"/>
          <w:sz w:val="24"/>
          <w:szCs w:val="24"/>
        </w:rPr>
        <w:t>(</w:t>
      </w:r>
      <w:r w:rsidR="006B4966" w:rsidRPr="00BC0327">
        <w:rPr>
          <w:rFonts w:ascii="Times New Roman" w:hAnsi="Times New Roman" w:cs="Times New Roman"/>
          <w:sz w:val="24"/>
          <w:szCs w:val="24"/>
        </w:rPr>
        <w:t>3</w:t>
      </w:r>
      <w:r w:rsidRPr="00BC0327">
        <w:rPr>
          <w:rFonts w:ascii="Times New Roman" w:hAnsi="Times New Roman" w:cs="Times New Roman"/>
          <w:sz w:val="24"/>
          <w:szCs w:val="24"/>
        </w:rPr>
        <w:t>) Subsection (d) is amended to read as follows:</w:t>
      </w:r>
    </w:p>
    <w:p w14:paraId="59393840" w14:textId="77777777" w:rsidR="003B53B3" w:rsidRPr="00BC0327" w:rsidRDefault="00AF07F8">
      <w:pPr>
        <w:spacing w:after="0" w:line="480" w:lineRule="auto"/>
        <w:ind w:firstLine="1440"/>
        <w:rPr>
          <w:rFonts w:ascii="Times New Roman" w:eastAsia="Times New Roman" w:hAnsi="Times New Roman" w:cs="Times New Roman"/>
          <w:color w:val="333333"/>
          <w:sz w:val="24"/>
          <w:szCs w:val="24"/>
          <w:bdr w:val="none" w:sz="0" w:space="0" w:color="auto" w:frame="1"/>
        </w:rPr>
      </w:pPr>
      <w:r w:rsidRPr="00BC0327">
        <w:rPr>
          <w:rFonts w:ascii="Times New Roman" w:hAnsi="Times New Roman" w:cs="Times New Roman"/>
          <w:sz w:val="24"/>
          <w:szCs w:val="24"/>
        </w:rPr>
        <w:t xml:space="preserve"> “(d)</w:t>
      </w:r>
      <w:r w:rsidR="003B53B3" w:rsidRPr="00BC0327">
        <w:rPr>
          <w:rFonts w:ascii="Times New Roman" w:hAnsi="Times New Roman" w:cs="Times New Roman"/>
          <w:sz w:val="24"/>
          <w:szCs w:val="24"/>
        </w:rPr>
        <w:t>(1)</w:t>
      </w:r>
      <w:r w:rsidRPr="00BC0327">
        <w:rPr>
          <w:rFonts w:ascii="Times New Roman" w:hAnsi="Times New Roman" w:cs="Times New Roman"/>
          <w:sz w:val="24"/>
          <w:szCs w:val="24"/>
        </w:rPr>
        <w:t xml:space="preserve"> </w:t>
      </w:r>
      <w:r w:rsidR="00CE11E4" w:rsidRPr="00BC0327">
        <w:rPr>
          <w:rFonts w:ascii="Times New Roman" w:eastAsia="Times New Roman" w:hAnsi="Times New Roman" w:cs="Times New Roman"/>
          <w:color w:val="333333"/>
          <w:sz w:val="24"/>
          <w:szCs w:val="24"/>
          <w:bdr w:val="none" w:sz="0" w:space="0" w:color="auto" w:frame="1"/>
        </w:rPr>
        <w:t>In unusual circumstances, the time limits prescribed in</w:t>
      </w:r>
      <w:r w:rsidR="0026226D" w:rsidRPr="00BC0327">
        <w:rPr>
          <w:rFonts w:ascii="Times New Roman" w:eastAsia="Times New Roman" w:hAnsi="Times New Roman" w:cs="Times New Roman"/>
          <w:color w:val="333333"/>
          <w:sz w:val="24"/>
          <w:szCs w:val="24"/>
          <w:bdr w:val="none" w:sz="0" w:space="0" w:color="auto" w:frame="1"/>
        </w:rPr>
        <w:t xml:space="preserve"> </w:t>
      </w:r>
      <w:r w:rsidR="00CE11E4" w:rsidRPr="00BC0327">
        <w:rPr>
          <w:rFonts w:ascii="Times New Roman" w:eastAsia="Times New Roman" w:hAnsi="Times New Roman" w:cs="Times New Roman"/>
          <w:color w:val="333333"/>
          <w:sz w:val="24"/>
          <w:szCs w:val="24"/>
          <w:bdr w:val="none" w:sz="0" w:space="0" w:color="auto" w:frame="1"/>
        </w:rPr>
        <w:t>s</w:t>
      </w:r>
      <w:r w:rsidR="0026226D" w:rsidRPr="00BC0327">
        <w:rPr>
          <w:rFonts w:ascii="Times New Roman" w:eastAsia="Times New Roman" w:hAnsi="Times New Roman" w:cs="Times New Roman"/>
          <w:color w:val="333333"/>
          <w:sz w:val="24"/>
          <w:szCs w:val="24"/>
          <w:bdr w:val="none" w:sz="0" w:space="0" w:color="auto" w:frame="1"/>
        </w:rPr>
        <w:t>ubs</w:t>
      </w:r>
      <w:r w:rsidR="00CE11E4" w:rsidRPr="00BC0327">
        <w:rPr>
          <w:rFonts w:ascii="Times New Roman" w:eastAsia="Times New Roman" w:hAnsi="Times New Roman" w:cs="Times New Roman"/>
          <w:color w:val="333333"/>
          <w:sz w:val="24"/>
          <w:szCs w:val="24"/>
          <w:bdr w:val="none" w:sz="0" w:space="0" w:color="auto" w:frame="1"/>
        </w:rPr>
        <w:t>ections (c)</w:t>
      </w:r>
      <w:r w:rsidR="003B53B3" w:rsidRPr="00BC0327">
        <w:rPr>
          <w:rFonts w:ascii="Times New Roman" w:eastAsia="Times New Roman" w:hAnsi="Times New Roman" w:cs="Times New Roman"/>
          <w:color w:val="333333"/>
          <w:sz w:val="24"/>
          <w:szCs w:val="24"/>
          <w:bdr w:val="none" w:sz="0" w:space="0" w:color="auto" w:frame="1"/>
        </w:rPr>
        <w:t>(1) and (c)(2)</w:t>
      </w:r>
      <w:r w:rsidR="00CE11E4" w:rsidRPr="00BC0327">
        <w:rPr>
          <w:rFonts w:ascii="Times New Roman" w:eastAsia="Times New Roman" w:hAnsi="Times New Roman" w:cs="Times New Roman"/>
          <w:color w:val="333333"/>
          <w:sz w:val="24"/>
          <w:szCs w:val="24"/>
          <w:bdr w:val="none" w:sz="0" w:space="0" w:color="auto" w:frame="1"/>
        </w:rPr>
        <w:t xml:space="preserve"> of this section may be extended by written notice to the person making such request setting forth the reasons for extension and expected date for determination. </w:t>
      </w:r>
      <w:r w:rsidR="0026226D" w:rsidRPr="00BC0327">
        <w:rPr>
          <w:rFonts w:ascii="Times New Roman" w:eastAsia="Times New Roman" w:hAnsi="Times New Roman" w:cs="Times New Roman"/>
          <w:color w:val="333333"/>
          <w:sz w:val="24"/>
          <w:szCs w:val="24"/>
          <w:bdr w:val="none" w:sz="0" w:space="0" w:color="auto" w:frame="1"/>
        </w:rPr>
        <w:t>Such</w:t>
      </w:r>
      <w:r w:rsidR="00CE11E4" w:rsidRPr="00BC0327">
        <w:rPr>
          <w:rFonts w:ascii="Times New Roman" w:eastAsia="Times New Roman" w:hAnsi="Times New Roman" w:cs="Times New Roman"/>
          <w:color w:val="333333"/>
          <w:sz w:val="24"/>
          <w:szCs w:val="24"/>
          <w:bdr w:val="none" w:sz="0" w:space="0" w:color="auto" w:frame="1"/>
        </w:rPr>
        <w:t xml:space="preserve"> extension shall not exceed 10 days (except Saturdays, Sundays, and legal public holidays) for</w:t>
      </w:r>
      <w:r w:rsidR="00CE11E4" w:rsidRPr="00BC0327">
        <w:rPr>
          <w:rFonts w:ascii="Times New Roman" w:hAnsi="Times New Roman" w:cs="Times New Roman"/>
          <w:sz w:val="24"/>
          <w:szCs w:val="24"/>
        </w:rPr>
        <w:t xml:space="preserve"> records </w:t>
      </w:r>
      <w:r w:rsidR="003B53B3" w:rsidRPr="00BC0327">
        <w:rPr>
          <w:rFonts w:ascii="Times New Roman" w:hAnsi="Times New Roman" w:cs="Times New Roman"/>
          <w:sz w:val="24"/>
          <w:szCs w:val="24"/>
        </w:rPr>
        <w:t>requested</w:t>
      </w:r>
      <w:r w:rsidR="00CE11E4" w:rsidRPr="00BC0327">
        <w:rPr>
          <w:rFonts w:ascii="Times New Roman" w:hAnsi="Times New Roman" w:cs="Times New Roman"/>
          <w:sz w:val="24"/>
          <w:szCs w:val="24"/>
        </w:rPr>
        <w:t xml:space="preserve"> under subsection (c)(1) of this section and </w:t>
      </w:r>
      <w:r w:rsidR="00CD2557" w:rsidRPr="00BC0327">
        <w:rPr>
          <w:rFonts w:ascii="Times New Roman" w:hAnsi="Times New Roman" w:cs="Times New Roman"/>
          <w:sz w:val="24"/>
          <w:szCs w:val="24"/>
        </w:rPr>
        <w:t>15</w:t>
      </w:r>
      <w:r w:rsidR="00CE11E4" w:rsidRPr="00BC0327">
        <w:rPr>
          <w:rFonts w:ascii="Times New Roman" w:hAnsi="Times New Roman" w:cs="Times New Roman"/>
          <w:sz w:val="24"/>
          <w:szCs w:val="24"/>
        </w:rPr>
        <w:t xml:space="preserve"> days </w:t>
      </w:r>
      <w:r w:rsidR="00CE11E4" w:rsidRPr="00BC0327">
        <w:rPr>
          <w:rFonts w:ascii="Times New Roman" w:eastAsia="Times New Roman" w:hAnsi="Times New Roman" w:cs="Times New Roman"/>
          <w:color w:val="333333"/>
          <w:sz w:val="24"/>
          <w:szCs w:val="24"/>
          <w:bdr w:val="none" w:sz="0" w:space="0" w:color="auto" w:frame="1"/>
        </w:rPr>
        <w:t xml:space="preserve">(except Saturdays, Sundays, and legal public holidays) </w:t>
      </w:r>
      <w:r w:rsidR="00CE11E4" w:rsidRPr="00BC0327">
        <w:rPr>
          <w:rFonts w:ascii="Times New Roman" w:hAnsi="Times New Roman" w:cs="Times New Roman"/>
          <w:sz w:val="24"/>
          <w:szCs w:val="24"/>
        </w:rPr>
        <w:t xml:space="preserve">for records </w:t>
      </w:r>
      <w:r w:rsidR="003B53B3" w:rsidRPr="00BC0327">
        <w:rPr>
          <w:rFonts w:ascii="Times New Roman" w:hAnsi="Times New Roman" w:cs="Times New Roman"/>
          <w:sz w:val="24"/>
          <w:szCs w:val="24"/>
        </w:rPr>
        <w:t>requested</w:t>
      </w:r>
      <w:r w:rsidR="00CE11E4" w:rsidRPr="00BC0327">
        <w:rPr>
          <w:rFonts w:ascii="Times New Roman" w:hAnsi="Times New Roman" w:cs="Times New Roman"/>
          <w:sz w:val="24"/>
          <w:szCs w:val="24"/>
        </w:rPr>
        <w:t xml:space="preserve"> under subsection (c)</w:t>
      </w:r>
      <w:r w:rsidR="003B53B3" w:rsidRPr="00BC0327">
        <w:rPr>
          <w:rFonts w:ascii="Times New Roman" w:hAnsi="Times New Roman" w:cs="Times New Roman"/>
          <w:sz w:val="24"/>
          <w:szCs w:val="24"/>
        </w:rPr>
        <w:t>(2)</w:t>
      </w:r>
      <w:r w:rsidR="00CE11E4" w:rsidRPr="00BC0327">
        <w:rPr>
          <w:rFonts w:ascii="Times New Roman" w:hAnsi="Times New Roman" w:cs="Times New Roman"/>
          <w:sz w:val="24"/>
          <w:szCs w:val="24"/>
        </w:rPr>
        <w:t xml:space="preserve"> of this section</w:t>
      </w:r>
      <w:r w:rsidR="00CE11E4" w:rsidRPr="00BC0327">
        <w:rPr>
          <w:rFonts w:ascii="Times New Roman" w:eastAsia="Times New Roman" w:hAnsi="Times New Roman" w:cs="Times New Roman"/>
          <w:color w:val="333333"/>
          <w:sz w:val="24"/>
          <w:szCs w:val="24"/>
          <w:bdr w:val="none" w:sz="0" w:space="0" w:color="auto" w:frame="1"/>
        </w:rPr>
        <w:t xml:space="preserve">. </w:t>
      </w:r>
    </w:p>
    <w:p w14:paraId="5D4E5A73" w14:textId="175AEBFF" w:rsidR="00016A85" w:rsidRPr="00BC0327" w:rsidRDefault="003B53B3">
      <w:pPr>
        <w:spacing w:after="0" w:line="480" w:lineRule="auto"/>
        <w:ind w:firstLine="1440"/>
        <w:rPr>
          <w:rFonts w:ascii="Times New Roman" w:eastAsia="Times New Roman" w:hAnsi="Times New Roman" w:cs="Times New Roman"/>
          <w:sz w:val="24"/>
          <w:szCs w:val="24"/>
        </w:rPr>
      </w:pPr>
      <w:r w:rsidRPr="00BC0327">
        <w:rPr>
          <w:rFonts w:ascii="Times New Roman" w:eastAsia="Times New Roman" w:hAnsi="Times New Roman" w:cs="Times New Roman"/>
          <w:color w:val="333333"/>
          <w:sz w:val="24"/>
          <w:szCs w:val="24"/>
          <w:bdr w:val="none" w:sz="0" w:space="0" w:color="auto" w:frame="1"/>
        </w:rPr>
        <w:tab/>
        <w:t xml:space="preserve">“(2) </w:t>
      </w:r>
      <w:r w:rsidR="00CE11E4" w:rsidRPr="00BC0327">
        <w:rPr>
          <w:rFonts w:ascii="Times New Roman" w:eastAsia="Times New Roman" w:hAnsi="Times New Roman" w:cs="Times New Roman"/>
          <w:color w:val="333333"/>
          <w:sz w:val="24"/>
          <w:szCs w:val="24"/>
          <w:bdr w:val="none" w:sz="0" w:space="0" w:color="auto" w:frame="1"/>
        </w:rPr>
        <w:t>For the purposes of this subsection, and only to the extent necessary for processing of the particular request, “unusual circumstances” are limited to</w:t>
      </w:r>
      <w:r w:rsidR="00AF07F8" w:rsidRPr="00BC0327">
        <w:rPr>
          <w:rFonts w:ascii="Times New Roman" w:hAnsi="Times New Roman" w:cs="Times New Roman"/>
          <w:sz w:val="24"/>
          <w:szCs w:val="24"/>
        </w:rPr>
        <w:t>:</w:t>
      </w:r>
    </w:p>
    <w:p w14:paraId="21F0D568" w14:textId="11E3B613" w:rsidR="00016A85" w:rsidRPr="00BC0327" w:rsidRDefault="00AF07F8">
      <w:pPr>
        <w:spacing w:after="0" w:line="480" w:lineRule="auto"/>
        <w:ind w:firstLine="1440"/>
        <w:rPr>
          <w:rFonts w:ascii="Times New Roman" w:eastAsia="Times New Roman" w:hAnsi="Times New Roman" w:cs="Times New Roman"/>
          <w:sz w:val="24"/>
          <w:szCs w:val="24"/>
        </w:rPr>
      </w:pPr>
      <w:r w:rsidRPr="00BC0327">
        <w:rPr>
          <w:rFonts w:ascii="Times New Roman" w:eastAsia="Times New Roman" w:hAnsi="Times New Roman" w:cs="Times New Roman"/>
          <w:sz w:val="24"/>
          <w:szCs w:val="24"/>
        </w:rPr>
        <w:tab/>
      </w:r>
      <w:r w:rsidR="003B53B3" w:rsidRPr="00BC0327">
        <w:rPr>
          <w:rFonts w:ascii="Times New Roman" w:eastAsia="Times New Roman" w:hAnsi="Times New Roman" w:cs="Times New Roman"/>
          <w:sz w:val="24"/>
          <w:szCs w:val="24"/>
        </w:rPr>
        <w:tab/>
      </w:r>
      <w:r w:rsidR="003B53B3" w:rsidRPr="00BC0327">
        <w:rPr>
          <w:rFonts w:ascii="Times New Roman" w:hAnsi="Times New Roman" w:cs="Times New Roman"/>
          <w:sz w:val="24"/>
          <w:szCs w:val="24"/>
        </w:rPr>
        <w:t>“(A</w:t>
      </w:r>
      <w:r w:rsidRPr="00BC0327">
        <w:rPr>
          <w:rFonts w:ascii="Times New Roman" w:hAnsi="Times New Roman" w:cs="Times New Roman"/>
          <w:sz w:val="24"/>
          <w:szCs w:val="24"/>
        </w:rPr>
        <w:t xml:space="preserve">) The need to search for, collect, and appropriately examine a voluminous amount of separate and distinct records which are demanded in a single request; </w:t>
      </w:r>
    </w:p>
    <w:p w14:paraId="2F37B247" w14:textId="37E0D329" w:rsidR="00016A85" w:rsidRPr="00BC0327" w:rsidRDefault="00AF07F8">
      <w:pPr>
        <w:spacing w:after="0" w:line="480" w:lineRule="auto"/>
        <w:ind w:firstLine="1440"/>
        <w:rPr>
          <w:rFonts w:ascii="Times New Roman" w:eastAsia="Times New Roman" w:hAnsi="Times New Roman" w:cs="Times New Roman"/>
          <w:sz w:val="24"/>
          <w:szCs w:val="24"/>
        </w:rPr>
      </w:pPr>
      <w:r w:rsidRPr="00BC0327">
        <w:rPr>
          <w:rFonts w:ascii="Times New Roman" w:eastAsia="Times New Roman" w:hAnsi="Times New Roman" w:cs="Times New Roman"/>
          <w:sz w:val="24"/>
          <w:szCs w:val="24"/>
        </w:rPr>
        <w:tab/>
      </w:r>
      <w:r w:rsidR="003B53B3" w:rsidRPr="00BC0327">
        <w:rPr>
          <w:rFonts w:ascii="Times New Roman" w:eastAsia="Times New Roman" w:hAnsi="Times New Roman" w:cs="Times New Roman"/>
          <w:sz w:val="24"/>
          <w:szCs w:val="24"/>
        </w:rPr>
        <w:tab/>
      </w:r>
      <w:r w:rsidR="003B53B3" w:rsidRPr="00BC0327">
        <w:rPr>
          <w:rFonts w:ascii="Times New Roman" w:hAnsi="Times New Roman" w:cs="Times New Roman"/>
          <w:sz w:val="24"/>
          <w:szCs w:val="24"/>
        </w:rPr>
        <w:t>“(B</w:t>
      </w:r>
      <w:r w:rsidRPr="00BC0327">
        <w:rPr>
          <w:rFonts w:ascii="Times New Roman" w:hAnsi="Times New Roman" w:cs="Times New Roman"/>
          <w:sz w:val="24"/>
          <w:szCs w:val="24"/>
        </w:rPr>
        <w:t xml:space="preserve">) The need for consultation, which shall be conducted with all practicable speed, with another public body having a substantial interest in the determination of the request or among 2 or more components of a public body having substantial subject-matter interest therein; </w:t>
      </w:r>
      <w:r w:rsidR="00ED395A" w:rsidRPr="00BC0327">
        <w:rPr>
          <w:rFonts w:ascii="Times New Roman" w:hAnsi="Times New Roman" w:cs="Times New Roman"/>
          <w:sz w:val="24"/>
          <w:szCs w:val="24"/>
        </w:rPr>
        <w:t>or</w:t>
      </w:r>
    </w:p>
    <w:p w14:paraId="15A1267E" w14:textId="50BDDF6C" w:rsidR="00A129CF" w:rsidRPr="00BC0327" w:rsidRDefault="00AF07F8" w:rsidP="008A2722">
      <w:pPr>
        <w:spacing w:after="0" w:line="480" w:lineRule="auto"/>
        <w:ind w:firstLine="1440"/>
        <w:rPr>
          <w:rFonts w:ascii="Times New Roman" w:hAnsi="Times New Roman" w:cs="Times New Roman"/>
          <w:sz w:val="24"/>
          <w:szCs w:val="24"/>
        </w:rPr>
      </w:pPr>
      <w:r w:rsidRPr="00BC0327">
        <w:rPr>
          <w:rFonts w:ascii="Times New Roman" w:eastAsia="Times New Roman" w:hAnsi="Times New Roman" w:cs="Times New Roman"/>
          <w:sz w:val="24"/>
          <w:szCs w:val="24"/>
        </w:rPr>
        <w:tab/>
      </w:r>
      <w:r w:rsidR="003B53B3" w:rsidRPr="00BC0327">
        <w:rPr>
          <w:rFonts w:ascii="Times New Roman" w:eastAsia="Times New Roman" w:hAnsi="Times New Roman" w:cs="Times New Roman"/>
          <w:sz w:val="24"/>
          <w:szCs w:val="24"/>
        </w:rPr>
        <w:tab/>
      </w:r>
      <w:r w:rsidR="003B53B3" w:rsidRPr="00BC0327">
        <w:rPr>
          <w:rFonts w:ascii="Times New Roman" w:hAnsi="Times New Roman" w:cs="Times New Roman"/>
          <w:sz w:val="24"/>
          <w:szCs w:val="24"/>
        </w:rPr>
        <w:t>“(C</w:t>
      </w:r>
      <w:r w:rsidRPr="00BC0327">
        <w:rPr>
          <w:rFonts w:ascii="Times New Roman" w:hAnsi="Times New Roman" w:cs="Times New Roman"/>
          <w:sz w:val="24"/>
          <w:szCs w:val="24"/>
        </w:rPr>
        <w:t xml:space="preserve">) </w:t>
      </w:r>
      <w:r w:rsidR="00ED395A" w:rsidRPr="00BC0327">
        <w:rPr>
          <w:rFonts w:ascii="Times New Roman" w:hAnsi="Times New Roman" w:cs="Times New Roman"/>
          <w:sz w:val="24"/>
          <w:szCs w:val="24"/>
        </w:rPr>
        <w:t>For body-worn camera reco</w:t>
      </w:r>
      <w:r w:rsidR="003B53B3" w:rsidRPr="00BC0327">
        <w:rPr>
          <w:rFonts w:ascii="Times New Roman" w:hAnsi="Times New Roman" w:cs="Times New Roman"/>
          <w:sz w:val="24"/>
          <w:szCs w:val="24"/>
        </w:rPr>
        <w:t>rdings covered by subsection (c</w:t>
      </w:r>
      <w:r w:rsidR="00ED395A" w:rsidRPr="00BC0327">
        <w:rPr>
          <w:rFonts w:ascii="Times New Roman" w:hAnsi="Times New Roman" w:cs="Times New Roman"/>
          <w:sz w:val="24"/>
          <w:szCs w:val="24"/>
        </w:rPr>
        <w:t>)</w:t>
      </w:r>
      <w:r w:rsidR="003B53B3" w:rsidRPr="00BC0327">
        <w:rPr>
          <w:rFonts w:ascii="Times New Roman" w:hAnsi="Times New Roman" w:cs="Times New Roman"/>
          <w:sz w:val="24"/>
          <w:szCs w:val="24"/>
        </w:rPr>
        <w:t>(2)</w:t>
      </w:r>
      <w:r w:rsidR="00ED395A" w:rsidRPr="00BC0327">
        <w:rPr>
          <w:rFonts w:ascii="Times New Roman" w:hAnsi="Times New Roman" w:cs="Times New Roman"/>
          <w:sz w:val="24"/>
          <w:szCs w:val="24"/>
        </w:rPr>
        <w:t xml:space="preserve"> of this section, the inability to proc</w:t>
      </w:r>
      <w:r w:rsidR="003B53B3" w:rsidRPr="00BC0327">
        <w:rPr>
          <w:rFonts w:ascii="Times New Roman" w:hAnsi="Times New Roman" w:cs="Times New Roman"/>
          <w:sz w:val="24"/>
          <w:szCs w:val="24"/>
        </w:rPr>
        <w:t>ure</w:t>
      </w:r>
      <w:r w:rsidR="00ED395A" w:rsidRPr="00BC0327">
        <w:rPr>
          <w:rFonts w:ascii="Times New Roman" w:hAnsi="Times New Roman" w:cs="Times New Roman"/>
          <w:sz w:val="24"/>
          <w:szCs w:val="24"/>
        </w:rPr>
        <w:t xml:space="preserve"> a vendor to perform the redactions within the </w:t>
      </w:r>
      <w:r w:rsidR="003B53B3" w:rsidRPr="00BC0327">
        <w:rPr>
          <w:rFonts w:ascii="Times New Roman" w:hAnsi="Times New Roman" w:cs="Times New Roman"/>
          <w:sz w:val="24"/>
          <w:szCs w:val="24"/>
        </w:rPr>
        <w:t>25-day time period provided under subsection (c)(2)</w:t>
      </w:r>
      <w:r w:rsidR="00ED395A" w:rsidRPr="00BC0327">
        <w:rPr>
          <w:rFonts w:ascii="Times New Roman" w:hAnsi="Times New Roman" w:cs="Times New Roman"/>
          <w:sz w:val="24"/>
          <w:szCs w:val="24"/>
        </w:rPr>
        <w:t>.”.</w:t>
      </w:r>
    </w:p>
    <w:p w14:paraId="32870319" w14:textId="4E4DF2D9" w:rsidR="00016A85" w:rsidRPr="00BC0327" w:rsidRDefault="003B53B3" w:rsidP="003B53B3">
      <w:pPr>
        <w:spacing w:after="0" w:line="480" w:lineRule="auto"/>
        <w:rPr>
          <w:rFonts w:ascii="Times New Roman" w:eastAsia="Times New Roman" w:hAnsi="Times New Roman" w:cs="Times New Roman"/>
          <w:sz w:val="24"/>
          <w:szCs w:val="24"/>
        </w:rPr>
      </w:pPr>
      <w:r w:rsidRPr="00BC0327">
        <w:rPr>
          <w:rFonts w:ascii="Times New Roman" w:hAnsi="Times New Roman" w:cs="Times New Roman"/>
          <w:sz w:val="24"/>
          <w:szCs w:val="24"/>
        </w:rPr>
        <w:tab/>
      </w:r>
      <w:r w:rsidR="00AF07F8" w:rsidRPr="00BC0327">
        <w:rPr>
          <w:rFonts w:ascii="Times New Roman" w:hAnsi="Times New Roman" w:cs="Times New Roman"/>
          <w:sz w:val="24"/>
          <w:szCs w:val="24"/>
        </w:rPr>
        <w:t>(b) Section 204 (D.C. Official Code § 2-534) is amended as follows:</w:t>
      </w:r>
    </w:p>
    <w:p w14:paraId="008E994C" w14:textId="77777777" w:rsidR="00016A85" w:rsidRPr="00BC0327" w:rsidRDefault="00AF07F8">
      <w:pPr>
        <w:spacing w:after="0" w:line="480" w:lineRule="auto"/>
        <w:ind w:firstLine="1440"/>
        <w:rPr>
          <w:rFonts w:ascii="Times New Roman" w:eastAsia="Times New Roman" w:hAnsi="Times New Roman" w:cs="Times New Roman"/>
          <w:sz w:val="24"/>
          <w:szCs w:val="24"/>
        </w:rPr>
      </w:pPr>
      <w:r w:rsidRPr="00BC0327">
        <w:rPr>
          <w:rFonts w:ascii="Times New Roman" w:hAnsi="Times New Roman" w:cs="Times New Roman"/>
          <w:sz w:val="24"/>
          <w:szCs w:val="24"/>
        </w:rPr>
        <w:t>(1) Subsection (a)(2) is amended to read as follows:</w:t>
      </w:r>
    </w:p>
    <w:p w14:paraId="799BA976" w14:textId="66BD9EDF" w:rsidR="00016A85" w:rsidRPr="00BC0327" w:rsidRDefault="00AF07F8">
      <w:pPr>
        <w:spacing w:after="0" w:line="480" w:lineRule="auto"/>
        <w:ind w:firstLine="1440"/>
        <w:rPr>
          <w:rFonts w:ascii="Times New Roman" w:eastAsia="Times New Roman" w:hAnsi="Times New Roman" w:cs="Times New Roman"/>
          <w:sz w:val="24"/>
          <w:szCs w:val="24"/>
        </w:rPr>
      </w:pPr>
      <w:r w:rsidRPr="00BC0327">
        <w:rPr>
          <w:rFonts w:ascii="Times New Roman" w:hAnsi="Times New Roman" w:cs="Times New Roman"/>
          <w:sz w:val="24"/>
          <w:szCs w:val="24"/>
        </w:rPr>
        <w:t xml:space="preserve">“(2) </w:t>
      </w:r>
      <w:r w:rsidR="00CE11E4" w:rsidRPr="00BC0327">
        <w:rPr>
          <w:rFonts w:ascii="Times New Roman" w:hAnsi="Times New Roman" w:cs="Times New Roman"/>
          <w:sz w:val="24"/>
          <w:szCs w:val="24"/>
        </w:rPr>
        <w:t>Information of a personal nature where the public disclosure thereof would constitute a clearly unwarranted invasion of personal privacy, including</w:t>
      </w:r>
      <w:r w:rsidR="00AA5E84" w:rsidRPr="00BC0327">
        <w:rPr>
          <w:rFonts w:ascii="Times New Roman" w:hAnsi="Times New Roman" w:cs="Times New Roman"/>
          <w:sz w:val="24"/>
          <w:szCs w:val="24"/>
        </w:rPr>
        <w:t xml:space="preserve">, but not limited to, </w:t>
      </w:r>
      <w:r w:rsidR="00CE11E4" w:rsidRPr="00BC0327">
        <w:rPr>
          <w:rFonts w:ascii="Times New Roman" w:hAnsi="Times New Roman" w:cs="Times New Roman"/>
          <w:sz w:val="24"/>
          <w:szCs w:val="24"/>
        </w:rPr>
        <w:t xml:space="preserve">any </w:t>
      </w:r>
      <w:r w:rsidR="00293FF7" w:rsidRPr="00BC0327">
        <w:rPr>
          <w:rFonts w:ascii="Times New Roman" w:hAnsi="Times New Roman" w:cs="Times New Roman"/>
          <w:sz w:val="24"/>
          <w:szCs w:val="24"/>
        </w:rPr>
        <w:t>body-worn camera recordings</w:t>
      </w:r>
      <w:r w:rsidR="00CE11E4" w:rsidRPr="00BC0327">
        <w:rPr>
          <w:rFonts w:ascii="Times New Roman" w:hAnsi="Times New Roman" w:cs="Times New Roman"/>
          <w:sz w:val="24"/>
          <w:szCs w:val="24"/>
        </w:rPr>
        <w:t xml:space="preserve"> recorded by the Metropolitan Police Department</w:t>
      </w:r>
      <w:r w:rsidRPr="00BC0327">
        <w:rPr>
          <w:rFonts w:ascii="Times New Roman" w:hAnsi="Times New Roman" w:cs="Times New Roman"/>
          <w:sz w:val="24"/>
          <w:szCs w:val="24"/>
        </w:rPr>
        <w:t>:</w:t>
      </w:r>
    </w:p>
    <w:p w14:paraId="63C0FE31" w14:textId="03CEF1BC" w:rsidR="00016A85" w:rsidRPr="00BC0327" w:rsidRDefault="00AF07F8">
      <w:pPr>
        <w:spacing w:after="0" w:line="480" w:lineRule="auto"/>
        <w:ind w:firstLine="1440"/>
        <w:rPr>
          <w:rFonts w:ascii="Times New Roman" w:eastAsia="Times New Roman" w:hAnsi="Times New Roman" w:cs="Times New Roman"/>
          <w:sz w:val="24"/>
          <w:szCs w:val="24"/>
        </w:rPr>
      </w:pPr>
      <w:r w:rsidRPr="00BC0327">
        <w:rPr>
          <w:rFonts w:ascii="Times New Roman" w:eastAsia="Times New Roman" w:hAnsi="Times New Roman" w:cs="Times New Roman"/>
          <w:sz w:val="24"/>
          <w:szCs w:val="24"/>
        </w:rPr>
        <w:tab/>
      </w:r>
      <w:r w:rsidRPr="00BC0327">
        <w:rPr>
          <w:rFonts w:ascii="Times New Roman" w:hAnsi="Times New Roman" w:cs="Times New Roman"/>
          <w:sz w:val="24"/>
          <w:szCs w:val="24"/>
        </w:rPr>
        <w:t xml:space="preserve">“(A) </w:t>
      </w:r>
      <w:r w:rsidR="00CE11E4" w:rsidRPr="00BC0327">
        <w:rPr>
          <w:rFonts w:ascii="Times New Roman" w:hAnsi="Times New Roman" w:cs="Times New Roman"/>
          <w:sz w:val="24"/>
          <w:szCs w:val="24"/>
        </w:rPr>
        <w:t>Inside a personal residence</w:t>
      </w:r>
      <w:r w:rsidRPr="00BC0327">
        <w:rPr>
          <w:rFonts w:ascii="Times New Roman" w:hAnsi="Times New Roman" w:cs="Times New Roman"/>
          <w:sz w:val="24"/>
          <w:szCs w:val="24"/>
        </w:rPr>
        <w:t>; or</w:t>
      </w:r>
    </w:p>
    <w:p w14:paraId="7DE47996" w14:textId="300ACF86" w:rsidR="00016A85" w:rsidRPr="00BC0327" w:rsidRDefault="00AF07F8">
      <w:pPr>
        <w:spacing w:after="0" w:line="480" w:lineRule="auto"/>
        <w:ind w:firstLine="1440"/>
        <w:rPr>
          <w:rFonts w:ascii="Times New Roman" w:eastAsia="Times New Roman" w:hAnsi="Times New Roman" w:cs="Times New Roman"/>
          <w:sz w:val="24"/>
          <w:szCs w:val="24"/>
        </w:rPr>
      </w:pPr>
      <w:r w:rsidRPr="00BC0327">
        <w:rPr>
          <w:rFonts w:ascii="Times New Roman" w:eastAsia="Times New Roman" w:hAnsi="Times New Roman" w:cs="Times New Roman"/>
          <w:sz w:val="24"/>
          <w:szCs w:val="24"/>
        </w:rPr>
        <w:tab/>
      </w:r>
      <w:r w:rsidRPr="00BC0327">
        <w:rPr>
          <w:rFonts w:ascii="Times New Roman" w:hAnsi="Times New Roman" w:cs="Times New Roman"/>
          <w:sz w:val="24"/>
          <w:szCs w:val="24"/>
        </w:rPr>
        <w:t xml:space="preserve">“(B) </w:t>
      </w:r>
      <w:r w:rsidR="00CE11E4" w:rsidRPr="00BC0327">
        <w:rPr>
          <w:rFonts w:ascii="Times New Roman" w:hAnsi="Times New Roman" w:cs="Times New Roman"/>
          <w:sz w:val="24"/>
          <w:szCs w:val="24"/>
        </w:rPr>
        <w:t>Related to an incident involving domestic violence</w:t>
      </w:r>
      <w:r w:rsidR="00AE3A8A" w:rsidRPr="00BC0327">
        <w:rPr>
          <w:rFonts w:ascii="Times New Roman" w:hAnsi="Times New Roman" w:cs="Times New Roman"/>
          <w:sz w:val="24"/>
          <w:szCs w:val="24"/>
        </w:rPr>
        <w:t xml:space="preserve"> as defined in </w:t>
      </w:r>
      <w:r w:rsidR="000F468D" w:rsidRPr="00BC0327">
        <w:rPr>
          <w:rFonts w:ascii="Times New Roman" w:hAnsi="Times New Roman" w:cs="Times New Roman"/>
          <w:sz w:val="24"/>
          <w:szCs w:val="24"/>
        </w:rPr>
        <w:t xml:space="preserve">section 3032(1) of the Domestic Violence Hotline Establishment Act of 2013, effective December 24, 2013 (D.C. Law 20-61; </w:t>
      </w:r>
      <w:r w:rsidR="00AE3A8A" w:rsidRPr="00BC0327">
        <w:rPr>
          <w:rFonts w:ascii="Times New Roman" w:hAnsi="Times New Roman" w:cs="Times New Roman"/>
          <w:sz w:val="24"/>
          <w:szCs w:val="24"/>
        </w:rPr>
        <w:t xml:space="preserve">D.C. </w:t>
      </w:r>
      <w:r w:rsidR="00316C66" w:rsidRPr="00BC0327">
        <w:rPr>
          <w:rFonts w:ascii="Times New Roman" w:hAnsi="Times New Roman" w:cs="Times New Roman"/>
          <w:sz w:val="24"/>
          <w:szCs w:val="24"/>
        </w:rPr>
        <w:t xml:space="preserve">Official </w:t>
      </w:r>
      <w:r w:rsidR="00AE3A8A" w:rsidRPr="00BC0327">
        <w:rPr>
          <w:rFonts w:ascii="Times New Roman" w:hAnsi="Times New Roman" w:cs="Times New Roman"/>
          <w:sz w:val="24"/>
          <w:szCs w:val="24"/>
        </w:rPr>
        <w:t>Code §</w:t>
      </w:r>
      <w:r w:rsidR="007037CF" w:rsidRPr="00BC0327">
        <w:rPr>
          <w:rFonts w:ascii="Times New Roman" w:hAnsi="Times New Roman" w:cs="Times New Roman"/>
          <w:sz w:val="24"/>
          <w:szCs w:val="24"/>
        </w:rPr>
        <w:t xml:space="preserve"> </w:t>
      </w:r>
      <w:r w:rsidR="00AE3A8A" w:rsidRPr="00BC0327">
        <w:rPr>
          <w:rFonts w:ascii="Times New Roman" w:hAnsi="Times New Roman" w:cs="Times New Roman"/>
          <w:sz w:val="24"/>
          <w:szCs w:val="24"/>
        </w:rPr>
        <w:t>4-551</w:t>
      </w:r>
      <w:r w:rsidR="000F468D" w:rsidRPr="00BC0327">
        <w:rPr>
          <w:rFonts w:ascii="Times New Roman" w:hAnsi="Times New Roman" w:cs="Times New Roman"/>
          <w:sz w:val="24"/>
          <w:szCs w:val="24"/>
        </w:rPr>
        <w:t>(1))</w:t>
      </w:r>
      <w:r w:rsidR="00CE11E4" w:rsidRPr="00BC0327">
        <w:rPr>
          <w:rFonts w:ascii="Times New Roman" w:hAnsi="Times New Roman" w:cs="Times New Roman"/>
          <w:sz w:val="24"/>
          <w:szCs w:val="24"/>
        </w:rPr>
        <w:t>, stalking</w:t>
      </w:r>
      <w:r w:rsidR="00AE3A8A" w:rsidRPr="00BC0327">
        <w:rPr>
          <w:rFonts w:ascii="Times New Roman" w:hAnsi="Times New Roman" w:cs="Times New Roman"/>
          <w:sz w:val="24"/>
          <w:szCs w:val="24"/>
        </w:rPr>
        <w:t xml:space="preserve"> as defined in </w:t>
      </w:r>
      <w:r w:rsidR="000F468D" w:rsidRPr="00BC0327">
        <w:rPr>
          <w:rFonts w:ascii="Times New Roman" w:hAnsi="Times New Roman" w:cs="Times New Roman"/>
          <w:sz w:val="24"/>
          <w:szCs w:val="24"/>
        </w:rPr>
        <w:t>section 503 of the Omnibus Public Safety and Justice Amendment Act of 2009, effective December 10, 2009 (</w:t>
      </w:r>
      <w:r w:rsidR="00AE3A8A" w:rsidRPr="00BC0327">
        <w:rPr>
          <w:rFonts w:ascii="Times New Roman" w:hAnsi="Times New Roman" w:cs="Times New Roman"/>
          <w:sz w:val="24"/>
          <w:szCs w:val="24"/>
        </w:rPr>
        <w:t>D.C.</w:t>
      </w:r>
      <w:r w:rsidR="007037CF" w:rsidRPr="00BC0327">
        <w:rPr>
          <w:rFonts w:ascii="Times New Roman" w:hAnsi="Times New Roman" w:cs="Times New Roman"/>
          <w:sz w:val="24"/>
          <w:szCs w:val="24"/>
        </w:rPr>
        <w:t xml:space="preserve"> </w:t>
      </w:r>
      <w:r w:rsidR="000F468D" w:rsidRPr="00BC0327">
        <w:rPr>
          <w:rFonts w:ascii="Times New Roman" w:hAnsi="Times New Roman" w:cs="Times New Roman"/>
          <w:sz w:val="24"/>
          <w:szCs w:val="24"/>
        </w:rPr>
        <w:t xml:space="preserve">Law 18-0088; D.C. </w:t>
      </w:r>
      <w:r w:rsidR="00316C66" w:rsidRPr="00BC0327">
        <w:rPr>
          <w:rFonts w:ascii="Times New Roman" w:hAnsi="Times New Roman" w:cs="Times New Roman"/>
          <w:sz w:val="24"/>
          <w:szCs w:val="24"/>
        </w:rPr>
        <w:t xml:space="preserve">Official </w:t>
      </w:r>
      <w:r w:rsidR="007037CF" w:rsidRPr="00BC0327">
        <w:rPr>
          <w:rFonts w:ascii="Times New Roman" w:hAnsi="Times New Roman" w:cs="Times New Roman"/>
          <w:sz w:val="24"/>
          <w:szCs w:val="24"/>
        </w:rPr>
        <w:t xml:space="preserve">Code § </w:t>
      </w:r>
      <w:r w:rsidR="008A2722" w:rsidRPr="00BC0327">
        <w:rPr>
          <w:rFonts w:ascii="Times New Roman" w:hAnsi="Times New Roman" w:cs="Times New Roman"/>
          <w:sz w:val="24"/>
          <w:szCs w:val="24"/>
        </w:rPr>
        <w:t>22-3133</w:t>
      </w:r>
      <w:r w:rsidR="000F468D" w:rsidRPr="00BC0327">
        <w:rPr>
          <w:rFonts w:ascii="Times New Roman" w:hAnsi="Times New Roman" w:cs="Times New Roman"/>
          <w:sz w:val="24"/>
          <w:szCs w:val="24"/>
        </w:rPr>
        <w:t>)</w:t>
      </w:r>
      <w:r w:rsidR="00CE11E4" w:rsidRPr="00BC0327">
        <w:rPr>
          <w:rFonts w:ascii="Times New Roman" w:hAnsi="Times New Roman" w:cs="Times New Roman"/>
          <w:sz w:val="24"/>
          <w:szCs w:val="24"/>
        </w:rPr>
        <w:t xml:space="preserve">, </w:t>
      </w:r>
      <w:r w:rsidR="000F468D" w:rsidRPr="00BC0327">
        <w:rPr>
          <w:rFonts w:ascii="Times New Roman" w:hAnsi="Times New Roman" w:cs="Times New Roman"/>
          <w:sz w:val="24"/>
          <w:szCs w:val="24"/>
        </w:rPr>
        <w:t xml:space="preserve">or </w:t>
      </w:r>
      <w:r w:rsidR="00CE11E4" w:rsidRPr="00BC0327">
        <w:rPr>
          <w:rFonts w:ascii="Times New Roman" w:hAnsi="Times New Roman" w:cs="Times New Roman"/>
          <w:sz w:val="24"/>
          <w:szCs w:val="24"/>
        </w:rPr>
        <w:t>sexual assault</w:t>
      </w:r>
      <w:r w:rsidR="007037CF" w:rsidRPr="00BC0327">
        <w:rPr>
          <w:rFonts w:ascii="Times New Roman" w:hAnsi="Times New Roman" w:cs="Times New Roman"/>
          <w:sz w:val="24"/>
          <w:szCs w:val="24"/>
        </w:rPr>
        <w:t xml:space="preserve"> as defined in D.C</w:t>
      </w:r>
      <w:r w:rsidR="00316C66" w:rsidRPr="00BC0327">
        <w:rPr>
          <w:rFonts w:ascii="Times New Roman" w:hAnsi="Times New Roman" w:cs="Times New Roman"/>
          <w:sz w:val="24"/>
          <w:szCs w:val="24"/>
        </w:rPr>
        <w:t>. Official</w:t>
      </w:r>
      <w:r w:rsidR="007037CF" w:rsidRPr="00BC0327">
        <w:rPr>
          <w:rFonts w:ascii="Times New Roman" w:hAnsi="Times New Roman" w:cs="Times New Roman"/>
          <w:sz w:val="24"/>
          <w:szCs w:val="24"/>
        </w:rPr>
        <w:t xml:space="preserve"> Code § 23-1907</w:t>
      </w:r>
      <w:r w:rsidR="008A2722" w:rsidRPr="00BC0327">
        <w:rPr>
          <w:rFonts w:ascii="Times New Roman" w:hAnsi="Times New Roman" w:cs="Times New Roman"/>
          <w:sz w:val="24"/>
          <w:szCs w:val="24"/>
        </w:rPr>
        <w:t>(a)</w:t>
      </w:r>
      <w:r w:rsidR="007037CF" w:rsidRPr="00BC0327">
        <w:rPr>
          <w:rFonts w:ascii="Times New Roman" w:hAnsi="Times New Roman" w:cs="Times New Roman"/>
          <w:sz w:val="24"/>
          <w:szCs w:val="24"/>
        </w:rPr>
        <w:t>(7).</w:t>
      </w:r>
    </w:p>
    <w:p w14:paraId="752DC761" w14:textId="0E73705C" w:rsidR="00C23796" w:rsidRPr="00BC0327" w:rsidRDefault="00C83CF6" w:rsidP="00B75D37">
      <w:pPr>
        <w:pStyle w:val="Sections"/>
        <w:spacing w:line="480" w:lineRule="auto"/>
        <w:rPr>
          <w:rFonts w:hAnsi="Times New Roman" w:cs="Times New Roman"/>
        </w:rPr>
      </w:pPr>
      <w:r w:rsidRPr="00BC0327">
        <w:rPr>
          <w:rFonts w:hAnsi="Times New Roman" w:cs="Times New Roman"/>
        </w:rPr>
        <w:t xml:space="preserve">Sec. 3. </w:t>
      </w:r>
      <w:r w:rsidR="00C23796" w:rsidRPr="00BC0327">
        <w:rPr>
          <w:rFonts w:hAnsi="Times New Roman" w:cs="Times New Roman"/>
        </w:rPr>
        <w:t>Section 8 of the Office of Citizen Complaint Review Establishment Act of 1998, effective March 26, 1999 (D.C. Law 12-208; D.C. Official Code § 5-1107) is amended by adding a new subsection (d-1) to read as follows:</w:t>
      </w:r>
    </w:p>
    <w:p w14:paraId="5CD63C06" w14:textId="2AE1935B" w:rsidR="00F82C8B" w:rsidRPr="00BC0327" w:rsidRDefault="00C23796" w:rsidP="008A2722">
      <w:pPr>
        <w:pStyle w:val="Sections"/>
        <w:spacing w:line="480" w:lineRule="auto"/>
        <w:rPr>
          <w:rFonts w:hAnsi="Times New Roman" w:cs="Times New Roman"/>
        </w:rPr>
      </w:pPr>
      <w:r w:rsidRPr="00BC0327">
        <w:rPr>
          <w:rFonts w:hAnsi="Times New Roman" w:cs="Times New Roman"/>
        </w:rPr>
        <w:t>“</w:t>
      </w:r>
      <w:r w:rsidR="006C763C" w:rsidRPr="00BC0327">
        <w:rPr>
          <w:rFonts w:hAnsi="Times New Roman" w:cs="Times New Roman"/>
        </w:rPr>
        <w:t xml:space="preserve">(d-1) The Executive Director may allow a potential complainant to view </w:t>
      </w:r>
      <w:r w:rsidRPr="00BC0327">
        <w:rPr>
          <w:rFonts w:hAnsi="Times New Roman" w:cs="Times New Roman"/>
        </w:rPr>
        <w:t>unredacted body-worn camera recordings</w:t>
      </w:r>
      <w:r w:rsidR="00F82C8B" w:rsidRPr="00BC0327">
        <w:rPr>
          <w:rFonts w:hAnsi="Times New Roman" w:cs="Times New Roman"/>
        </w:rPr>
        <w:t xml:space="preserve"> prior to filing a complaint</w:t>
      </w:r>
      <w:r w:rsidRPr="00BC0327">
        <w:rPr>
          <w:rFonts w:hAnsi="Times New Roman" w:cs="Times New Roman"/>
        </w:rPr>
        <w:t>; provided that</w:t>
      </w:r>
      <w:r w:rsidR="00F82C8B" w:rsidRPr="00BC0327">
        <w:rPr>
          <w:rFonts w:hAnsi="Times New Roman" w:cs="Times New Roman"/>
        </w:rPr>
        <w:t>:</w:t>
      </w:r>
    </w:p>
    <w:p w14:paraId="44FCA17B" w14:textId="2D79CF5E" w:rsidR="00F82C8B" w:rsidRPr="00BC0327" w:rsidRDefault="00F82C8B" w:rsidP="008A2722">
      <w:pPr>
        <w:pStyle w:val="Sections"/>
        <w:spacing w:line="480" w:lineRule="auto"/>
        <w:rPr>
          <w:rFonts w:hAnsi="Times New Roman" w:cs="Times New Roman"/>
        </w:rPr>
      </w:pPr>
      <w:r w:rsidRPr="00BC0327">
        <w:rPr>
          <w:rFonts w:hAnsi="Times New Roman" w:cs="Times New Roman"/>
        </w:rPr>
        <w:tab/>
        <w:t>“</w:t>
      </w:r>
      <w:r w:rsidR="006C763C" w:rsidRPr="00BC0327">
        <w:rPr>
          <w:rFonts w:hAnsi="Times New Roman" w:cs="Times New Roman"/>
        </w:rPr>
        <w:t xml:space="preserve">(1) </w:t>
      </w:r>
      <w:r w:rsidRPr="00BC0327">
        <w:rPr>
          <w:rFonts w:hAnsi="Times New Roman" w:cs="Times New Roman"/>
        </w:rPr>
        <w:t xml:space="preserve">The </w:t>
      </w:r>
      <w:r w:rsidR="00AA5E84" w:rsidRPr="00BC0327">
        <w:rPr>
          <w:rFonts w:hAnsi="Times New Roman" w:cs="Times New Roman"/>
        </w:rPr>
        <w:t>potential complainant shall not be allowed to make a c</w:t>
      </w:r>
      <w:r w:rsidRPr="00BC0327">
        <w:rPr>
          <w:rFonts w:hAnsi="Times New Roman" w:cs="Times New Roman"/>
        </w:rPr>
        <w:t>opy of the recording; and</w:t>
      </w:r>
    </w:p>
    <w:p w14:paraId="53841DAE" w14:textId="5CDDFF6C" w:rsidR="00C23796" w:rsidRPr="00BC0327" w:rsidRDefault="00F82C8B" w:rsidP="00F82C8B">
      <w:pPr>
        <w:pStyle w:val="Sections"/>
        <w:spacing w:line="480" w:lineRule="auto"/>
        <w:rPr>
          <w:rFonts w:hAnsi="Times New Roman" w:cs="Times New Roman"/>
        </w:rPr>
      </w:pPr>
      <w:r w:rsidRPr="00BC0327">
        <w:rPr>
          <w:rFonts w:hAnsi="Times New Roman" w:cs="Times New Roman"/>
        </w:rPr>
        <w:tab/>
        <w:t>“(2) The unredacted recording would not violate the individual privacy rights of any other subject of the recording.”.</w:t>
      </w:r>
    </w:p>
    <w:p w14:paraId="1EE6478B" w14:textId="5E7CE90A" w:rsidR="00FB1BEC" w:rsidRPr="00BC0327" w:rsidRDefault="00C23796" w:rsidP="00B75D37">
      <w:pPr>
        <w:pStyle w:val="Sections"/>
        <w:spacing w:line="480" w:lineRule="auto"/>
        <w:rPr>
          <w:rFonts w:hAnsi="Times New Roman" w:cs="Times New Roman"/>
        </w:rPr>
      </w:pPr>
      <w:r w:rsidRPr="00BC0327">
        <w:rPr>
          <w:rFonts w:hAnsi="Times New Roman" w:cs="Times New Roman"/>
        </w:rPr>
        <w:t xml:space="preserve">Sec. 4. </w:t>
      </w:r>
      <w:r w:rsidR="00FB1BEC" w:rsidRPr="00BC0327">
        <w:rPr>
          <w:rFonts w:hAnsi="Times New Roman" w:cs="Times New Roman"/>
        </w:rPr>
        <w:t>Section 3004</w:t>
      </w:r>
      <w:r w:rsidR="00E95256" w:rsidRPr="00BC0327">
        <w:rPr>
          <w:rFonts w:hAnsi="Times New Roman" w:cs="Times New Roman"/>
        </w:rPr>
        <w:t>(a)</w:t>
      </w:r>
      <w:r w:rsidR="000D163B" w:rsidRPr="00BC0327">
        <w:rPr>
          <w:rFonts w:hAnsi="Times New Roman" w:cs="Times New Roman"/>
        </w:rPr>
        <w:t xml:space="preserve"> </w:t>
      </w:r>
      <w:r w:rsidR="00FB1BEC" w:rsidRPr="00BC0327">
        <w:rPr>
          <w:rFonts w:hAnsi="Times New Roman" w:cs="Times New Roman"/>
        </w:rPr>
        <w:t>of the Fiscal Year 2016 Budget Support Act of 2015, effective October 22, 2015 (D.C. Law 21-0036</w:t>
      </w:r>
      <w:r w:rsidR="002F1BBF" w:rsidRPr="00BC0327">
        <w:rPr>
          <w:rFonts w:hAnsi="Times New Roman" w:cs="Times New Roman"/>
        </w:rPr>
        <w:t>; 62 DCR 10905</w:t>
      </w:r>
      <w:r w:rsidR="00FB1BEC" w:rsidRPr="00BC0327">
        <w:rPr>
          <w:rFonts w:hAnsi="Times New Roman" w:cs="Times New Roman"/>
        </w:rPr>
        <w:t xml:space="preserve">) is amended </w:t>
      </w:r>
      <w:r w:rsidR="000D163B" w:rsidRPr="00BC0327">
        <w:rPr>
          <w:rFonts w:hAnsi="Times New Roman" w:cs="Times New Roman"/>
        </w:rPr>
        <w:t xml:space="preserve">as </w:t>
      </w:r>
      <w:r w:rsidR="00B75D37" w:rsidRPr="00BC0327">
        <w:rPr>
          <w:rFonts w:hAnsi="Times New Roman" w:cs="Times New Roman"/>
        </w:rPr>
        <w:t>follows:</w:t>
      </w:r>
    </w:p>
    <w:p w14:paraId="4876FAEA" w14:textId="7B4533B5" w:rsidR="00202CE0" w:rsidRPr="00BC0327" w:rsidRDefault="000D163B" w:rsidP="00B75D37">
      <w:pPr>
        <w:pStyle w:val="Sections"/>
        <w:spacing w:line="480" w:lineRule="auto"/>
        <w:rPr>
          <w:rFonts w:hAnsi="Times New Roman" w:cs="Times New Roman"/>
        </w:rPr>
      </w:pPr>
      <w:r w:rsidRPr="00BC0327">
        <w:rPr>
          <w:rFonts w:hAnsi="Times New Roman" w:cs="Times New Roman"/>
        </w:rPr>
        <w:t xml:space="preserve">(a) </w:t>
      </w:r>
      <w:r w:rsidR="002F1BBF" w:rsidRPr="00BC0327">
        <w:rPr>
          <w:rFonts w:hAnsi="Times New Roman" w:cs="Times New Roman"/>
        </w:rPr>
        <w:t>Paragraph</w:t>
      </w:r>
      <w:r w:rsidR="00202CE0" w:rsidRPr="00BC0327">
        <w:rPr>
          <w:rFonts w:hAnsi="Times New Roman" w:cs="Times New Roman"/>
        </w:rPr>
        <w:t xml:space="preserve"> (6) is amended by striking the phrase “and”.</w:t>
      </w:r>
    </w:p>
    <w:p w14:paraId="58E4F1A0" w14:textId="13A5E6AE" w:rsidR="000D163B" w:rsidRPr="00BC0327" w:rsidRDefault="00202CE0" w:rsidP="00B75D37">
      <w:pPr>
        <w:pStyle w:val="Sections"/>
        <w:spacing w:line="480" w:lineRule="auto"/>
        <w:rPr>
          <w:rFonts w:hAnsi="Times New Roman" w:cs="Times New Roman"/>
        </w:rPr>
      </w:pPr>
      <w:r w:rsidRPr="00BC0327">
        <w:rPr>
          <w:rFonts w:hAnsi="Times New Roman" w:cs="Times New Roman"/>
        </w:rPr>
        <w:t xml:space="preserve">(b) </w:t>
      </w:r>
      <w:r w:rsidR="002F1BBF" w:rsidRPr="00BC0327">
        <w:rPr>
          <w:rFonts w:hAnsi="Times New Roman" w:cs="Times New Roman"/>
        </w:rPr>
        <w:t>Paragraph</w:t>
      </w:r>
      <w:r w:rsidR="000D163B" w:rsidRPr="00BC0327">
        <w:rPr>
          <w:rFonts w:hAnsi="Times New Roman" w:cs="Times New Roman"/>
        </w:rPr>
        <w:t xml:space="preserve"> (7) is amended to read as follows:</w:t>
      </w:r>
    </w:p>
    <w:p w14:paraId="3F0F4B8F" w14:textId="5AC02039" w:rsidR="00B75D37" w:rsidRPr="00BC0327" w:rsidRDefault="002F1BBF" w:rsidP="00B75D37">
      <w:pPr>
        <w:pStyle w:val="Sections"/>
        <w:spacing w:line="480" w:lineRule="auto"/>
        <w:rPr>
          <w:rFonts w:hAnsi="Times New Roman" w:cs="Times New Roman"/>
        </w:rPr>
      </w:pPr>
      <w:r w:rsidRPr="00BC0327">
        <w:rPr>
          <w:rFonts w:hAnsi="Times New Roman" w:cs="Times New Roman"/>
        </w:rPr>
        <w:tab/>
      </w:r>
      <w:r w:rsidR="00B75D37" w:rsidRPr="00BC0327">
        <w:rPr>
          <w:rFonts w:hAnsi="Times New Roman" w:cs="Times New Roman"/>
        </w:rPr>
        <w:t>“(7) How many Freedom of Information Act requests the Metropolitan Police Department received for body-worn camera recordings during the reporting period, the outcome of each request, including any reasons for denial, and the cost to the Department of complying with each request, including redaction</w:t>
      </w:r>
      <w:r w:rsidR="00E95256" w:rsidRPr="00BC0327">
        <w:rPr>
          <w:rFonts w:hAnsi="Times New Roman" w:cs="Times New Roman"/>
        </w:rPr>
        <w:t>; and</w:t>
      </w:r>
      <w:r w:rsidR="00B75D37" w:rsidRPr="00BC0327">
        <w:rPr>
          <w:rFonts w:hAnsi="Times New Roman" w:cs="Times New Roman"/>
        </w:rPr>
        <w:t>”.</w:t>
      </w:r>
    </w:p>
    <w:p w14:paraId="72E5F607" w14:textId="0751043F" w:rsidR="00E95256" w:rsidRPr="00BC0327" w:rsidRDefault="00202CE0" w:rsidP="00B75D37">
      <w:pPr>
        <w:pStyle w:val="Sections"/>
        <w:spacing w:line="480" w:lineRule="auto"/>
        <w:rPr>
          <w:rFonts w:hAnsi="Times New Roman" w:cs="Times New Roman"/>
        </w:rPr>
      </w:pPr>
      <w:r w:rsidRPr="00BC0327">
        <w:rPr>
          <w:rFonts w:hAnsi="Times New Roman" w:cs="Times New Roman"/>
        </w:rPr>
        <w:t>(c</w:t>
      </w:r>
      <w:r w:rsidR="00E95256" w:rsidRPr="00BC0327">
        <w:rPr>
          <w:rFonts w:hAnsi="Times New Roman" w:cs="Times New Roman"/>
        </w:rPr>
        <w:t xml:space="preserve">) A new </w:t>
      </w:r>
      <w:r w:rsidR="002F1BBF" w:rsidRPr="00BC0327">
        <w:rPr>
          <w:rFonts w:hAnsi="Times New Roman" w:cs="Times New Roman"/>
        </w:rPr>
        <w:t>paragraph</w:t>
      </w:r>
      <w:r w:rsidR="00E95256" w:rsidRPr="00BC0327">
        <w:rPr>
          <w:rFonts w:hAnsi="Times New Roman" w:cs="Times New Roman"/>
        </w:rPr>
        <w:t xml:space="preserve"> (8) is added to read as follows:</w:t>
      </w:r>
    </w:p>
    <w:p w14:paraId="37EB7F8F" w14:textId="1D11F357" w:rsidR="00E95256" w:rsidRPr="00BC0327" w:rsidRDefault="002F1BBF" w:rsidP="00B75D37">
      <w:pPr>
        <w:pStyle w:val="Sections"/>
        <w:spacing w:line="480" w:lineRule="auto"/>
        <w:rPr>
          <w:rFonts w:hAnsi="Times New Roman" w:cs="Times New Roman"/>
        </w:rPr>
      </w:pPr>
      <w:r w:rsidRPr="00BC0327">
        <w:rPr>
          <w:rFonts w:hAnsi="Times New Roman" w:cs="Times New Roman"/>
        </w:rPr>
        <w:tab/>
      </w:r>
      <w:r w:rsidR="00E95256" w:rsidRPr="00BC0327">
        <w:rPr>
          <w:rFonts w:hAnsi="Times New Roman" w:cs="Times New Roman"/>
        </w:rPr>
        <w:t xml:space="preserve">“(8) How many recordings were </w:t>
      </w:r>
      <w:r w:rsidR="00202CE0" w:rsidRPr="00BC0327">
        <w:rPr>
          <w:rFonts w:hAnsi="Times New Roman" w:cs="Times New Roman"/>
        </w:rPr>
        <w:t>assigned to each body-worn camera recording category.”.</w:t>
      </w:r>
    </w:p>
    <w:p w14:paraId="050D51CD" w14:textId="4D72A2FE" w:rsidR="00C83CF6" w:rsidRPr="00BC0327" w:rsidRDefault="00162A0B">
      <w:pPr>
        <w:pStyle w:val="Sections"/>
        <w:spacing w:line="480" w:lineRule="auto"/>
        <w:rPr>
          <w:rFonts w:hAnsi="Times New Roman" w:cs="Times New Roman"/>
        </w:rPr>
      </w:pPr>
      <w:r w:rsidRPr="00BC0327">
        <w:rPr>
          <w:rFonts w:hAnsi="Times New Roman" w:cs="Times New Roman"/>
        </w:rPr>
        <w:t>Sec. 5</w:t>
      </w:r>
      <w:r w:rsidR="00FB1BEC" w:rsidRPr="00BC0327">
        <w:rPr>
          <w:rFonts w:hAnsi="Times New Roman" w:cs="Times New Roman"/>
        </w:rPr>
        <w:t xml:space="preserve">. </w:t>
      </w:r>
      <w:r w:rsidR="00C83CF6" w:rsidRPr="00BC0327">
        <w:rPr>
          <w:rFonts w:hAnsi="Times New Roman" w:cs="Times New Roman"/>
        </w:rPr>
        <w:t>Establishment of Metropolitan Police Department Body-Worn Camera Fund.</w:t>
      </w:r>
    </w:p>
    <w:p w14:paraId="7C5C1A84" w14:textId="6BBDD602" w:rsidR="00E579D4" w:rsidRPr="00BC0327" w:rsidRDefault="00C83CF6" w:rsidP="00D2505B">
      <w:pPr>
        <w:pStyle w:val="Sections"/>
        <w:spacing w:line="480" w:lineRule="auto"/>
        <w:rPr>
          <w:rFonts w:hAnsi="Times New Roman" w:cs="Times New Roman"/>
        </w:rPr>
      </w:pPr>
      <w:r w:rsidRPr="00BC0327">
        <w:rPr>
          <w:rFonts w:hAnsi="Times New Roman" w:cs="Times New Roman"/>
        </w:rPr>
        <w:t xml:space="preserve">(a) There is established </w:t>
      </w:r>
      <w:r w:rsidR="00E579D4" w:rsidRPr="00BC0327">
        <w:rPr>
          <w:rFonts w:hAnsi="Times New Roman" w:cs="Times New Roman"/>
        </w:rPr>
        <w:t xml:space="preserve">as a special fund </w:t>
      </w:r>
      <w:r w:rsidRPr="00BC0327">
        <w:rPr>
          <w:rFonts w:hAnsi="Times New Roman" w:cs="Times New Roman"/>
        </w:rPr>
        <w:t xml:space="preserve">the Metropolitan Police Department Body-Worn Camera Fund (“Fund”) which shall be </w:t>
      </w:r>
      <w:r w:rsidR="00E579D4" w:rsidRPr="00BC0327">
        <w:rPr>
          <w:rFonts w:hAnsi="Times New Roman" w:cs="Times New Roman"/>
        </w:rPr>
        <w:t>administered by</w:t>
      </w:r>
      <w:r w:rsidR="00A02945" w:rsidRPr="00BC0327">
        <w:rPr>
          <w:rFonts w:hAnsi="Times New Roman" w:cs="Times New Roman"/>
        </w:rPr>
        <w:t xml:space="preserve"> the Metropolitan Police Department</w:t>
      </w:r>
      <w:r w:rsidRPr="00BC0327">
        <w:rPr>
          <w:rFonts w:hAnsi="Times New Roman" w:cs="Times New Roman"/>
        </w:rPr>
        <w:t xml:space="preserve">. </w:t>
      </w:r>
    </w:p>
    <w:p w14:paraId="79992944" w14:textId="1FF771D7" w:rsidR="00E579D4" w:rsidRPr="00BC0327" w:rsidRDefault="00E579D4" w:rsidP="00D2505B">
      <w:pPr>
        <w:pStyle w:val="Sections"/>
        <w:spacing w:line="480" w:lineRule="auto"/>
        <w:rPr>
          <w:rFonts w:hAnsi="Times New Roman" w:cs="Times New Roman"/>
        </w:rPr>
      </w:pPr>
      <w:r w:rsidRPr="00BC0327">
        <w:rPr>
          <w:rFonts w:hAnsi="Times New Roman" w:cs="Times New Roman"/>
        </w:rPr>
        <w:t xml:space="preserve">(b) </w:t>
      </w:r>
      <w:r w:rsidR="00BC0327">
        <w:rPr>
          <w:rFonts w:hAnsi="Times New Roman" w:cs="Times New Roman"/>
        </w:rPr>
        <w:t>Funds</w:t>
      </w:r>
      <w:r w:rsidRPr="00BC0327">
        <w:rPr>
          <w:rFonts w:hAnsi="Times New Roman" w:cs="Times New Roman"/>
        </w:rPr>
        <w:t xml:space="preserve"> from the following sources shall be deposited into the Fund:</w:t>
      </w:r>
    </w:p>
    <w:p w14:paraId="55F0CB0A" w14:textId="77777777" w:rsidR="00E579D4" w:rsidRPr="00BC0327" w:rsidRDefault="00E579D4" w:rsidP="00D2505B">
      <w:pPr>
        <w:pStyle w:val="Sections"/>
        <w:spacing w:line="480" w:lineRule="auto"/>
        <w:rPr>
          <w:rFonts w:hAnsi="Times New Roman" w:cs="Times New Roman"/>
        </w:rPr>
      </w:pPr>
      <w:r w:rsidRPr="00BC0327">
        <w:rPr>
          <w:rFonts w:hAnsi="Times New Roman" w:cs="Times New Roman"/>
        </w:rPr>
        <w:tab/>
        <w:t xml:space="preserve">(1) All </w:t>
      </w:r>
      <w:r w:rsidR="00C83CF6" w:rsidRPr="00BC0327">
        <w:rPr>
          <w:rFonts w:hAnsi="Times New Roman" w:cs="Times New Roman"/>
        </w:rPr>
        <w:t xml:space="preserve">fees that are paid </w:t>
      </w:r>
      <w:r w:rsidR="008C0DD4" w:rsidRPr="00BC0327">
        <w:rPr>
          <w:rFonts w:hAnsi="Times New Roman" w:cs="Times New Roman"/>
        </w:rPr>
        <w:t xml:space="preserve">as part of Freedom of Information Act requests for </w:t>
      </w:r>
      <w:r w:rsidR="00B26868" w:rsidRPr="00BC0327">
        <w:rPr>
          <w:rFonts w:hAnsi="Times New Roman" w:cs="Times New Roman"/>
        </w:rPr>
        <w:t>body-worn camera recordings</w:t>
      </w:r>
      <w:r w:rsidR="008C0DD4" w:rsidRPr="00BC0327">
        <w:rPr>
          <w:rFonts w:hAnsi="Times New Roman" w:cs="Times New Roman"/>
        </w:rPr>
        <w:t xml:space="preserve"> recorded by the Metropolitan Police Department</w:t>
      </w:r>
      <w:r w:rsidRPr="00BC0327">
        <w:rPr>
          <w:rFonts w:hAnsi="Times New Roman" w:cs="Times New Roman"/>
        </w:rPr>
        <w:t>;</w:t>
      </w:r>
    </w:p>
    <w:p w14:paraId="4639CC19" w14:textId="77777777" w:rsidR="00E579D4" w:rsidRPr="00BC0327" w:rsidRDefault="00E579D4" w:rsidP="00D2505B">
      <w:pPr>
        <w:pStyle w:val="Sections"/>
        <w:spacing w:line="480" w:lineRule="auto"/>
        <w:rPr>
          <w:rFonts w:hAnsi="Times New Roman" w:cs="Times New Roman"/>
        </w:rPr>
      </w:pPr>
      <w:r w:rsidRPr="00BC0327">
        <w:rPr>
          <w:rFonts w:hAnsi="Times New Roman" w:cs="Times New Roman"/>
        </w:rPr>
        <w:tab/>
        <w:t>(2) A</w:t>
      </w:r>
      <w:r w:rsidR="00687F8C" w:rsidRPr="00BC0327">
        <w:rPr>
          <w:rFonts w:hAnsi="Times New Roman" w:cs="Times New Roman"/>
        </w:rPr>
        <w:t xml:space="preserve">ll </w:t>
      </w:r>
      <w:r w:rsidRPr="00BC0327">
        <w:rPr>
          <w:rFonts w:hAnsi="Times New Roman" w:cs="Times New Roman"/>
        </w:rPr>
        <w:t>monies appropriated to the Fund;</w:t>
      </w:r>
    </w:p>
    <w:p w14:paraId="33812C64" w14:textId="77777777" w:rsidR="00E579D4" w:rsidRPr="00BC0327" w:rsidRDefault="00E579D4" w:rsidP="00D2505B">
      <w:pPr>
        <w:pStyle w:val="Sections"/>
        <w:spacing w:line="480" w:lineRule="auto"/>
        <w:rPr>
          <w:rFonts w:hAnsi="Times New Roman" w:cs="Times New Roman"/>
        </w:rPr>
      </w:pPr>
      <w:r w:rsidRPr="00BC0327">
        <w:rPr>
          <w:rFonts w:hAnsi="Times New Roman" w:cs="Times New Roman"/>
        </w:rPr>
        <w:tab/>
        <w:t>(3) Federal grants to the Fund; and</w:t>
      </w:r>
    </w:p>
    <w:p w14:paraId="6B07D713" w14:textId="5AE7A9F9" w:rsidR="00C83CF6" w:rsidRPr="00BC0327" w:rsidRDefault="00E579D4" w:rsidP="00D2505B">
      <w:pPr>
        <w:pStyle w:val="Sections"/>
        <w:spacing w:line="480" w:lineRule="auto"/>
        <w:rPr>
          <w:rFonts w:hAnsi="Times New Roman" w:cs="Times New Roman"/>
        </w:rPr>
      </w:pPr>
      <w:r w:rsidRPr="00BC0327">
        <w:rPr>
          <w:rFonts w:hAnsi="Times New Roman" w:cs="Times New Roman"/>
        </w:rPr>
        <w:tab/>
        <w:t>(4) P</w:t>
      </w:r>
      <w:r w:rsidR="00687F8C" w:rsidRPr="00BC0327">
        <w:rPr>
          <w:rFonts w:hAnsi="Times New Roman" w:cs="Times New Roman"/>
        </w:rPr>
        <w:t>rivate monies donated to the Fund</w:t>
      </w:r>
      <w:r w:rsidR="008C0DD4" w:rsidRPr="00BC0327">
        <w:rPr>
          <w:rFonts w:hAnsi="Times New Roman" w:cs="Times New Roman"/>
        </w:rPr>
        <w:t xml:space="preserve">. </w:t>
      </w:r>
    </w:p>
    <w:p w14:paraId="64D2F72D" w14:textId="57586A86" w:rsidR="004B7672" w:rsidRPr="00BC0327" w:rsidRDefault="00E579D4" w:rsidP="008A2722">
      <w:pPr>
        <w:pStyle w:val="Sections"/>
        <w:spacing w:line="480" w:lineRule="auto"/>
        <w:rPr>
          <w:rFonts w:hAnsi="Times New Roman" w:cs="Times New Roman"/>
        </w:rPr>
      </w:pPr>
      <w:r w:rsidRPr="00BC0327">
        <w:rPr>
          <w:rFonts w:hAnsi="Times New Roman" w:cs="Times New Roman"/>
        </w:rPr>
        <w:t xml:space="preserve">(c) Money in the Fund shall be used for the purpose of </w:t>
      </w:r>
      <w:r w:rsidR="008C0DD4" w:rsidRPr="00BC0327">
        <w:rPr>
          <w:rFonts w:hAnsi="Times New Roman" w:cs="Times New Roman"/>
        </w:rPr>
        <w:t xml:space="preserve">procuring a vendor to perform any necessary redactions of the </w:t>
      </w:r>
      <w:r w:rsidR="00B64564" w:rsidRPr="00BC0327">
        <w:rPr>
          <w:rFonts w:hAnsi="Times New Roman" w:cs="Times New Roman"/>
        </w:rPr>
        <w:t>recordings</w:t>
      </w:r>
      <w:r w:rsidR="008C0DD4" w:rsidRPr="00BC0327">
        <w:rPr>
          <w:rFonts w:hAnsi="Times New Roman" w:cs="Times New Roman"/>
        </w:rPr>
        <w:t xml:space="preserve">. </w:t>
      </w:r>
    </w:p>
    <w:p w14:paraId="2AAFA97A" w14:textId="2042704F" w:rsidR="00B64564" w:rsidRPr="00BC0327" w:rsidRDefault="00B64564" w:rsidP="008A2722">
      <w:pPr>
        <w:pStyle w:val="Sections"/>
        <w:spacing w:line="480" w:lineRule="auto"/>
      </w:pPr>
      <w:r w:rsidRPr="00BC0327">
        <w:rPr>
          <w:rFonts w:hAnsi="Times New Roman" w:cs="Times New Roman"/>
        </w:rPr>
        <w:t>(d)</w:t>
      </w:r>
      <w:r w:rsidR="00563D18" w:rsidRPr="00BC0327">
        <w:rPr>
          <w:rFonts w:hAnsi="Times New Roman" w:cs="Times New Roman"/>
        </w:rPr>
        <w:t>(1)</w:t>
      </w:r>
      <w:r w:rsidRPr="00BC0327">
        <w:rPr>
          <w:rFonts w:hAnsi="Times New Roman" w:cs="Times New Roman"/>
        </w:rPr>
        <w:t xml:space="preserve"> </w:t>
      </w:r>
      <w:r w:rsidRPr="00BC0327">
        <w:t>The money deposited into the Fund, and interest earned, shall not revert to the unrestricted fund balance of the General Fund of the District of Columbia at the end of a fiscal year, or at any other time.</w:t>
      </w:r>
    </w:p>
    <w:p w14:paraId="2FDB52C1" w14:textId="6402071F" w:rsidR="00563D18" w:rsidRPr="00BC0327" w:rsidRDefault="00563D18" w:rsidP="008A2722">
      <w:pPr>
        <w:pStyle w:val="Sections"/>
        <w:spacing w:line="480" w:lineRule="auto"/>
        <w:rPr>
          <w:rFonts w:hAnsi="Times New Roman" w:cs="Times New Roman"/>
        </w:rPr>
      </w:pPr>
      <w:r w:rsidRPr="00BC0327">
        <w:tab/>
        <w:t>(2) Subject to authorization in an approved budget and financial plan, any funds appropriated in the Fund shall be continually available without regard to fiscal year limitation.</w:t>
      </w:r>
    </w:p>
    <w:p w14:paraId="0195F37B" w14:textId="58F45188" w:rsidR="00663042" w:rsidRPr="00BC0327" w:rsidRDefault="00663042" w:rsidP="00D2505B">
      <w:pPr>
        <w:adjustRightInd w:val="0"/>
        <w:snapToGrid w:val="0"/>
        <w:spacing w:after="0" w:line="480" w:lineRule="auto"/>
        <w:ind w:left="-4" w:firstLine="718"/>
        <w:rPr>
          <w:rFonts w:ascii="Times New Roman" w:hAnsi="Times New Roman" w:cs="Times New Roman"/>
          <w:sz w:val="24"/>
          <w:szCs w:val="24"/>
        </w:rPr>
      </w:pPr>
      <w:r w:rsidRPr="00BC0327">
        <w:rPr>
          <w:rFonts w:ascii="Times New Roman" w:hAnsi="Times New Roman" w:cs="Times New Roman"/>
          <w:sz w:val="24"/>
          <w:szCs w:val="24"/>
        </w:rPr>
        <w:t xml:space="preserve">Sec. </w:t>
      </w:r>
      <w:r w:rsidR="00162A0B" w:rsidRPr="00BC0327">
        <w:rPr>
          <w:rFonts w:ascii="Times New Roman" w:hAnsi="Times New Roman" w:cs="Times New Roman"/>
          <w:sz w:val="24"/>
          <w:szCs w:val="24"/>
        </w:rPr>
        <w:t>6</w:t>
      </w:r>
      <w:r w:rsidRPr="00BC0327">
        <w:rPr>
          <w:rFonts w:ascii="Times New Roman" w:hAnsi="Times New Roman" w:cs="Times New Roman"/>
          <w:sz w:val="24"/>
          <w:szCs w:val="24"/>
        </w:rPr>
        <w:t>. Title 24 of the District of Columbia Municipal Regulations is amended by adding a new Chapter 3</w:t>
      </w:r>
      <w:r w:rsidR="00B15631" w:rsidRPr="00BC0327">
        <w:rPr>
          <w:rFonts w:ascii="Times New Roman" w:hAnsi="Times New Roman" w:cs="Times New Roman"/>
          <w:sz w:val="24"/>
          <w:szCs w:val="24"/>
        </w:rPr>
        <w:t>9</w:t>
      </w:r>
      <w:r w:rsidRPr="00BC0327">
        <w:rPr>
          <w:rFonts w:ascii="Times New Roman" w:hAnsi="Times New Roman" w:cs="Times New Roman"/>
          <w:sz w:val="24"/>
          <w:szCs w:val="24"/>
        </w:rPr>
        <w:t xml:space="preserve"> to read as follows:</w:t>
      </w:r>
    </w:p>
    <w:p w14:paraId="11658A7D" w14:textId="77777777" w:rsidR="002E3A90" w:rsidRPr="00BC0327" w:rsidRDefault="00663042" w:rsidP="002E3A90">
      <w:pPr>
        <w:adjustRightInd w:val="0"/>
        <w:snapToGrid w:val="0"/>
        <w:spacing w:after="0" w:line="480" w:lineRule="auto"/>
        <w:ind w:left="14" w:firstLine="697"/>
        <w:rPr>
          <w:rFonts w:ascii="Times New Roman" w:hAnsi="Times New Roman" w:cs="Times New Roman"/>
          <w:sz w:val="24"/>
          <w:szCs w:val="24"/>
        </w:rPr>
      </w:pPr>
      <w:r w:rsidRPr="00BC0327">
        <w:rPr>
          <w:rFonts w:ascii="Times New Roman" w:hAnsi="Times New Roman" w:cs="Times New Roman"/>
          <w:sz w:val="24"/>
          <w:szCs w:val="24"/>
        </w:rPr>
        <w:t>“3900 GENERAL PROVISONS</w:t>
      </w:r>
    </w:p>
    <w:p w14:paraId="527793C0" w14:textId="7F7EA27E" w:rsidR="00663042" w:rsidRPr="00BC0327" w:rsidRDefault="00663042" w:rsidP="002E3A90">
      <w:pPr>
        <w:adjustRightInd w:val="0"/>
        <w:snapToGrid w:val="0"/>
        <w:spacing w:after="0" w:line="480" w:lineRule="auto"/>
        <w:ind w:left="14" w:firstLine="697"/>
        <w:rPr>
          <w:rFonts w:ascii="Times New Roman" w:hAnsi="Times New Roman" w:cs="Times New Roman"/>
          <w:sz w:val="24"/>
          <w:szCs w:val="24"/>
        </w:rPr>
      </w:pPr>
      <w:r w:rsidRPr="00BC0327">
        <w:rPr>
          <w:rFonts w:ascii="Times New Roman" w:hAnsi="Times New Roman" w:cs="Times New Roman"/>
          <w:sz w:val="24"/>
          <w:szCs w:val="24"/>
        </w:rPr>
        <w:t>“3900.1. The purpose</w:t>
      </w:r>
      <w:r w:rsidR="004605F5" w:rsidRPr="00BC0327">
        <w:rPr>
          <w:rFonts w:ascii="Times New Roman" w:hAnsi="Times New Roman" w:cs="Times New Roman"/>
          <w:sz w:val="24"/>
          <w:szCs w:val="24"/>
        </w:rPr>
        <w:t>s</w:t>
      </w:r>
      <w:r w:rsidRPr="00BC0327">
        <w:rPr>
          <w:rFonts w:ascii="Times New Roman" w:hAnsi="Times New Roman" w:cs="Times New Roman"/>
          <w:sz w:val="24"/>
          <w:szCs w:val="24"/>
        </w:rPr>
        <w:t xml:space="preserve"> of this chapter </w:t>
      </w:r>
      <w:r w:rsidR="004605F5" w:rsidRPr="00BC0327">
        <w:rPr>
          <w:rFonts w:ascii="Times New Roman" w:hAnsi="Times New Roman" w:cs="Times New Roman"/>
          <w:sz w:val="24"/>
          <w:szCs w:val="24"/>
        </w:rPr>
        <w:t>are</w:t>
      </w:r>
      <w:r w:rsidRPr="00BC0327">
        <w:rPr>
          <w:rFonts w:ascii="Times New Roman" w:hAnsi="Times New Roman" w:cs="Times New Roman"/>
          <w:sz w:val="24"/>
          <w:szCs w:val="24"/>
        </w:rPr>
        <w:t xml:space="preserve"> to </w:t>
      </w:r>
      <w:r w:rsidR="004605F5" w:rsidRPr="00BC0327">
        <w:rPr>
          <w:rFonts w:ascii="Times New Roman" w:hAnsi="Times New Roman" w:cs="Times New Roman"/>
          <w:sz w:val="24"/>
          <w:szCs w:val="24"/>
        </w:rPr>
        <w:t>establish rules for the Metropolitan Police Department’s (</w:t>
      </w:r>
      <w:r w:rsidR="00E579D4" w:rsidRPr="00BC0327">
        <w:rPr>
          <w:rFonts w:ascii="Times New Roman" w:hAnsi="Times New Roman" w:cs="Times New Roman"/>
          <w:sz w:val="24"/>
          <w:szCs w:val="24"/>
        </w:rPr>
        <w:t>“</w:t>
      </w:r>
      <w:r w:rsidR="004605F5" w:rsidRPr="00BC0327">
        <w:rPr>
          <w:rFonts w:ascii="Times New Roman" w:hAnsi="Times New Roman" w:cs="Times New Roman"/>
          <w:sz w:val="24"/>
          <w:szCs w:val="24"/>
        </w:rPr>
        <w:t>MPD</w:t>
      </w:r>
      <w:r w:rsidR="00E579D4" w:rsidRPr="00BC0327">
        <w:rPr>
          <w:rFonts w:ascii="Times New Roman" w:hAnsi="Times New Roman" w:cs="Times New Roman"/>
          <w:sz w:val="24"/>
          <w:szCs w:val="24"/>
        </w:rPr>
        <w:t>”</w:t>
      </w:r>
      <w:r w:rsidR="004605F5" w:rsidRPr="00BC0327">
        <w:rPr>
          <w:rFonts w:ascii="Times New Roman" w:hAnsi="Times New Roman" w:cs="Times New Roman"/>
          <w:sz w:val="24"/>
          <w:szCs w:val="24"/>
        </w:rPr>
        <w:t xml:space="preserve"> or </w:t>
      </w:r>
      <w:r w:rsidR="00E579D4" w:rsidRPr="00BC0327">
        <w:rPr>
          <w:rFonts w:ascii="Times New Roman" w:hAnsi="Times New Roman" w:cs="Times New Roman"/>
          <w:sz w:val="24"/>
          <w:szCs w:val="24"/>
        </w:rPr>
        <w:t>“</w:t>
      </w:r>
      <w:r w:rsidR="004605F5" w:rsidRPr="00BC0327">
        <w:rPr>
          <w:rFonts w:ascii="Times New Roman" w:hAnsi="Times New Roman" w:cs="Times New Roman"/>
          <w:sz w:val="24"/>
          <w:szCs w:val="24"/>
        </w:rPr>
        <w:t>Department</w:t>
      </w:r>
      <w:r w:rsidR="00E579D4" w:rsidRPr="00BC0327">
        <w:rPr>
          <w:rFonts w:ascii="Times New Roman" w:hAnsi="Times New Roman" w:cs="Times New Roman"/>
          <w:sz w:val="24"/>
          <w:szCs w:val="24"/>
        </w:rPr>
        <w:t>”</w:t>
      </w:r>
      <w:r w:rsidR="004605F5" w:rsidRPr="00BC0327">
        <w:rPr>
          <w:rFonts w:ascii="Times New Roman" w:hAnsi="Times New Roman" w:cs="Times New Roman"/>
          <w:sz w:val="24"/>
          <w:szCs w:val="24"/>
        </w:rPr>
        <w:t xml:space="preserve">) </w:t>
      </w:r>
      <w:r w:rsidR="00BE57E9" w:rsidRPr="00BC0327">
        <w:rPr>
          <w:rFonts w:ascii="Times New Roman" w:hAnsi="Times New Roman" w:cs="Times New Roman"/>
          <w:sz w:val="24"/>
          <w:szCs w:val="24"/>
        </w:rPr>
        <w:t>B</w:t>
      </w:r>
      <w:r w:rsidR="004605F5" w:rsidRPr="00BC0327">
        <w:rPr>
          <w:rFonts w:ascii="Times New Roman" w:hAnsi="Times New Roman" w:cs="Times New Roman"/>
          <w:sz w:val="24"/>
          <w:szCs w:val="24"/>
        </w:rPr>
        <w:t>ody-</w:t>
      </w:r>
      <w:r w:rsidR="00BE57E9" w:rsidRPr="00BC0327">
        <w:rPr>
          <w:rFonts w:ascii="Times New Roman" w:hAnsi="Times New Roman" w:cs="Times New Roman"/>
          <w:sz w:val="24"/>
          <w:szCs w:val="24"/>
        </w:rPr>
        <w:t>W</w:t>
      </w:r>
      <w:r w:rsidR="004605F5" w:rsidRPr="00BC0327">
        <w:rPr>
          <w:rFonts w:ascii="Times New Roman" w:hAnsi="Times New Roman" w:cs="Times New Roman"/>
          <w:sz w:val="24"/>
          <w:szCs w:val="24"/>
        </w:rPr>
        <w:t xml:space="preserve">orn </w:t>
      </w:r>
      <w:r w:rsidR="00BE57E9" w:rsidRPr="00BC0327">
        <w:rPr>
          <w:rFonts w:ascii="Times New Roman" w:hAnsi="Times New Roman" w:cs="Times New Roman"/>
          <w:sz w:val="24"/>
          <w:szCs w:val="24"/>
        </w:rPr>
        <w:t>C</w:t>
      </w:r>
      <w:r w:rsidR="004605F5" w:rsidRPr="00BC0327">
        <w:rPr>
          <w:rFonts w:ascii="Times New Roman" w:hAnsi="Times New Roman" w:cs="Times New Roman"/>
          <w:sz w:val="24"/>
          <w:szCs w:val="24"/>
        </w:rPr>
        <w:t>amera (</w:t>
      </w:r>
      <w:r w:rsidR="005F1CE6" w:rsidRPr="00BC0327">
        <w:rPr>
          <w:rFonts w:ascii="Times New Roman" w:hAnsi="Times New Roman" w:cs="Times New Roman"/>
          <w:sz w:val="24"/>
          <w:szCs w:val="24"/>
        </w:rPr>
        <w:t>“</w:t>
      </w:r>
      <w:r w:rsidR="004605F5" w:rsidRPr="00BC0327">
        <w:rPr>
          <w:rFonts w:ascii="Times New Roman" w:hAnsi="Times New Roman" w:cs="Times New Roman"/>
          <w:sz w:val="24"/>
          <w:szCs w:val="24"/>
        </w:rPr>
        <w:t>BWC</w:t>
      </w:r>
      <w:r w:rsidR="005F1CE6" w:rsidRPr="00BC0327">
        <w:rPr>
          <w:rFonts w:ascii="Times New Roman" w:hAnsi="Times New Roman" w:cs="Times New Roman"/>
          <w:sz w:val="24"/>
          <w:szCs w:val="24"/>
        </w:rPr>
        <w:t>”</w:t>
      </w:r>
      <w:r w:rsidR="004605F5" w:rsidRPr="00BC0327">
        <w:rPr>
          <w:rFonts w:ascii="Times New Roman" w:hAnsi="Times New Roman" w:cs="Times New Roman"/>
          <w:sz w:val="24"/>
          <w:szCs w:val="24"/>
        </w:rPr>
        <w:t xml:space="preserve">) </w:t>
      </w:r>
      <w:r w:rsidR="00BE57E9" w:rsidRPr="00BC0327">
        <w:rPr>
          <w:rFonts w:ascii="Times New Roman" w:hAnsi="Times New Roman" w:cs="Times New Roman"/>
          <w:sz w:val="24"/>
          <w:szCs w:val="24"/>
        </w:rPr>
        <w:t>P</w:t>
      </w:r>
      <w:r w:rsidR="004605F5" w:rsidRPr="00BC0327">
        <w:rPr>
          <w:rFonts w:ascii="Times New Roman" w:hAnsi="Times New Roman" w:cs="Times New Roman"/>
          <w:sz w:val="24"/>
          <w:szCs w:val="24"/>
        </w:rPr>
        <w:t xml:space="preserve">rogram and to </w:t>
      </w:r>
      <w:r w:rsidRPr="00BC0327">
        <w:rPr>
          <w:rFonts w:ascii="Times New Roman" w:hAnsi="Times New Roman" w:cs="Times New Roman"/>
          <w:sz w:val="24"/>
          <w:szCs w:val="24"/>
        </w:rPr>
        <w:t xml:space="preserve">implement </w:t>
      </w:r>
      <w:r w:rsidRPr="00BC0327">
        <w:rPr>
          <w:rFonts w:ascii="Times New Roman" w:eastAsia="Times New Roman" w:hAnsi="Times New Roman" w:cs="Times New Roman"/>
          <w:sz w:val="24"/>
          <w:szCs w:val="24"/>
        </w:rPr>
        <w:t xml:space="preserve">section 3003 of the Fiscal Year 2016 Budget Support Act of 2015, effective </w:t>
      </w:r>
      <w:r w:rsidR="005F1CE6" w:rsidRPr="00BC0327">
        <w:rPr>
          <w:rFonts w:ascii="Times New Roman" w:eastAsia="Times New Roman" w:hAnsi="Times New Roman" w:cs="Times New Roman"/>
          <w:sz w:val="24"/>
          <w:szCs w:val="24"/>
        </w:rPr>
        <w:t>October 22, 2015 (D.C. Law 21-35; 62 DCR 10905</w:t>
      </w:r>
      <w:r w:rsidRPr="00BC0327">
        <w:rPr>
          <w:rFonts w:ascii="Times New Roman" w:eastAsia="Times New Roman" w:hAnsi="Times New Roman" w:cs="Times New Roman"/>
          <w:sz w:val="24"/>
          <w:szCs w:val="24"/>
        </w:rPr>
        <w:t>)</w:t>
      </w:r>
      <w:r w:rsidRPr="00BC0327">
        <w:rPr>
          <w:rFonts w:ascii="Times New Roman" w:hAnsi="Times New Roman" w:cs="Times New Roman"/>
          <w:sz w:val="24"/>
          <w:szCs w:val="24"/>
        </w:rPr>
        <w:t xml:space="preserve">. </w:t>
      </w:r>
    </w:p>
    <w:p w14:paraId="506C1520" w14:textId="0F14C06C" w:rsidR="00663042" w:rsidRPr="00BC0327" w:rsidRDefault="002E3A90" w:rsidP="002E3A90">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“3900.2. The intent of the BWC program is to </w:t>
      </w:r>
      <w:r w:rsidR="004B7672" w:rsidRPr="00BC0327">
        <w:rPr>
          <w:rFonts w:ascii="Times New Roman" w:hAnsi="Times New Roman" w:cs="Times New Roman"/>
          <w:sz w:val="24"/>
          <w:szCs w:val="24"/>
        </w:rPr>
        <w:t>promote accountability</w:t>
      </w:r>
      <w:r w:rsidR="007D6213" w:rsidRPr="00BC0327">
        <w:rPr>
          <w:rFonts w:ascii="Times New Roman" w:hAnsi="Times New Roman" w:cs="Times New Roman"/>
          <w:sz w:val="24"/>
          <w:szCs w:val="24"/>
        </w:rPr>
        <w:t xml:space="preserve"> and transparency</w:t>
      </w:r>
      <w:r w:rsidR="004605F5" w:rsidRPr="00BC0327">
        <w:rPr>
          <w:rFonts w:ascii="Times New Roman" w:hAnsi="Times New Roman" w:cs="Times New Roman"/>
          <w:sz w:val="24"/>
          <w:szCs w:val="24"/>
        </w:rPr>
        <w:t>,</w:t>
      </w:r>
      <w:r w:rsidR="004B7672" w:rsidRPr="00BC0327">
        <w:rPr>
          <w:rFonts w:ascii="Times New Roman" w:hAnsi="Times New Roman" w:cs="Times New Roman"/>
          <w:sz w:val="24"/>
          <w:szCs w:val="24"/>
        </w:rPr>
        <w:t xml:space="preserve"> </w:t>
      </w:r>
      <w:r w:rsidR="00AD15F5" w:rsidRPr="00BC0327">
        <w:rPr>
          <w:rFonts w:ascii="Times New Roman" w:hAnsi="Times New Roman" w:cs="Times New Roman"/>
          <w:sz w:val="24"/>
          <w:szCs w:val="24"/>
        </w:rPr>
        <w:t xml:space="preserve">foster </w:t>
      </w:r>
      <w:r w:rsidR="004B7672" w:rsidRPr="00BC0327">
        <w:rPr>
          <w:rFonts w:ascii="Times New Roman" w:hAnsi="Times New Roman" w:cs="Times New Roman"/>
          <w:sz w:val="24"/>
          <w:szCs w:val="24"/>
        </w:rPr>
        <w:t>improve</w:t>
      </w:r>
      <w:r w:rsidR="00AD15F5" w:rsidRPr="00BC0327">
        <w:rPr>
          <w:rFonts w:ascii="Times New Roman" w:hAnsi="Times New Roman" w:cs="Times New Roman"/>
          <w:sz w:val="24"/>
          <w:szCs w:val="24"/>
        </w:rPr>
        <w:t>d</w:t>
      </w:r>
      <w:r w:rsidR="004B7672" w:rsidRPr="00BC0327">
        <w:rPr>
          <w:rFonts w:ascii="Times New Roman" w:hAnsi="Times New Roman" w:cs="Times New Roman"/>
          <w:sz w:val="24"/>
          <w:szCs w:val="24"/>
        </w:rPr>
        <w:t xml:space="preserve"> police-community relations</w:t>
      </w:r>
      <w:r w:rsidR="004605F5" w:rsidRPr="00BC0327">
        <w:rPr>
          <w:rFonts w:ascii="Times New Roman" w:hAnsi="Times New Roman" w:cs="Times New Roman"/>
          <w:sz w:val="24"/>
          <w:szCs w:val="24"/>
        </w:rPr>
        <w:t xml:space="preserve">, and ensure the safety of </w:t>
      </w:r>
      <w:r w:rsidR="00925698" w:rsidRPr="00BC0327">
        <w:rPr>
          <w:rFonts w:ascii="Times New Roman" w:hAnsi="Times New Roman" w:cs="Times New Roman"/>
          <w:sz w:val="24"/>
          <w:szCs w:val="24"/>
        </w:rPr>
        <w:t xml:space="preserve">both </w:t>
      </w:r>
      <w:r w:rsidR="004605F5" w:rsidRPr="00BC0327">
        <w:rPr>
          <w:rFonts w:ascii="Times New Roman" w:hAnsi="Times New Roman" w:cs="Times New Roman"/>
          <w:sz w:val="24"/>
          <w:szCs w:val="24"/>
        </w:rPr>
        <w:t>MPD officers and the public</w:t>
      </w:r>
      <w:r w:rsidR="004B7672" w:rsidRPr="00BC0327">
        <w:rPr>
          <w:rFonts w:ascii="Times New Roman" w:hAnsi="Times New Roman" w:cs="Times New Roman"/>
          <w:sz w:val="24"/>
          <w:szCs w:val="24"/>
        </w:rPr>
        <w:t xml:space="preserve">. </w:t>
      </w:r>
    </w:p>
    <w:p w14:paraId="5D734770" w14:textId="3104B2F4" w:rsidR="00663042" w:rsidRPr="00BC0327" w:rsidRDefault="002E3A90" w:rsidP="002E3A90">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“3900.3. In addition to these regulations, the Chief of Police of </w:t>
      </w:r>
      <w:r w:rsidR="004605F5" w:rsidRPr="00BC0327">
        <w:rPr>
          <w:rFonts w:ascii="Times New Roman" w:hAnsi="Times New Roman" w:cs="Times New Roman"/>
          <w:sz w:val="24"/>
          <w:szCs w:val="24"/>
        </w:rPr>
        <w:t>MPD</w:t>
      </w:r>
      <w:r w:rsidR="00663042" w:rsidRPr="00BC0327">
        <w:rPr>
          <w:rFonts w:ascii="Times New Roman" w:hAnsi="Times New Roman" w:cs="Times New Roman"/>
          <w:sz w:val="24"/>
          <w:szCs w:val="24"/>
        </w:rPr>
        <w:t xml:space="preserve"> may issue policy directives to </w:t>
      </w:r>
      <w:r w:rsidR="004605F5" w:rsidRPr="00BC0327">
        <w:rPr>
          <w:rFonts w:ascii="Times New Roman" w:hAnsi="Times New Roman" w:cs="Times New Roman"/>
          <w:sz w:val="24"/>
          <w:szCs w:val="24"/>
        </w:rPr>
        <w:t>members</w:t>
      </w:r>
      <w:r w:rsidR="00663042" w:rsidRPr="00BC0327">
        <w:rPr>
          <w:rFonts w:ascii="Times New Roman" w:hAnsi="Times New Roman" w:cs="Times New Roman"/>
          <w:sz w:val="24"/>
          <w:szCs w:val="24"/>
        </w:rPr>
        <w:t xml:space="preserve">; those policy directives </w:t>
      </w:r>
      <w:r w:rsidR="00321B86" w:rsidRPr="00BC0327">
        <w:rPr>
          <w:rFonts w:ascii="Times New Roman" w:hAnsi="Times New Roman" w:cs="Times New Roman"/>
          <w:sz w:val="24"/>
          <w:szCs w:val="24"/>
        </w:rPr>
        <w:t>shall be published</w:t>
      </w:r>
      <w:r w:rsidR="00663042" w:rsidRPr="00BC0327">
        <w:rPr>
          <w:rFonts w:ascii="Times New Roman" w:hAnsi="Times New Roman" w:cs="Times New Roman"/>
          <w:sz w:val="24"/>
          <w:szCs w:val="24"/>
        </w:rPr>
        <w:t xml:space="preserve"> on the Department</w:t>
      </w:r>
      <w:r w:rsidR="004605F5" w:rsidRPr="00BC0327">
        <w:rPr>
          <w:rFonts w:ascii="Times New Roman" w:hAnsi="Times New Roman" w:cs="Times New Roman"/>
          <w:sz w:val="24"/>
          <w:szCs w:val="24"/>
        </w:rPr>
        <w:t>’s</w:t>
      </w:r>
      <w:r w:rsidR="00663042" w:rsidRPr="00BC0327">
        <w:rPr>
          <w:rFonts w:ascii="Times New Roman" w:hAnsi="Times New Roman" w:cs="Times New Roman"/>
          <w:sz w:val="24"/>
          <w:szCs w:val="24"/>
        </w:rPr>
        <w:t xml:space="preserve"> website</w:t>
      </w:r>
      <w:r w:rsidRPr="00BC0327">
        <w:rPr>
          <w:rFonts w:ascii="Times New Roman" w:hAnsi="Times New Roman" w:cs="Times New Roman"/>
          <w:sz w:val="24"/>
          <w:szCs w:val="24"/>
        </w:rPr>
        <w:t xml:space="preserve"> at</w:t>
      </w:r>
      <w:r w:rsidR="00663042" w:rsidRPr="00BC0327">
        <w:rPr>
          <w:rFonts w:ascii="Times New Roman" w:hAnsi="Times New Roman" w:cs="Times New Roman"/>
          <w:sz w:val="24"/>
          <w:szCs w:val="24"/>
        </w:rPr>
        <w:t xml:space="preserve"> </w:t>
      </w:r>
      <w:hyperlink r:id="rId8" w:history="1">
        <w:r w:rsidR="00663042" w:rsidRPr="00BC0327">
          <w:rPr>
            <w:rStyle w:val="Hyperlink"/>
            <w:rFonts w:ascii="Times New Roman" w:hAnsi="Times New Roman" w:cs="Times New Roman"/>
            <w:sz w:val="24"/>
            <w:szCs w:val="24"/>
          </w:rPr>
          <w:t>http://mpdc.dc.gov/page/written-directives-general-orders</w:t>
        </w:r>
      </w:hyperlink>
      <w:r w:rsidR="00663042" w:rsidRPr="00BC0327">
        <w:rPr>
          <w:rFonts w:ascii="Times New Roman" w:hAnsi="Times New Roman" w:cs="Times New Roman"/>
          <w:sz w:val="24"/>
          <w:szCs w:val="24"/>
        </w:rPr>
        <w:t>.</w:t>
      </w:r>
    </w:p>
    <w:p w14:paraId="18810C85" w14:textId="6D116A60" w:rsidR="007636DD" w:rsidRPr="00BC0327" w:rsidRDefault="002E3A90" w:rsidP="002E3A90">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7636DD" w:rsidRPr="00BC0327">
        <w:rPr>
          <w:rFonts w:ascii="Times New Roman" w:hAnsi="Times New Roman" w:cs="Times New Roman"/>
          <w:sz w:val="24"/>
          <w:szCs w:val="24"/>
        </w:rPr>
        <w:t>“3900.4. Members shall successfully complete MPD</w:t>
      </w:r>
      <w:r w:rsidR="00466A45" w:rsidRPr="00BC0327">
        <w:rPr>
          <w:rFonts w:ascii="Times New Roman" w:hAnsi="Times New Roman" w:cs="Times New Roman"/>
          <w:sz w:val="24"/>
          <w:szCs w:val="24"/>
        </w:rPr>
        <w:t xml:space="preserve">-offered or approved </w:t>
      </w:r>
      <w:r w:rsidR="007636DD" w:rsidRPr="00BC0327">
        <w:rPr>
          <w:rFonts w:ascii="Times New Roman" w:hAnsi="Times New Roman" w:cs="Times New Roman"/>
          <w:sz w:val="24"/>
          <w:szCs w:val="24"/>
        </w:rPr>
        <w:t>BWC training prior to being issued a BWC.</w:t>
      </w:r>
    </w:p>
    <w:p w14:paraId="1E42EF16" w14:textId="7EA4F47C" w:rsidR="007636DD" w:rsidRPr="00BC0327" w:rsidRDefault="002E3A90" w:rsidP="002E3A90">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7636DD" w:rsidRPr="00BC0327">
        <w:rPr>
          <w:rFonts w:ascii="Times New Roman" w:hAnsi="Times New Roman" w:cs="Times New Roman"/>
          <w:sz w:val="24"/>
          <w:szCs w:val="24"/>
        </w:rPr>
        <w:t xml:space="preserve">“3900.5. When practicable, members shall inform contact subjects that they are being recorded at the beginning of the contact and shall </w:t>
      </w:r>
      <w:r w:rsidR="00460E9B" w:rsidRPr="00BC0327">
        <w:rPr>
          <w:rFonts w:ascii="Times New Roman" w:hAnsi="Times New Roman" w:cs="Times New Roman"/>
          <w:sz w:val="24"/>
          <w:szCs w:val="24"/>
        </w:rPr>
        <w:t>provide language access services to all limited and non-English proficient persons in a timely and effective manner.</w:t>
      </w:r>
    </w:p>
    <w:p w14:paraId="2A887339" w14:textId="6817F589" w:rsidR="00663042" w:rsidRPr="00BC0327" w:rsidRDefault="002E3A90" w:rsidP="002E3A90">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“3900.</w:t>
      </w:r>
      <w:r w:rsidR="00C14ADB" w:rsidRPr="00BC0327">
        <w:rPr>
          <w:rFonts w:ascii="Times New Roman" w:hAnsi="Times New Roman" w:cs="Times New Roman"/>
          <w:sz w:val="24"/>
          <w:szCs w:val="24"/>
        </w:rPr>
        <w:t>6</w:t>
      </w:r>
      <w:r w:rsidR="00663042" w:rsidRPr="00BC0327">
        <w:rPr>
          <w:rFonts w:ascii="Times New Roman" w:hAnsi="Times New Roman" w:cs="Times New Roman"/>
          <w:sz w:val="24"/>
          <w:szCs w:val="24"/>
        </w:rPr>
        <w:t xml:space="preserve">. </w:t>
      </w:r>
      <w:r w:rsidR="007636DD" w:rsidRPr="00BC0327">
        <w:rPr>
          <w:rFonts w:ascii="Times New Roman" w:hAnsi="Times New Roman" w:cs="Times New Roman"/>
          <w:sz w:val="24"/>
          <w:szCs w:val="24"/>
        </w:rPr>
        <w:t>Members</w:t>
      </w:r>
      <w:r w:rsidR="00663042" w:rsidRPr="00BC0327">
        <w:rPr>
          <w:rFonts w:ascii="Times New Roman" w:hAnsi="Times New Roman" w:cs="Times New Roman"/>
          <w:sz w:val="24"/>
          <w:szCs w:val="24"/>
        </w:rPr>
        <w:t xml:space="preserve"> may record First Amendment assemblies for the purpose of documenting violations of law and police actions, as an aid to future coordination and deployment of law enforcement units</w:t>
      </w:r>
      <w:r w:rsidR="004F25CC" w:rsidRPr="00BC0327">
        <w:rPr>
          <w:rFonts w:ascii="Times New Roman" w:hAnsi="Times New Roman" w:cs="Times New Roman"/>
          <w:sz w:val="24"/>
          <w:szCs w:val="24"/>
        </w:rPr>
        <w:t>,</w:t>
      </w:r>
      <w:r w:rsidR="00663042" w:rsidRPr="00BC0327">
        <w:rPr>
          <w:rFonts w:ascii="Times New Roman" w:hAnsi="Times New Roman" w:cs="Times New Roman"/>
          <w:sz w:val="24"/>
          <w:szCs w:val="24"/>
        </w:rPr>
        <w:t xml:space="preserve"> and for training purposes; provided, that recording First Amendment assemblies shall not be conducted for the purpose of identifying and recording the presence of participants who are engaged in lawful conduct.</w:t>
      </w:r>
    </w:p>
    <w:p w14:paraId="4FB91BE3" w14:textId="5ACD42A5" w:rsidR="00663042" w:rsidRPr="00BC0327" w:rsidRDefault="002E3A90" w:rsidP="002E3A90">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“3900.</w:t>
      </w:r>
      <w:r w:rsidR="00C14ADB" w:rsidRPr="00BC0327">
        <w:rPr>
          <w:rFonts w:ascii="Times New Roman" w:hAnsi="Times New Roman" w:cs="Times New Roman"/>
          <w:sz w:val="24"/>
          <w:szCs w:val="24"/>
        </w:rPr>
        <w:t>7</w:t>
      </w:r>
      <w:r w:rsidR="00663042" w:rsidRPr="00BC0327">
        <w:rPr>
          <w:rFonts w:ascii="Times New Roman" w:hAnsi="Times New Roman" w:cs="Times New Roman"/>
          <w:sz w:val="24"/>
          <w:szCs w:val="24"/>
        </w:rPr>
        <w:t xml:space="preserve">. </w:t>
      </w:r>
      <w:r w:rsidR="007636DD" w:rsidRPr="00BC0327">
        <w:rPr>
          <w:rFonts w:ascii="Times New Roman" w:hAnsi="Times New Roman" w:cs="Times New Roman"/>
          <w:sz w:val="24"/>
          <w:szCs w:val="24"/>
        </w:rPr>
        <w:t>Members</w:t>
      </w:r>
      <w:r w:rsidR="00663042" w:rsidRPr="00BC0327">
        <w:rPr>
          <w:rFonts w:ascii="Times New Roman" w:hAnsi="Times New Roman" w:cs="Times New Roman"/>
          <w:sz w:val="24"/>
          <w:szCs w:val="24"/>
        </w:rPr>
        <w:t xml:space="preserve"> shall not create BWC recordings when they are at or in close proximity to a school and are engaged in non-critical contacts with students or mediating minor incidents involving students. </w:t>
      </w:r>
    </w:p>
    <w:p w14:paraId="5A980934" w14:textId="170735BD" w:rsidR="00460E9B" w:rsidRPr="00BC0327" w:rsidRDefault="002E3A90" w:rsidP="002E3A90">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7F39B8" w:rsidRPr="00BC0327">
        <w:rPr>
          <w:rFonts w:ascii="Times New Roman" w:hAnsi="Times New Roman" w:cs="Times New Roman"/>
          <w:sz w:val="24"/>
          <w:szCs w:val="24"/>
        </w:rPr>
        <w:t>“3900.</w:t>
      </w:r>
      <w:r w:rsidR="00C14ADB" w:rsidRPr="00BC0327">
        <w:rPr>
          <w:rFonts w:ascii="Times New Roman" w:hAnsi="Times New Roman" w:cs="Times New Roman"/>
          <w:sz w:val="24"/>
          <w:szCs w:val="24"/>
        </w:rPr>
        <w:t>8</w:t>
      </w:r>
      <w:r w:rsidR="00460E9B" w:rsidRPr="00BC0327">
        <w:rPr>
          <w:rFonts w:ascii="Times New Roman" w:hAnsi="Times New Roman" w:cs="Times New Roman"/>
          <w:sz w:val="24"/>
          <w:szCs w:val="24"/>
        </w:rPr>
        <w:t xml:space="preserve">. When </w:t>
      </w:r>
      <w:r w:rsidR="00132C99" w:rsidRPr="00BC0327">
        <w:rPr>
          <w:rFonts w:ascii="Times New Roman" w:hAnsi="Times New Roman" w:cs="Times New Roman"/>
          <w:sz w:val="24"/>
          <w:szCs w:val="24"/>
        </w:rPr>
        <w:t>re</w:t>
      </w:r>
      <w:r w:rsidR="00460E9B" w:rsidRPr="00BC0327">
        <w:rPr>
          <w:rFonts w:ascii="Times New Roman" w:hAnsi="Times New Roman" w:cs="Times New Roman"/>
          <w:sz w:val="24"/>
          <w:szCs w:val="24"/>
        </w:rPr>
        <w:t xml:space="preserve">viewing BWC recordings, members shall immediately notify </w:t>
      </w:r>
      <w:r w:rsidR="00B3116F" w:rsidRPr="00BC0327">
        <w:rPr>
          <w:rFonts w:ascii="Times New Roman" w:hAnsi="Times New Roman" w:cs="Times New Roman"/>
          <w:sz w:val="24"/>
          <w:szCs w:val="24"/>
        </w:rPr>
        <w:t xml:space="preserve">Department </w:t>
      </w:r>
      <w:r w:rsidR="00460E9B" w:rsidRPr="00BC0327">
        <w:rPr>
          <w:rFonts w:ascii="Times New Roman" w:hAnsi="Times New Roman" w:cs="Times New Roman"/>
          <w:sz w:val="24"/>
          <w:szCs w:val="24"/>
        </w:rPr>
        <w:t>officials upon observing, or becoming aware of, an alleged violation of Department policies, laws, rules, regulations, or directives.</w:t>
      </w:r>
    </w:p>
    <w:p w14:paraId="131A0D31" w14:textId="2C5F59A7" w:rsidR="00DD637A" w:rsidRPr="00BC0327" w:rsidRDefault="002E3A90" w:rsidP="002E3A90">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DD637A" w:rsidRPr="00BC0327">
        <w:rPr>
          <w:rFonts w:ascii="Times New Roman" w:hAnsi="Times New Roman" w:cs="Times New Roman"/>
          <w:sz w:val="24"/>
          <w:szCs w:val="24"/>
        </w:rPr>
        <w:t>“3900.</w:t>
      </w:r>
      <w:r w:rsidR="00C14ADB" w:rsidRPr="00BC0327">
        <w:rPr>
          <w:rFonts w:ascii="Times New Roman" w:hAnsi="Times New Roman" w:cs="Times New Roman"/>
          <w:sz w:val="24"/>
          <w:szCs w:val="24"/>
        </w:rPr>
        <w:t>9</w:t>
      </w:r>
      <w:r w:rsidR="00DD637A" w:rsidRPr="00BC0327">
        <w:rPr>
          <w:rFonts w:ascii="Times New Roman" w:hAnsi="Times New Roman" w:cs="Times New Roman"/>
          <w:sz w:val="24"/>
          <w:szCs w:val="24"/>
        </w:rPr>
        <w:t>. Members may not</w:t>
      </w:r>
      <w:r w:rsidR="00B64564" w:rsidRPr="00BC0327">
        <w:rPr>
          <w:rFonts w:ascii="Times New Roman" w:hAnsi="Times New Roman" w:cs="Times New Roman"/>
          <w:sz w:val="24"/>
          <w:szCs w:val="24"/>
        </w:rPr>
        <w:t xml:space="preserve"> review their BWC recordings or</w:t>
      </w:r>
      <w:r w:rsidR="00DD637A" w:rsidRPr="00BC0327">
        <w:rPr>
          <w:rFonts w:ascii="Times New Roman" w:hAnsi="Times New Roman" w:cs="Times New Roman"/>
          <w:sz w:val="24"/>
          <w:szCs w:val="24"/>
        </w:rPr>
        <w:t xml:space="preserve"> BWC recordings that have been shared with them to assist in initial report writing.</w:t>
      </w:r>
    </w:p>
    <w:p w14:paraId="4AA67365" w14:textId="6FE46ADD" w:rsidR="00FD7411" w:rsidRPr="00BC0327" w:rsidRDefault="002E3A90" w:rsidP="00FD7411">
      <w:pPr>
        <w:spacing w:after="0" w:line="480" w:lineRule="auto"/>
        <w:ind w:firstLine="15"/>
        <w:jc w:val="both"/>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“3900.</w:t>
      </w:r>
      <w:r w:rsidR="007F39B8" w:rsidRPr="00BC0327">
        <w:rPr>
          <w:rFonts w:ascii="Times New Roman" w:hAnsi="Times New Roman" w:cs="Times New Roman"/>
          <w:sz w:val="24"/>
          <w:szCs w:val="24"/>
        </w:rPr>
        <w:t>1</w:t>
      </w:r>
      <w:r w:rsidR="00C14ADB" w:rsidRPr="00BC0327">
        <w:rPr>
          <w:rFonts w:ascii="Times New Roman" w:hAnsi="Times New Roman" w:cs="Times New Roman"/>
          <w:sz w:val="24"/>
          <w:szCs w:val="24"/>
        </w:rPr>
        <w:t>0</w:t>
      </w:r>
      <w:r w:rsidR="00663042" w:rsidRPr="00BC0327">
        <w:rPr>
          <w:rFonts w:ascii="Times New Roman" w:hAnsi="Times New Roman" w:cs="Times New Roman"/>
          <w:sz w:val="24"/>
          <w:szCs w:val="24"/>
        </w:rPr>
        <w:t>. The Mayor may, on a case-by-case basis in matters of significant public interest and after consultation with the Chief of Police</w:t>
      </w:r>
      <w:r w:rsidR="000C6672" w:rsidRPr="00BC0327">
        <w:rPr>
          <w:rFonts w:ascii="Times New Roman" w:hAnsi="Times New Roman" w:cs="Times New Roman"/>
          <w:sz w:val="24"/>
          <w:szCs w:val="24"/>
        </w:rPr>
        <w:t>,</w:t>
      </w:r>
      <w:r w:rsidR="00663042" w:rsidRPr="00BC0327">
        <w:rPr>
          <w:rFonts w:ascii="Times New Roman" w:hAnsi="Times New Roman" w:cs="Times New Roman"/>
          <w:sz w:val="24"/>
          <w:szCs w:val="24"/>
        </w:rPr>
        <w:t xml:space="preserve"> the </w:t>
      </w:r>
      <w:r w:rsidR="00FD7411" w:rsidRPr="00BC0327">
        <w:rPr>
          <w:rFonts w:ascii="Times New Roman" w:hAnsi="Times New Roman" w:cs="Times New Roman"/>
          <w:sz w:val="24"/>
          <w:szCs w:val="24"/>
        </w:rPr>
        <w:t>Office of the United States Attorney for the District of Columbia, and</w:t>
      </w:r>
      <w:r w:rsidR="000C6672" w:rsidRPr="00BC0327">
        <w:rPr>
          <w:rFonts w:ascii="Times New Roman" w:hAnsi="Times New Roman" w:cs="Times New Roman"/>
          <w:sz w:val="24"/>
          <w:szCs w:val="24"/>
        </w:rPr>
        <w:t xml:space="preserve"> the Office of the Attorney General</w:t>
      </w:r>
      <w:r w:rsidR="00663042" w:rsidRPr="00BC0327">
        <w:rPr>
          <w:rFonts w:ascii="Times New Roman" w:hAnsi="Times New Roman" w:cs="Times New Roman"/>
          <w:sz w:val="24"/>
          <w:szCs w:val="24"/>
        </w:rPr>
        <w:t xml:space="preserve">, release BWC recordings that would otherwise not be releasable pursuant </w:t>
      </w:r>
      <w:r w:rsidR="00B64564" w:rsidRPr="00BC0327">
        <w:rPr>
          <w:rFonts w:ascii="Times New Roman" w:hAnsi="Times New Roman" w:cs="Times New Roman"/>
          <w:sz w:val="24"/>
          <w:szCs w:val="24"/>
        </w:rPr>
        <w:t>to a Freedom of Information Act</w:t>
      </w:r>
      <w:r w:rsidR="00663042" w:rsidRPr="00BC0327">
        <w:rPr>
          <w:rFonts w:ascii="Times New Roman" w:hAnsi="Times New Roman" w:cs="Times New Roman"/>
          <w:sz w:val="24"/>
          <w:szCs w:val="24"/>
        </w:rPr>
        <w:t xml:space="preserve"> request. Examples of matters of significant public interest include</w:t>
      </w:r>
      <w:r w:rsidR="00FD7411" w:rsidRPr="00BC0327">
        <w:rPr>
          <w:rFonts w:ascii="Times New Roman" w:hAnsi="Times New Roman" w:cs="Times New Roman"/>
          <w:sz w:val="24"/>
          <w:szCs w:val="24"/>
        </w:rPr>
        <w:t xml:space="preserve"> </w:t>
      </w:r>
      <w:r w:rsidR="00663042" w:rsidRPr="00BC0327">
        <w:rPr>
          <w:rFonts w:ascii="Times New Roman" w:hAnsi="Times New Roman" w:cs="Times New Roman"/>
          <w:sz w:val="24"/>
          <w:szCs w:val="24"/>
        </w:rPr>
        <w:t xml:space="preserve">officer-involved shootings, </w:t>
      </w:r>
      <w:r w:rsidR="00C94240" w:rsidRPr="00BC0327">
        <w:rPr>
          <w:rFonts w:ascii="Times New Roman" w:hAnsi="Times New Roman" w:cs="Times New Roman"/>
          <w:sz w:val="24"/>
          <w:szCs w:val="24"/>
        </w:rPr>
        <w:t>s</w:t>
      </w:r>
      <w:r w:rsidR="00B63D7F" w:rsidRPr="00BC0327">
        <w:rPr>
          <w:rFonts w:ascii="Times New Roman" w:hAnsi="Times New Roman" w:cs="Times New Roman"/>
          <w:sz w:val="24"/>
          <w:szCs w:val="24"/>
        </w:rPr>
        <w:t>erious</w:t>
      </w:r>
      <w:r w:rsidR="00FD7411" w:rsidRPr="00BC0327">
        <w:rPr>
          <w:rFonts w:ascii="Times New Roman" w:hAnsi="Times New Roman" w:cs="Times New Roman"/>
          <w:sz w:val="24"/>
          <w:szCs w:val="24"/>
        </w:rPr>
        <w:t xml:space="preserve"> </w:t>
      </w:r>
      <w:r w:rsidR="00663042" w:rsidRPr="00BC0327">
        <w:rPr>
          <w:rFonts w:ascii="Times New Roman" w:hAnsi="Times New Roman" w:cs="Times New Roman"/>
          <w:sz w:val="24"/>
          <w:szCs w:val="24"/>
        </w:rPr>
        <w:t>use of force</w:t>
      </w:r>
      <w:r w:rsidR="00C94240" w:rsidRPr="00BC0327">
        <w:rPr>
          <w:rFonts w:ascii="Times New Roman" w:hAnsi="Times New Roman" w:cs="Times New Roman"/>
          <w:sz w:val="24"/>
          <w:szCs w:val="24"/>
        </w:rPr>
        <w:t xml:space="preserve"> by an officer</w:t>
      </w:r>
      <w:r w:rsidR="00663042" w:rsidRPr="00BC0327">
        <w:rPr>
          <w:rFonts w:ascii="Times New Roman" w:hAnsi="Times New Roman" w:cs="Times New Roman"/>
          <w:sz w:val="24"/>
          <w:szCs w:val="24"/>
        </w:rPr>
        <w:t>, and assaults on an officer requiring hospitalization.</w:t>
      </w:r>
      <w:r w:rsidR="00DD637A" w:rsidRPr="00BC0327" w:rsidDel="00241BA2">
        <w:rPr>
          <w:rFonts w:ascii="Times New Roman" w:hAnsi="Times New Roman" w:cs="Times New Roman"/>
          <w:sz w:val="24"/>
          <w:szCs w:val="24"/>
        </w:rPr>
        <w:t xml:space="preserve"> </w:t>
      </w:r>
      <w:r w:rsidR="00FD7411" w:rsidRPr="00BC0327">
        <w:rPr>
          <w:rFonts w:ascii="Times New Roman" w:hAnsi="Times New Roman" w:cs="Times New Roman"/>
          <w:sz w:val="24"/>
          <w:szCs w:val="24"/>
        </w:rPr>
        <w:tab/>
      </w:r>
    </w:p>
    <w:p w14:paraId="428A562B" w14:textId="77777777" w:rsidR="002E3A90" w:rsidRPr="00BC0327" w:rsidRDefault="00FD7411" w:rsidP="002E3A90">
      <w:pPr>
        <w:adjustRightInd w:val="0"/>
        <w:snapToGrid w:val="0"/>
        <w:spacing w:after="0" w:line="480" w:lineRule="auto"/>
        <w:ind w:left="-15" w:firstLine="15"/>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“3901 RETENTION OF BODY-WORN CAMERA </w:t>
      </w:r>
      <w:r w:rsidR="00E64CA9" w:rsidRPr="00BC0327">
        <w:rPr>
          <w:rFonts w:ascii="Times New Roman" w:hAnsi="Times New Roman" w:cs="Times New Roman"/>
          <w:sz w:val="24"/>
          <w:szCs w:val="24"/>
        </w:rPr>
        <w:t>RECORDINGS</w:t>
      </w:r>
    </w:p>
    <w:p w14:paraId="7EE61930" w14:textId="77777777" w:rsidR="002E3A90" w:rsidRPr="00BC0327" w:rsidRDefault="002E3A90" w:rsidP="002E3A90">
      <w:pPr>
        <w:adjustRightInd w:val="0"/>
        <w:snapToGrid w:val="0"/>
        <w:spacing w:after="0" w:line="480" w:lineRule="auto"/>
        <w:ind w:left="-15" w:firstLine="15"/>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“3901.1. Unless subject to the requirements of § 3901.2, a BWC recording shall be retained by the Department for </w:t>
      </w:r>
      <w:r w:rsidR="00FD7411" w:rsidRPr="00BC0327">
        <w:rPr>
          <w:rFonts w:ascii="Times New Roman" w:hAnsi="Times New Roman" w:cs="Times New Roman"/>
          <w:sz w:val="24"/>
          <w:szCs w:val="24"/>
        </w:rPr>
        <w:t xml:space="preserve">not more than </w:t>
      </w:r>
      <w:r w:rsidR="00663042" w:rsidRPr="00BC0327">
        <w:rPr>
          <w:rFonts w:ascii="Times New Roman" w:hAnsi="Times New Roman" w:cs="Times New Roman"/>
          <w:sz w:val="24"/>
          <w:szCs w:val="24"/>
        </w:rPr>
        <w:t xml:space="preserve">ninety (90) calendar days from the date the recording was created. </w:t>
      </w:r>
      <w:r w:rsidR="00132C99" w:rsidRPr="00BC0327">
        <w:rPr>
          <w:rFonts w:ascii="Times New Roman" w:hAnsi="Times New Roman" w:cs="Times New Roman"/>
          <w:sz w:val="24"/>
          <w:szCs w:val="24"/>
        </w:rPr>
        <w:t xml:space="preserve">All metadata shall be retained by the Department for not less than </w:t>
      </w:r>
      <w:r w:rsidR="00FD7411" w:rsidRPr="00BC0327">
        <w:rPr>
          <w:rFonts w:ascii="Times New Roman" w:hAnsi="Times New Roman" w:cs="Times New Roman"/>
          <w:sz w:val="24"/>
          <w:szCs w:val="24"/>
        </w:rPr>
        <w:t>five (</w:t>
      </w:r>
      <w:r w:rsidR="00132C99" w:rsidRPr="00BC0327">
        <w:rPr>
          <w:rFonts w:ascii="Times New Roman" w:hAnsi="Times New Roman" w:cs="Times New Roman"/>
          <w:sz w:val="24"/>
          <w:szCs w:val="24"/>
        </w:rPr>
        <w:t>5</w:t>
      </w:r>
      <w:r w:rsidR="00FD7411" w:rsidRPr="00BC0327">
        <w:rPr>
          <w:rFonts w:ascii="Times New Roman" w:hAnsi="Times New Roman" w:cs="Times New Roman"/>
          <w:sz w:val="24"/>
          <w:szCs w:val="24"/>
        </w:rPr>
        <w:t>)</w:t>
      </w:r>
      <w:r w:rsidR="00132C99" w:rsidRPr="00BC0327">
        <w:rPr>
          <w:rFonts w:ascii="Times New Roman" w:hAnsi="Times New Roman" w:cs="Times New Roman"/>
          <w:sz w:val="24"/>
          <w:szCs w:val="24"/>
        </w:rPr>
        <w:t xml:space="preserve"> years.</w:t>
      </w:r>
    </w:p>
    <w:p w14:paraId="3CFEAC27" w14:textId="2BC54C43" w:rsidR="002E3A90" w:rsidRPr="00BC0327" w:rsidRDefault="002E3A90" w:rsidP="002E3A90">
      <w:pPr>
        <w:adjustRightInd w:val="0"/>
        <w:snapToGrid w:val="0"/>
        <w:spacing w:after="0" w:line="480" w:lineRule="auto"/>
        <w:ind w:left="-15" w:firstLine="15"/>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“3901.2. The Department shall, through a policy directive, establish</w:t>
      </w:r>
      <w:r w:rsidR="003E12B3" w:rsidRPr="00BC0327">
        <w:rPr>
          <w:rFonts w:ascii="Times New Roman" w:hAnsi="Times New Roman" w:cs="Times New Roman"/>
          <w:sz w:val="24"/>
          <w:szCs w:val="24"/>
        </w:rPr>
        <w:t xml:space="preserve"> and</w:t>
      </w:r>
      <w:r w:rsidR="00467BD6" w:rsidRPr="00BC0327">
        <w:rPr>
          <w:rFonts w:ascii="Times New Roman" w:hAnsi="Times New Roman" w:cs="Times New Roman"/>
          <w:sz w:val="24"/>
          <w:szCs w:val="24"/>
        </w:rPr>
        <w:t xml:space="preserve"> make available on its website </w:t>
      </w:r>
      <w:r w:rsidR="00663042" w:rsidRPr="00BC0327">
        <w:rPr>
          <w:rFonts w:ascii="Times New Roman" w:hAnsi="Times New Roman" w:cs="Times New Roman"/>
          <w:sz w:val="24"/>
          <w:szCs w:val="24"/>
        </w:rPr>
        <w:t>retention schedules for a BWC recording that contain</w:t>
      </w:r>
      <w:r w:rsidR="00B64564" w:rsidRPr="00BC0327">
        <w:rPr>
          <w:rFonts w:ascii="Times New Roman" w:hAnsi="Times New Roman" w:cs="Times New Roman"/>
          <w:sz w:val="24"/>
          <w:szCs w:val="24"/>
        </w:rPr>
        <w:t>s the following types of recordings</w:t>
      </w:r>
      <w:r w:rsidR="00663042" w:rsidRPr="00BC0327">
        <w:rPr>
          <w:rFonts w:ascii="Times New Roman" w:hAnsi="Times New Roman" w:cs="Times New Roman"/>
          <w:sz w:val="24"/>
          <w:szCs w:val="24"/>
        </w:rPr>
        <w:t>:</w:t>
      </w:r>
    </w:p>
    <w:p w14:paraId="57ABDEB4" w14:textId="0E02AFEF" w:rsidR="002E3A90" w:rsidRPr="00BC0327" w:rsidRDefault="002E3A90" w:rsidP="002E3A90">
      <w:pPr>
        <w:adjustRightInd w:val="0"/>
        <w:snapToGrid w:val="0"/>
        <w:spacing w:after="0" w:line="480" w:lineRule="auto"/>
        <w:ind w:left="-15" w:firstLine="15"/>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“(a) </w:t>
      </w:r>
      <w:r w:rsidR="00C82BB4" w:rsidRPr="00BC0327">
        <w:rPr>
          <w:rFonts w:ascii="Times New Roman" w:hAnsi="Times New Roman" w:cs="Times New Roman"/>
          <w:sz w:val="24"/>
          <w:szCs w:val="24"/>
        </w:rPr>
        <w:t>Related to a criminal investigation</w:t>
      </w:r>
      <w:r w:rsidR="00663042" w:rsidRPr="00BC0327">
        <w:rPr>
          <w:rFonts w:ascii="Times New Roman" w:hAnsi="Times New Roman" w:cs="Times New Roman"/>
          <w:sz w:val="24"/>
          <w:szCs w:val="24"/>
        </w:rPr>
        <w:t xml:space="preserve">; </w:t>
      </w:r>
    </w:p>
    <w:p w14:paraId="415DFE71" w14:textId="77777777" w:rsidR="002E3A90" w:rsidRPr="00BC0327" w:rsidRDefault="002E3A90" w:rsidP="002E3A90">
      <w:pPr>
        <w:adjustRightInd w:val="0"/>
        <w:snapToGrid w:val="0"/>
        <w:spacing w:after="0" w:line="480" w:lineRule="auto"/>
        <w:ind w:left="-15" w:firstLine="15"/>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“(b) Conduct by an MPD officer or civilian employee that is under investigation</w:t>
      </w:r>
      <w:r w:rsidR="00930886" w:rsidRPr="00BC0327">
        <w:rPr>
          <w:rFonts w:ascii="Times New Roman" w:hAnsi="Times New Roman" w:cs="Times New Roman"/>
          <w:sz w:val="24"/>
          <w:szCs w:val="24"/>
        </w:rPr>
        <w:t xml:space="preserve"> or the subject of a complaint</w:t>
      </w:r>
      <w:r w:rsidR="00663042" w:rsidRPr="00BC0327">
        <w:rPr>
          <w:rFonts w:ascii="Times New Roman" w:hAnsi="Times New Roman" w:cs="Times New Roman"/>
          <w:sz w:val="24"/>
          <w:szCs w:val="24"/>
        </w:rPr>
        <w:t xml:space="preserve">; </w:t>
      </w:r>
    </w:p>
    <w:p w14:paraId="1C1FE190" w14:textId="4515BD97" w:rsidR="002E3A90" w:rsidRPr="00BC0327" w:rsidRDefault="002E3A90" w:rsidP="002E3A90">
      <w:pPr>
        <w:adjustRightInd w:val="0"/>
        <w:snapToGrid w:val="0"/>
        <w:spacing w:after="0" w:line="480" w:lineRule="auto"/>
        <w:ind w:left="-15" w:firstLine="15"/>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“(c) </w:t>
      </w:r>
      <w:r w:rsidR="00C82BB4" w:rsidRPr="00BC0327">
        <w:rPr>
          <w:rFonts w:ascii="Times New Roman" w:hAnsi="Times New Roman" w:cs="Times New Roman"/>
          <w:sz w:val="24"/>
          <w:szCs w:val="24"/>
        </w:rPr>
        <w:t>Related to a death investigation</w:t>
      </w:r>
      <w:r w:rsidR="00663042" w:rsidRPr="00BC0327">
        <w:rPr>
          <w:rFonts w:ascii="Times New Roman" w:hAnsi="Times New Roman" w:cs="Times New Roman"/>
          <w:sz w:val="24"/>
          <w:szCs w:val="24"/>
        </w:rPr>
        <w:t xml:space="preserve">; </w:t>
      </w:r>
    </w:p>
    <w:p w14:paraId="5B6A2066" w14:textId="77777777" w:rsidR="002E3A90" w:rsidRPr="00BC0327" w:rsidRDefault="002E3A90" w:rsidP="002E3A90">
      <w:pPr>
        <w:adjustRightInd w:val="0"/>
        <w:snapToGrid w:val="0"/>
        <w:spacing w:after="0" w:line="480" w:lineRule="auto"/>
        <w:ind w:left="-15" w:firstLine="15"/>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“(d) BWC recordings that the Department has actual or constr</w:t>
      </w:r>
      <w:r w:rsidRPr="00BC0327">
        <w:rPr>
          <w:rFonts w:ascii="Times New Roman" w:hAnsi="Times New Roman" w:cs="Times New Roman"/>
          <w:sz w:val="24"/>
          <w:szCs w:val="24"/>
        </w:rPr>
        <w:t>uctive knowledge may be:</w:t>
      </w:r>
    </w:p>
    <w:p w14:paraId="22B99C35" w14:textId="77777777" w:rsidR="002E3A90" w:rsidRPr="00BC0327" w:rsidRDefault="002E3A90" w:rsidP="002E3A90">
      <w:pPr>
        <w:adjustRightInd w:val="0"/>
        <w:snapToGrid w:val="0"/>
        <w:spacing w:after="0" w:line="480" w:lineRule="auto"/>
        <w:ind w:left="-15" w:firstLine="15"/>
        <w:rPr>
          <w:rFonts w:ascii="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“(1) Subject to civil litigation; </w:t>
      </w:r>
    </w:p>
    <w:p w14:paraId="77E1773D" w14:textId="7BD45011" w:rsidR="002E3A90" w:rsidRPr="00BC0327" w:rsidRDefault="002E3A90" w:rsidP="002E3A90">
      <w:pPr>
        <w:adjustRightInd w:val="0"/>
        <w:snapToGrid w:val="0"/>
        <w:spacing w:after="0" w:line="480" w:lineRule="auto"/>
        <w:ind w:left="-15" w:firstLine="15"/>
        <w:rPr>
          <w:rFonts w:ascii="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“(2) Subject to a </w:t>
      </w:r>
      <w:r w:rsidR="00B64564" w:rsidRPr="00BC0327">
        <w:rPr>
          <w:rFonts w:ascii="Times New Roman" w:hAnsi="Times New Roman" w:cs="Times New Roman"/>
          <w:sz w:val="24"/>
          <w:szCs w:val="24"/>
        </w:rPr>
        <w:t>FOIA</w:t>
      </w:r>
      <w:r w:rsidR="00663042" w:rsidRPr="00BC0327">
        <w:rPr>
          <w:rFonts w:ascii="Times New Roman" w:hAnsi="Times New Roman" w:cs="Times New Roman"/>
          <w:sz w:val="24"/>
          <w:szCs w:val="24"/>
        </w:rPr>
        <w:t xml:space="preserve"> request; or</w:t>
      </w:r>
    </w:p>
    <w:p w14:paraId="7D3F1970" w14:textId="77777777" w:rsidR="002E3A90" w:rsidRPr="00BC0327" w:rsidRDefault="002E3A90" w:rsidP="002E3A90">
      <w:pPr>
        <w:adjustRightInd w:val="0"/>
        <w:snapToGrid w:val="0"/>
        <w:spacing w:after="0" w:line="480" w:lineRule="auto"/>
        <w:ind w:left="-15" w:firstLine="15"/>
        <w:rPr>
          <w:rFonts w:ascii="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00663042" w:rsidRPr="00BC0327">
        <w:rPr>
          <w:rFonts w:ascii="Times New Roman" w:hAnsi="Times New Roman" w:cs="Times New Roman"/>
          <w:sz w:val="24"/>
          <w:szCs w:val="24"/>
        </w:rPr>
        <w:t>“(3) Used for training purposes by the Department</w:t>
      </w:r>
      <w:r w:rsidR="00FD7411" w:rsidRPr="00BC0327">
        <w:rPr>
          <w:rFonts w:ascii="Times New Roman" w:hAnsi="Times New Roman" w:cs="Times New Roman"/>
          <w:sz w:val="24"/>
          <w:szCs w:val="24"/>
        </w:rPr>
        <w:t>; and</w:t>
      </w:r>
    </w:p>
    <w:p w14:paraId="21280A7D" w14:textId="3DBEAFD1" w:rsidR="00FD7411" w:rsidRPr="00BC0327" w:rsidRDefault="002E3A90" w:rsidP="002E3A90">
      <w:pPr>
        <w:adjustRightInd w:val="0"/>
        <w:snapToGrid w:val="0"/>
        <w:spacing w:after="0" w:line="480" w:lineRule="auto"/>
        <w:ind w:left="-15" w:firstLine="15"/>
        <w:rPr>
          <w:rFonts w:ascii="Times New Roman" w:hAnsi="Times New Roman" w:cs="Times New Roman"/>
          <w:sz w:val="24"/>
          <w:szCs w:val="24"/>
        </w:rPr>
      </w:pPr>
      <w:r w:rsidRPr="00BC0327">
        <w:rPr>
          <w:rFonts w:ascii="Times New Roman" w:hAnsi="Times New Roman" w:cs="Times New Roman"/>
          <w:sz w:val="24"/>
          <w:szCs w:val="24"/>
        </w:rPr>
        <w:tab/>
      </w:r>
      <w:r w:rsidR="00FD7411" w:rsidRPr="00BC0327">
        <w:rPr>
          <w:rFonts w:ascii="Times New Roman" w:hAnsi="Times New Roman" w:cs="Times New Roman"/>
          <w:sz w:val="24"/>
          <w:szCs w:val="24"/>
        </w:rPr>
        <w:t xml:space="preserve">“(e) Other categories of </w:t>
      </w:r>
      <w:r w:rsidR="00B64564" w:rsidRPr="00BC0327">
        <w:rPr>
          <w:rFonts w:ascii="Times New Roman" w:hAnsi="Times New Roman" w:cs="Times New Roman"/>
          <w:sz w:val="24"/>
          <w:szCs w:val="24"/>
        </w:rPr>
        <w:t>recordings</w:t>
      </w:r>
      <w:r w:rsidR="00FD7411" w:rsidRPr="00BC0327">
        <w:rPr>
          <w:rFonts w:ascii="Times New Roman" w:hAnsi="Times New Roman" w:cs="Times New Roman"/>
          <w:sz w:val="24"/>
          <w:szCs w:val="24"/>
        </w:rPr>
        <w:t xml:space="preserve"> that the Chief of Police believes should be retained.</w:t>
      </w:r>
    </w:p>
    <w:p w14:paraId="1D0DEA43" w14:textId="77777777" w:rsidR="00C82BB4" w:rsidRPr="00BC0327" w:rsidRDefault="00FD7411" w:rsidP="00C82BB4">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“3902. ACCESS TO BODY-WORN CAMERA VIDEO.</w:t>
      </w:r>
    </w:p>
    <w:p w14:paraId="708C4E97" w14:textId="77777777" w:rsidR="00C82BB4" w:rsidRPr="00BC0327" w:rsidRDefault="00C82BB4" w:rsidP="00C82BB4">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“3902.1. The Department shall make unredacted BWC recordings available to the </w:t>
      </w:r>
      <w:r w:rsidR="00B449AE" w:rsidRPr="00BC0327">
        <w:rPr>
          <w:rFonts w:ascii="Times New Roman" w:hAnsi="Times New Roman" w:cs="Times New Roman"/>
          <w:sz w:val="24"/>
          <w:szCs w:val="24"/>
        </w:rPr>
        <w:t>Office of the United States Attorney for the District of Columbia</w:t>
      </w:r>
      <w:r w:rsidR="00663042" w:rsidRPr="00BC0327">
        <w:rPr>
          <w:rFonts w:ascii="Times New Roman" w:hAnsi="Times New Roman" w:cs="Times New Roman"/>
          <w:sz w:val="24"/>
          <w:szCs w:val="24"/>
        </w:rPr>
        <w:t>, the Office of the Attorney General, and the Office of Police Complaints.</w:t>
      </w:r>
    </w:p>
    <w:p w14:paraId="3636C03D" w14:textId="43E9AA41" w:rsidR="00C82BB4" w:rsidRPr="00BC0327" w:rsidRDefault="00C82BB4" w:rsidP="00C82BB4">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“3902.2. The Department shall make BWC recordings available to law enforcement or investigatory agencies, such as the Off</w:t>
      </w:r>
      <w:r w:rsidR="00B26868" w:rsidRPr="00BC0327">
        <w:rPr>
          <w:rFonts w:ascii="Times New Roman" w:hAnsi="Times New Roman" w:cs="Times New Roman"/>
          <w:sz w:val="24"/>
          <w:szCs w:val="24"/>
        </w:rPr>
        <w:t>ice of the Inspector General and</w:t>
      </w:r>
      <w:r w:rsidR="00663042" w:rsidRPr="00BC0327">
        <w:rPr>
          <w:rFonts w:ascii="Times New Roman" w:hAnsi="Times New Roman" w:cs="Times New Roman"/>
          <w:sz w:val="24"/>
          <w:szCs w:val="24"/>
        </w:rPr>
        <w:t xml:space="preserve"> the Office of the District of Columbia Auditor</w:t>
      </w:r>
      <w:r w:rsidR="008520A9" w:rsidRPr="00BC0327">
        <w:rPr>
          <w:rFonts w:ascii="Times New Roman" w:hAnsi="Times New Roman" w:cs="Times New Roman"/>
          <w:sz w:val="24"/>
          <w:szCs w:val="24"/>
        </w:rPr>
        <w:t xml:space="preserve">, </w:t>
      </w:r>
      <w:r w:rsidR="00285219" w:rsidRPr="00BC0327">
        <w:rPr>
          <w:rFonts w:ascii="Times New Roman" w:hAnsi="Times New Roman" w:cs="Times New Roman"/>
          <w:sz w:val="24"/>
          <w:szCs w:val="24"/>
        </w:rPr>
        <w:t>pursuant to</w:t>
      </w:r>
      <w:r w:rsidR="00663042" w:rsidRPr="00BC0327">
        <w:rPr>
          <w:rFonts w:ascii="Times New Roman" w:hAnsi="Times New Roman" w:cs="Times New Roman"/>
          <w:sz w:val="24"/>
          <w:szCs w:val="24"/>
        </w:rPr>
        <w:t xml:space="preserve"> the officers’ or agencies’ official duties</w:t>
      </w:r>
      <w:r w:rsidR="00B449AE" w:rsidRPr="00BC0327">
        <w:rPr>
          <w:rFonts w:ascii="Times New Roman" w:hAnsi="Times New Roman" w:cs="Times New Roman"/>
          <w:sz w:val="24"/>
          <w:szCs w:val="24"/>
        </w:rPr>
        <w:t>.</w:t>
      </w:r>
      <w:r w:rsidR="00663042" w:rsidRPr="00BC0327">
        <w:rPr>
          <w:rFonts w:ascii="Times New Roman" w:hAnsi="Times New Roman" w:cs="Times New Roman"/>
          <w:sz w:val="24"/>
          <w:szCs w:val="24"/>
        </w:rPr>
        <w:t xml:space="preserve"> </w:t>
      </w:r>
      <w:r w:rsidR="002A1B60" w:rsidRPr="00BC0327">
        <w:rPr>
          <w:rFonts w:ascii="Times New Roman" w:hAnsi="Times New Roman" w:cs="Times New Roman"/>
          <w:sz w:val="24"/>
          <w:szCs w:val="24"/>
        </w:rPr>
        <w:t xml:space="preserve">Nothing in this section shall be construed to limit those entities’ authority under existing law. </w:t>
      </w:r>
      <w:r w:rsidR="00B449AE" w:rsidRPr="00BC0327">
        <w:rPr>
          <w:rFonts w:ascii="Times New Roman" w:hAnsi="Times New Roman" w:cs="Times New Roman"/>
          <w:sz w:val="24"/>
          <w:szCs w:val="24"/>
        </w:rPr>
        <w:t>T</w:t>
      </w:r>
      <w:r w:rsidR="00663042" w:rsidRPr="00BC0327">
        <w:rPr>
          <w:rFonts w:ascii="Times New Roman" w:hAnsi="Times New Roman" w:cs="Times New Roman"/>
          <w:sz w:val="24"/>
          <w:szCs w:val="24"/>
        </w:rPr>
        <w:t xml:space="preserve">he cost of any </w:t>
      </w:r>
      <w:r w:rsidR="006845E1" w:rsidRPr="00BC0327">
        <w:rPr>
          <w:rFonts w:ascii="Times New Roman" w:hAnsi="Times New Roman" w:cs="Times New Roman"/>
          <w:sz w:val="24"/>
          <w:szCs w:val="24"/>
        </w:rPr>
        <w:t>required redactions</w:t>
      </w:r>
      <w:r w:rsidR="00663042" w:rsidRPr="00BC0327">
        <w:rPr>
          <w:rFonts w:ascii="Times New Roman" w:hAnsi="Times New Roman" w:cs="Times New Roman"/>
          <w:sz w:val="24"/>
          <w:szCs w:val="24"/>
        </w:rPr>
        <w:t xml:space="preserve"> shall be borne by the Department.</w:t>
      </w:r>
      <w:r w:rsidR="005C6063" w:rsidRPr="00BC0327">
        <w:rPr>
          <w:rFonts w:ascii="Times New Roman" w:hAnsi="Times New Roman" w:cs="Times New Roman"/>
          <w:sz w:val="24"/>
          <w:szCs w:val="24"/>
        </w:rPr>
        <w:t xml:space="preserve"> </w:t>
      </w:r>
    </w:p>
    <w:p w14:paraId="1F5383FC" w14:textId="6BB8651D" w:rsidR="005C6063" w:rsidRPr="00BC0327" w:rsidRDefault="005C6063" w:rsidP="00C82BB4">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t xml:space="preserve">“3902.3. A </w:t>
      </w:r>
      <w:r w:rsidR="00B64564" w:rsidRPr="00BC0327">
        <w:rPr>
          <w:rFonts w:ascii="Times New Roman" w:hAnsi="Times New Roman" w:cs="Times New Roman"/>
          <w:sz w:val="24"/>
          <w:szCs w:val="24"/>
        </w:rPr>
        <w:t xml:space="preserve">FOIA </w:t>
      </w:r>
      <w:r w:rsidRPr="00BC0327">
        <w:rPr>
          <w:rFonts w:ascii="Times New Roman" w:hAnsi="Times New Roman" w:cs="Times New Roman"/>
          <w:sz w:val="24"/>
          <w:szCs w:val="24"/>
        </w:rPr>
        <w:t xml:space="preserve">request for a BWC recording </w:t>
      </w:r>
      <w:r w:rsidR="00B64564" w:rsidRPr="00BC0327">
        <w:rPr>
          <w:rFonts w:ascii="Times New Roman" w:hAnsi="Times New Roman" w:cs="Times New Roman"/>
          <w:sz w:val="24"/>
          <w:szCs w:val="24"/>
        </w:rPr>
        <w:t>shall</w:t>
      </w:r>
      <w:r w:rsidRPr="00BC0327">
        <w:rPr>
          <w:rFonts w:ascii="Times New Roman" w:hAnsi="Times New Roman" w:cs="Times New Roman"/>
          <w:sz w:val="24"/>
          <w:szCs w:val="24"/>
        </w:rPr>
        <w:t xml:space="preserve"> only be submitted to MPD.</w:t>
      </w:r>
    </w:p>
    <w:p w14:paraId="299F3F31" w14:textId="7B3F3F5B" w:rsidR="00C82BB4" w:rsidRPr="00BC0327" w:rsidRDefault="00C82BB4" w:rsidP="00C82BB4">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5C6063" w:rsidRPr="00BC0327">
        <w:rPr>
          <w:rFonts w:ascii="Times New Roman" w:hAnsi="Times New Roman" w:cs="Times New Roman"/>
          <w:sz w:val="24"/>
          <w:szCs w:val="24"/>
        </w:rPr>
        <w:t>“3902.4</w:t>
      </w:r>
      <w:r w:rsidR="002B611B" w:rsidRPr="00BC0327">
        <w:rPr>
          <w:rFonts w:ascii="Times New Roman" w:hAnsi="Times New Roman" w:cs="Times New Roman"/>
          <w:sz w:val="24"/>
          <w:szCs w:val="24"/>
        </w:rPr>
        <w:t xml:space="preserve">. The Office of the District of Columbia Auditor is authorized to share body-worn camera recordings obtained by the Office from the Department with the Council of the District of Columbia. </w:t>
      </w:r>
    </w:p>
    <w:p w14:paraId="7247B94C" w14:textId="69C7C766" w:rsidR="00C82BB4" w:rsidRPr="00BC0327" w:rsidRDefault="00C82BB4" w:rsidP="00C82BB4">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w:t>
      </w:r>
      <w:r w:rsidR="005C6063" w:rsidRPr="00BC0327">
        <w:rPr>
          <w:rFonts w:ascii="Times New Roman" w:hAnsi="Times New Roman" w:cs="Times New Roman"/>
          <w:sz w:val="24"/>
          <w:szCs w:val="24"/>
        </w:rPr>
        <w:t>3902.5</w:t>
      </w:r>
      <w:r w:rsidR="00663042" w:rsidRPr="00BC0327">
        <w:rPr>
          <w:rFonts w:ascii="Times New Roman" w:hAnsi="Times New Roman" w:cs="Times New Roman"/>
          <w:sz w:val="24"/>
          <w:szCs w:val="24"/>
        </w:rPr>
        <w:t xml:space="preserve">. The Department shall make BWC recordings available for viewing at a District police station in the following situations: </w:t>
      </w:r>
    </w:p>
    <w:p w14:paraId="6820A5F7" w14:textId="0B6D78C3" w:rsidR="00C82BB4" w:rsidRPr="00BC0327" w:rsidRDefault="00C82BB4" w:rsidP="00C82BB4">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“(a) A person alleging misconduct related to an interaction with an MPD officer, such as rudeness or unprofessionalism on the part of the officer, shall be able to schedule a time to view unredacted BWC </w:t>
      </w:r>
      <w:r w:rsidR="00B64564" w:rsidRPr="00BC0327">
        <w:rPr>
          <w:rFonts w:ascii="Times New Roman" w:hAnsi="Times New Roman" w:cs="Times New Roman"/>
          <w:sz w:val="24"/>
          <w:szCs w:val="24"/>
        </w:rPr>
        <w:t>recordings</w:t>
      </w:r>
      <w:r w:rsidR="00663042" w:rsidRPr="00BC0327">
        <w:rPr>
          <w:rFonts w:ascii="Times New Roman" w:hAnsi="Times New Roman" w:cs="Times New Roman"/>
          <w:sz w:val="24"/>
          <w:szCs w:val="24"/>
        </w:rPr>
        <w:t xml:space="preserve"> of the incident at the police station in the police district where the alleged misconduct occurred; provided, that: </w:t>
      </w:r>
    </w:p>
    <w:p w14:paraId="2251C50D" w14:textId="77777777" w:rsidR="00C82BB4" w:rsidRPr="00BC0327" w:rsidRDefault="00C82BB4" w:rsidP="00C82BB4">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00663042" w:rsidRPr="00BC0327">
        <w:rPr>
          <w:rFonts w:ascii="Times New Roman" w:hAnsi="Times New Roman" w:cs="Times New Roman"/>
          <w:sz w:val="24"/>
          <w:szCs w:val="24"/>
        </w:rPr>
        <w:t>“(1) The person shall not make a copy of the BWC recording; and</w:t>
      </w:r>
    </w:p>
    <w:p w14:paraId="6C0B4981" w14:textId="0B370EB2" w:rsidR="00C92EA2" w:rsidRPr="00BC0327" w:rsidRDefault="00C82BB4" w:rsidP="00C82BB4">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00B06370" w:rsidRPr="00BC0327">
        <w:rPr>
          <w:rFonts w:ascii="Times New Roman" w:hAnsi="Times New Roman" w:cs="Times New Roman"/>
          <w:sz w:val="24"/>
          <w:szCs w:val="24"/>
        </w:rPr>
        <w:t xml:space="preserve">“(2) </w:t>
      </w:r>
      <w:r w:rsidR="00663042" w:rsidRPr="00BC0327">
        <w:rPr>
          <w:rFonts w:ascii="Times New Roman" w:hAnsi="Times New Roman" w:cs="Times New Roman"/>
          <w:sz w:val="24"/>
          <w:szCs w:val="24"/>
        </w:rPr>
        <w:t>The unredacted BWC recording would not violate the individual privacy rights of any other subject(s) of the recording</w:t>
      </w:r>
      <w:r w:rsidR="00C92EA2" w:rsidRPr="00BC0327">
        <w:rPr>
          <w:rFonts w:ascii="Times New Roman" w:hAnsi="Times New Roman" w:cs="Times New Roman"/>
          <w:sz w:val="24"/>
          <w:szCs w:val="24"/>
        </w:rPr>
        <w:t>.</w:t>
      </w:r>
    </w:p>
    <w:p w14:paraId="37FA3DE1" w14:textId="06A0793A" w:rsidR="00C92EA2" w:rsidRPr="00BC0327" w:rsidRDefault="00C82BB4" w:rsidP="00643C94">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“(b) A person who is the subject of a BWC recording </w:t>
      </w:r>
      <w:r w:rsidR="008E1A10" w:rsidRPr="00BC0327">
        <w:rPr>
          <w:rFonts w:ascii="Times New Roman" w:hAnsi="Times New Roman" w:cs="Times New Roman"/>
          <w:sz w:val="24"/>
          <w:szCs w:val="24"/>
        </w:rPr>
        <w:t>and his or her legal representative</w:t>
      </w:r>
      <w:r w:rsidR="00663042" w:rsidRPr="00BC0327">
        <w:rPr>
          <w:rFonts w:ascii="Times New Roman" w:hAnsi="Times New Roman" w:cs="Times New Roman"/>
          <w:sz w:val="24"/>
          <w:szCs w:val="24"/>
        </w:rPr>
        <w:t xml:space="preserve"> shall be able to schedule a time to view unredacted BWC </w:t>
      </w:r>
      <w:r w:rsidR="00B64564" w:rsidRPr="00BC0327">
        <w:rPr>
          <w:rFonts w:ascii="Times New Roman" w:hAnsi="Times New Roman" w:cs="Times New Roman"/>
          <w:sz w:val="24"/>
          <w:szCs w:val="24"/>
        </w:rPr>
        <w:t>recordings</w:t>
      </w:r>
      <w:r w:rsidR="00663042" w:rsidRPr="00BC0327">
        <w:rPr>
          <w:rFonts w:ascii="Times New Roman" w:hAnsi="Times New Roman" w:cs="Times New Roman"/>
          <w:sz w:val="24"/>
          <w:szCs w:val="24"/>
        </w:rPr>
        <w:t xml:space="preserve"> of the incident at the police station in the police district where the incident occurred; provided, that:</w:t>
      </w:r>
    </w:p>
    <w:p w14:paraId="515406BE" w14:textId="7193B8C7" w:rsidR="00C92EA2" w:rsidRPr="00BC0327" w:rsidRDefault="00C82BB4" w:rsidP="008A2722">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00C92EA2" w:rsidRPr="00BC0327">
        <w:rPr>
          <w:rFonts w:ascii="Times New Roman" w:hAnsi="Times New Roman" w:cs="Times New Roman"/>
          <w:sz w:val="24"/>
          <w:szCs w:val="24"/>
        </w:rPr>
        <w:t>“(1) The person shall not make a copy of the BWC recording; and</w:t>
      </w:r>
    </w:p>
    <w:p w14:paraId="7D70C5D9" w14:textId="202947A7" w:rsidR="00663042" w:rsidRPr="00BC0327" w:rsidRDefault="00C82BB4" w:rsidP="008A2722">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Pr="00BC0327">
        <w:rPr>
          <w:rFonts w:ascii="Times New Roman" w:hAnsi="Times New Roman" w:cs="Times New Roman"/>
          <w:sz w:val="24"/>
          <w:szCs w:val="24"/>
        </w:rPr>
        <w:tab/>
      </w:r>
      <w:r w:rsidR="00663042" w:rsidRPr="00BC0327">
        <w:rPr>
          <w:rFonts w:ascii="Times New Roman" w:hAnsi="Times New Roman" w:cs="Times New Roman"/>
          <w:sz w:val="24"/>
          <w:szCs w:val="24"/>
        </w:rPr>
        <w:t>“(2) The unredacted BWC recording would not violate the individual privacy rights of any other subject(s) of the recording</w:t>
      </w:r>
      <w:r w:rsidR="00C92EA2" w:rsidRPr="00BC0327">
        <w:rPr>
          <w:rFonts w:ascii="Times New Roman" w:hAnsi="Times New Roman" w:cs="Times New Roman"/>
          <w:sz w:val="24"/>
          <w:szCs w:val="24"/>
        </w:rPr>
        <w:t>.</w:t>
      </w:r>
    </w:p>
    <w:p w14:paraId="4DEBE6F0" w14:textId="5050D15A" w:rsidR="005C6063" w:rsidRPr="00BC0327" w:rsidRDefault="00C82BB4" w:rsidP="005C6063">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Pr="00BC0327">
        <w:rPr>
          <w:rFonts w:ascii="Times New Roman" w:hAnsi="Times New Roman" w:cs="Times New Roman"/>
          <w:sz w:val="24"/>
          <w:szCs w:val="24"/>
        </w:rPr>
        <w:tab/>
      </w:r>
      <w:r w:rsidR="00663042" w:rsidRPr="00BC0327">
        <w:rPr>
          <w:rFonts w:ascii="Times New Roman" w:hAnsi="Times New Roman" w:cs="Times New Roman"/>
          <w:sz w:val="24"/>
          <w:szCs w:val="24"/>
        </w:rPr>
        <w:t xml:space="preserve">“(c) To receive a copy of the BWC recording, a person under subsections (a) or (b) of this section shall file a </w:t>
      </w:r>
      <w:r w:rsidR="00C92EA2" w:rsidRPr="00BC0327">
        <w:rPr>
          <w:rFonts w:ascii="Times New Roman" w:hAnsi="Times New Roman" w:cs="Times New Roman"/>
          <w:sz w:val="24"/>
          <w:szCs w:val="24"/>
        </w:rPr>
        <w:t>FOIA</w:t>
      </w:r>
      <w:r w:rsidR="00663042" w:rsidRPr="00BC0327">
        <w:rPr>
          <w:rFonts w:ascii="Times New Roman" w:hAnsi="Times New Roman" w:cs="Times New Roman"/>
          <w:sz w:val="24"/>
          <w:szCs w:val="24"/>
        </w:rPr>
        <w:t xml:space="preserve"> request with the Department; provided, that there shall be no cost to the person for the production of the FOIA request </w:t>
      </w:r>
      <w:r w:rsidR="00B64564" w:rsidRPr="00BC0327">
        <w:rPr>
          <w:rFonts w:ascii="Times New Roman" w:hAnsi="Times New Roman" w:cs="Times New Roman"/>
          <w:sz w:val="24"/>
          <w:szCs w:val="24"/>
        </w:rPr>
        <w:t>recording</w:t>
      </w:r>
      <w:r w:rsidR="00663042" w:rsidRPr="00BC0327">
        <w:rPr>
          <w:rFonts w:ascii="Times New Roman" w:hAnsi="Times New Roman" w:cs="Times New Roman"/>
          <w:sz w:val="24"/>
          <w:szCs w:val="24"/>
        </w:rPr>
        <w:t xml:space="preserve">. Upon receipt of the copy of the BWC recording, the person may further copy or distribute the BWC recording. </w:t>
      </w:r>
    </w:p>
    <w:p w14:paraId="1786A2DA" w14:textId="17B0AE7E" w:rsidR="005C6063" w:rsidRPr="00BC0327" w:rsidRDefault="005C6063" w:rsidP="005C6063">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w:t>
      </w:r>
      <w:r w:rsidRPr="00BC0327">
        <w:rPr>
          <w:rFonts w:ascii="Times New Roman" w:hAnsi="Times New Roman" w:cs="Times New Roman"/>
          <w:sz w:val="24"/>
          <w:szCs w:val="24"/>
        </w:rPr>
        <w:t>3902.6</w:t>
      </w:r>
      <w:r w:rsidR="00663042" w:rsidRPr="00BC0327">
        <w:rPr>
          <w:rFonts w:ascii="Times New Roman" w:hAnsi="Times New Roman" w:cs="Times New Roman"/>
          <w:sz w:val="24"/>
          <w:szCs w:val="24"/>
        </w:rPr>
        <w:t xml:space="preserve">. </w:t>
      </w:r>
      <w:r w:rsidR="00C23796" w:rsidRPr="00BC0327">
        <w:rPr>
          <w:rFonts w:ascii="Times New Roman" w:hAnsi="Times New Roman" w:cs="Times New Roman"/>
          <w:sz w:val="24"/>
          <w:szCs w:val="24"/>
        </w:rPr>
        <w:t xml:space="preserve">An individual seeking to obtain a copy of BWC </w:t>
      </w:r>
      <w:r w:rsidR="00B64564" w:rsidRPr="00BC0327">
        <w:rPr>
          <w:rFonts w:ascii="Times New Roman" w:hAnsi="Times New Roman" w:cs="Times New Roman"/>
          <w:sz w:val="24"/>
          <w:szCs w:val="24"/>
        </w:rPr>
        <w:t>recordings</w:t>
      </w:r>
      <w:r w:rsidR="00C23796" w:rsidRPr="00BC0327">
        <w:rPr>
          <w:rFonts w:ascii="Times New Roman" w:hAnsi="Times New Roman" w:cs="Times New Roman"/>
          <w:sz w:val="24"/>
          <w:szCs w:val="24"/>
        </w:rPr>
        <w:t xml:space="preserve"> not covered by this section may submit a FOIA request to the Department for a copy of the </w:t>
      </w:r>
      <w:r w:rsidR="00B64564" w:rsidRPr="00BC0327">
        <w:rPr>
          <w:rFonts w:ascii="Times New Roman" w:hAnsi="Times New Roman" w:cs="Times New Roman"/>
          <w:sz w:val="24"/>
          <w:szCs w:val="24"/>
        </w:rPr>
        <w:t>recordings</w:t>
      </w:r>
      <w:r w:rsidR="00C23796" w:rsidRPr="00BC0327">
        <w:rPr>
          <w:rFonts w:ascii="Times New Roman" w:hAnsi="Times New Roman" w:cs="Times New Roman"/>
          <w:sz w:val="24"/>
          <w:szCs w:val="24"/>
        </w:rPr>
        <w:t xml:space="preserve">. </w:t>
      </w:r>
    </w:p>
    <w:p w14:paraId="582F792F" w14:textId="53AF0BD7" w:rsidR="005C6063" w:rsidRPr="00BC0327" w:rsidRDefault="005C6063" w:rsidP="005C6063">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t>“3902.7</w:t>
      </w:r>
      <w:r w:rsidR="00663042" w:rsidRPr="00BC0327">
        <w:rPr>
          <w:rFonts w:ascii="Times New Roman" w:hAnsi="Times New Roman" w:cs="Times New Roman"/>
          <w:sz w:val="24"/>
          <w:szCs w:val="24"/>
        </w:rPr>
        <w:t xml:space="preserve">. </w:t>
      </w:r>
      <w:r w:rsidR="00C23796" w:rsidRPr="00BC0327">
        <w:rPr>
          <w:rFonts w:ascii="Times New Roman" w:hAnsi="Times New Roman" w:cs="Times New Roman"/>
          <w:sz w:val="24"/>
          <w:szCs w:val="24"/>
        </w:rPr>
        <w:t xml:space="preserve">The Department shall engage academic institutions and organizations to analyze the BWC program; provided, that any such relationships shall require the protection of any information or unredacted BWC recordings. </w:t>
      </w:r>
    </w:p>
    <w:p w14:paraId="2380883D" w14:textId="4FA166A7" w:rsidR="00663042" w:rsidRPr="00BC0327" w:rsidRDefault="005C6063" w:rsidP="005C6063">
      <w:pPr>
        <w:spacing w:after="0" w:line="480" w:lineRule="auto"/>
        <w:jc w:val="both"/>
        <w:rPr>
          <w:rFonts w:ascii="Times New Roman" w:hAnsi="Times New Roman" w:cs="Times New Roman"/>
          <w:sz w:val="24"/>
          <w:szCs w:val="24"/>
        </w:rPr>
      </w:pPr>
      <w:r w:rsidRPr="00BC0327">
        <w:rPr>
          <w:rFonts w:ascii="Times New Roman" w:hAnsi="Times New Roman" w:cs="Times New Roman"/>
          <w:sz w:val="24"/>
          <w:szCs w:val="24"/>
        </w:rPr>
        <w:tab/>
      </w:r>
      <w:r w:rsidR="00663042" w:rsidRPr="00BC0327">
        <w:rPr>
          <w:rFonts w:ascii="Times New Roman" w:hAnsi="Times New Roman" w:cs="Times New Roman"/>
          <w:sz w:val="24"/>
          <w:szCs w:val="24"/>
        </w:rPr>
        <w:t>“</w:t>
      </w:r>
      <w:r w:rsidR="002B611B" w:rsidRPr="00BC0327">
        <w:rPr>
          <w:rFonts w:ascii="Times New Roman" w:hAnsi="Times New Roman" w:cs="Times New Roman"/>
          <w:sz w:val="24"/>
          <w:szCs w:val="24"/>
        </w:rPr>
        <w:t>3902.</w:t>
      </w:r>
      <w:r w:rsidRPr="00BC0327">
        <w:rPr>
          <w:rFonts w:ascii="Times New Roman" w:hAnsi="Times New Roman" w:cs="Times New Roman"/>
          <w:sz w:val="24"/>
          <w:szCs w:val="24"/>
        </w:rPr>
        <w:t>8</w:t>
      </w:r>
      <w:r w:rsidR="00663042" w:rsidRPr="00BC0327">
        <w:rPr>
          <w:rFonts w:ascii="Times New Roman" w:hAnsi="Times New Roman" w:cs="Times New Roman"/>
          <w:sz w:val="24"/>
          <w:szCs w:val="24"/>
        </w:rPr>
        <w:t xml:space="preserve">. </w:t>
      </w:r>
      <w:r w:rsidR="00C23796" w:rsidRPr="00BC0327">
        <w:rPr>
          <w:rFonts w:ascii="Times New Roman" w:hAnsi="Times New Roman" w:cs="Times New Roman"/>
          <w:sz w:val="24"/>
          <w:szCs w:val="24"/>
        </w:rPr>
        <w:t>The Department shall, through a policy directive, develop procedures to implement this chapter and District law.</w:t>
      </w:r>
    </w:p>
    <w:p w14:paraId="14F76421" w14:textId="77542272" w:rsidR="00663042" w:rsidRPr="00BC0327" w:rsidRDefault="00663042" w:rsidP="00D2505B">
      <w:pPr>
        <w:adjustRightInd w:val="0"/>
        <w:snapToGrid w:val="0"/>
        <w:spacing w:after="0" w:line="480" w:lineRule="auto"/>
        <w:ind w:left="-4" w:firstLine="718"/>
        <w:rPr>
          <w:rFonts w:ascii="Times New Roman" w:hAnsi="Times New Roman" w:cs="Times New Roman"/>
          <w:sz w:val="24"/>
          <w:szCs w:val="24"/>
        </w:rPr>
      </w:pPr>
      <w:r w:rsidRPr="00BC0327">
        <w:rPr>
          <w:rFonts w:ascii="Times New Roman" w:hAnsi="Times New Roman" w:cs="Times New Roman"/>
          <w:sz w:val="24"/>
          <w:szCs w:val="24"/>
        </w:rPr>
        <w:t>“3903</w:t>
      </w:r>
      <w:r w:rsidRPr="00BC0327">
        <w:rPr>
          <w:rFonts w:ascii="Times New Roman" w:hAnsi="Times New Roman" w:cs="Times New Roman"/>
          <w:sz w:val="24"/>
          <w:szCs w:val="24"/>
        </w:rPr>
        <w:tab/>
        <w:t>BODY-WORN CAMERA AUDITS AND DATA PROTECTION</w:t>
      </w:r>
    </w:p>
    <w:p w14:paraId="71C902E7" w14:textId="1B14F39E" w:rsidR="00663042" w:rsidRPr="00BC0327" w:rsidRDefault="00663042" w:rsidP="00B06370">
      <w:pPr>
        <w:spacing w:after="0" w:line="480" w:lineRule="auto"/>
        <w:ind w:firstLine="1440"/>
        <w:jc w:val="both"/>
        <w:rPr>
          <w:rFonts w:ascii="Times New Roman" w:hAnsi="Times New Roman" w:cs="Times New Roman"/>
          <w:sz w:val="24"/>
          <w:szCs w:val="24"/>
        </w:rPr>
      </w:pPr>
      <w:r w:rsidRPr="00BC0327">
        <w:rPr>
          <w:rFonts w:ascii="Times New Roman" w:hAnsi="Times New Roman" w:cs="Times New Roman"/>
          <w:sz w:val="24"/>
          <w:szCs w:val="24"/>
        </w:rPr>
        <w:t xml:space="preserve">“3903.1. The Department shall </w:t>
      </w:r>
      <w:r w:rsidR="00306D0E" w:rsidRPr="00BC0327">
        <w:rPr>
          <w:rFonts w:ascii="Times New Roman" w:hAnsi="Times New Roman" w:cs="Times New Roman"/>
          <w:sz w:val="24"/>
          <w:szCs w:val="24"/>
        </w:rPr>
        <w:t xml:space="preserve">conduct </w:t>
      </w:r>
      <w:r w:rsidRPr="00BC0327">
        <w:rPr>
          <w:rFonts w:ascii="Times New Roman" w:hAnsi="Times New Roman" w:cs="Times New Roman"/>
          <w:sz w:val="24"/>
          <w:szCs w:val="24"/>
        </w:rPr>
        <w:t>audit</w:t>
      </w:r>
      <w:r w:rsidR="00306D0E" w:rsidRPr="00BC0327">
        <w:rPr>
          <w:rFonts w:ascii="Times New Roman" w:hAnsi="Times New Roman" w:cs="Times New Roman"/>
          <w:sz w:val="24"/>
          <w:szCs w:val="24"/>
        </w:rPr>
        <w:t>s of</w:t>
      </w:r>
      <w:r w:rsidRPr="00BC0327">
        <w:rPr>
          <w:rFonts w:ascii="Times New Roman" w:hAnsi="Times New Roman" w:cs="Times New Roman"/>
          <w:sz w:val="24"/>
          <w:szCs w:val="24"/>
        </w:rPr>
        <w:t xml:space="preserve"> the BWC program to assess the following</w:t>
      </w:r>
      <w:r w:rsidR="00912D98" w:rsidRPr="00BC0327">
        <w:rPr>
          <w:rFonts w:ascii="Times New Roman" w:hAnsi="Times New Roman" w:cs="Times New Roman"/>
          <w:sz w:val="24"/>
          <w:szCs w:val="24"/>
        </w:rPr>
        <w:t>, at a minimum</w:t>
      </w:r>
      <w:r w:rsidRPr="00BC0327">
        <w:rPr>
          <w:rFonts w:ascii="Times New Roman" w:hAnsi="Times New Roman" w:cs="Times New Roman"/>
          <w:sz w:val="24"/>
          <w:szCs w:val="24"/>
        </w:rPr>
        <w:t>:</w:t>
      </w:r>
    </w:p>
    <w:p w14:paraId="47814B9B" w14:textId="77777777" w:rsidR="00663042" w:rsidRPr="00BC0327" w:rsidRDefault="00663042" w:rsidP="00B0637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 xml:space="preserve">“(a) Officer compliance with these regulations and any policy directives issued by the Department; </w:t>
      </w:r>
    </w:p>
    <w:p w14:paraId="463E6488" w14:textId="77777777" w:rsidR="00663042" w:rsidRPr="00BC0327" w:rsidRDefault="00663042" w:rsidP="00B0637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 xml:space="preserve">“(b) Impact of the BWC program on reports submitted by officers; </w:t>
      </w:r>
    </w:p>
    <w:p w14:paraId="62A38C79" w14:textId="77777777" w:rsidR="00663042" w:rsidRPr="00BC0327" w:rsidRDefault="00663042" w:rsidP="00B0637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 xml:space="preserve">“(c) Officer training and equipment needs; </w:t>
      </w:r>
    </w:p>
    <w:p w14:paraId="3750DA58" w14:textId="1FD9BD04" w:rsidR="00663042" w:rsidRPr="00BC0327" w:rsidRDefault="00663042" w:rsidP="00B0637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 xml:space="preserve">“(d) </w:t>
      </w:r>
      <w:r w:rsidR="00912D98" w:rsidRPr="00BC0327">
        <w:rPr>
          <w:rFonts w:ascii="Times New Roman" w:hAnsi="Times New Roman" w:cs="Times New Roman"/>
          <w:sz w:val="24"/>
          <w:szCs w:val="24"/>
        </w:rPr>
        <w:t>Proper protection of individuals’ privacy</w:t>
      </w:r>
      <w:r w:rsidR="00295EDF" w:rsidRPr="00BC0327">
        <w:rPr>
          <w:rFonts w:ascii="Times New Roman" w:hAnsi="Times New Roman" w:cs="Times New Roman"/>
          <w:sz w:val="24"/>
          <w:szCs w:val="24"/>
        </w:rPr>
        <w:t xml:space="preserve"> rights</w:t>
      </w:r>
      <w:r w:rsidRPr="00BC0327">
        <w:rPr>
          <w:rFonts w:ascii="Times New Roman" w:hAnsi="Times New Roman" w:cs="Times New Roman"/>
          <w:sz w:val="24"/>
          <w:szCs w:val="24"/>
        </w:rPr>
        <w:t xml:space="preserve">; </w:t>
      </w:r>
    </w:p>
    <w:p w14:paraId="6B478CD3" w14:textId="7E9D6CB4" w:rsidR="00620A33" w:rsidRPr="00BC0327" w:rsidRDefault="00620A33" w:rsidP="00B0637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 xml:space="preserve">“(e) The impact of BWCs on the number </w:t>
      </w:r>
      <w:r w:rsidR="00912D98" w:rsidRPr="00BC0327">
        <w:rPr>
          <w:rFonts w:ascii="Times New Roman" w:hAnsi="Times New Roman" w:cs="Times New Roman"/>
          <w:sz w:val="24"/>
          <w:szCs w:val="24"/>
        </w:rPr>
        <w:t xml:space="preserve">and type </w:t>
      </w:r>
      <w:r w:rsidRPr="00BC0327">
        <w:rPr>
          <w:rFonts w:ascii="Times New Roman" w:hAnsi="Times New Roman" w:cs="Times New Roman"/>
          <w:sz w:val="24"/>
          <w:szCs w:val="24"/>
        </w:rPr>
        <w:t xml:space="preserve">of </w:t>
      </w:r>
      <w:r w:rsidR="0030389A" w:rsidRPr="00BC0327">
        <w:rPr>
          <w:rFonts w:ascii="Times New Roman" w:hAnsi="Times New Roman" w:cs="Times New Roman"/>
          <w:sz w:val="24"/>
          <w:szCs w:val="24"/>
        </w:rPr>
        <w:t xml:space="preserve">citizen </w:t>
      </w:r>
      <w:r w:rsidRPr="00BC0327">
        <w:rPr>
          <w:rFonts w:ascii="Times New Roman" w:hAnsi="Times New Roman" w:cs="Times New Roman"/>
          <w:sz w:val="24"/>
          <w:szCs w:val="24"/>
        </w:rPr>
        <w:t>complaints filed with MPD;</w:t>
      </w:r>
    </w:p>
    <w:p w14:paraId="2F1A1A8F" w14:textId="56E44858" w:rsidR="00620A33" w:rsidRPr="00BC0327" w:rsidRDefault="0030389A" w:rsidP="00B0637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“(f) The impact of BWCs on the number of use of force incidents;</w:t>
      </w:r>
    </w:p>
    <w:p w14:paraId="3EF4BAAF" w14:textId="573EE425" w:rsidR="0017063F" w:rsidRPr="00BC0327" w:rsidRDefault="0017063F" w:rsidP="00B0637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“(g) The total number of contacts between police and the public;</w:t>
      </w:r>
      <w:r w:rsidR="00912D98" w:rsidRPr="00BC0327">
        <w:rPr>
          <w:rFonts w:ascii="Times New Roman" w:hAnsi="Times New Roman" w:cs="Times New Roman"/>
          <w:sz w:val="24"/>
          <w:szCs w:val="24"/>
        </w:rPr>
        <w:t xml:space="preserve"> and</w:t>
      </w:r>
    </w:p>
    <w:p w14:paraId="33D53A63" w14:textId="067895C4" w:rsidR="00663042" w:rsidRPr="00BC0327" w:rsidRDefault="00663042" w:rsidP="00B0637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w:t>
      </w:r>
      <w:r w:rsidR="0017063F" w:rsidRPr="00BC0327">
        <w:rPr>
          <w:rFonts w:ascii="Times New Roman" w:hAnsi="Times New Roman" w:cs="Times New Roman"/>
          <w:sz w:val="24"/>
          <w:szCs w:val="24"/>
        </w:rPr>
        <w:t>h</w:t>
      </w:r>
      <w:r w:rsidRPr="00BC0327">
        <w:rPr>
          <w:rFonts w:ascii="Times New Roman" w:hAnsi="Times New Roman" w:cs="Times New Roman"/>
          <w:sz w:val="24"/>
          <w:szCs w:val="24"/>
        </w:rPr>
        <w:t xml:space="preserve">) </w:t>
      </w:r>
      <w:r w:rsidR="00912D98" w:rsidRPr="00BC0327">
        <w:rPr>
          <w:rFonts w:ascii="Times New Roman" w:hAnsi="Times New Roman" w:cs="Times New Roman"/>
          <w:sz w:val="24"/>
          <w:szCs w:val="24"/>
        </w:rPr>
        <w:t>Maintaining p</w:t>
      </w:r>
      <w:r w:rsidRPr="00BC0327">
        <w:rPr>
          <w:rFonts w:ascii="Times New Roman" w:hAnsi="Times New Roman" w:cs="Times New Roman"/>
          <w:sz w:val="24"/>
          <w:szCs w:val="24"/>
        </w:rPr>
        <w:t xml:space="preserve">roper and secure access to shared or retained BWC recordings. </w:t>
      </w:r>
    </w:p>
    <w:p w14:paraId="162DA855" w14:textId="56C2D04B" w:rsidR="00663042" w:rsidRPr="00BC0327" w:rsidRDefault="00663042" w:rsidP="00B06370">
      <w:pPr>
        <w:spacing w:after="0" w:line="480" w:lineRule="auto"/>
        <w:ind w:firstLine="1440"/>
        <w:jc w:val="both"/>
        <w:rPr>
          <w:rFonts w:ascii="Times New Roman" w:hAnsi="Times New Roman" w:cs="Times New Roman"/>
          <w:sz w:val="24"/>
          <w:szCs w:val="24"/>
        </w:rPr>
      </w:pPr>
      <w:r w:rsidRPr="00BC0327">
        <w:rPr>
          <w:rFonts w:ascii="Times New Roman" w:hAnsi="Times New Roman" w:cs="Times New Roman"/>
          <w:sz w:val="24"/>
          <w:szCs w:val="24"/>
        </w:rPr>
        <w:t>“3903.2. The Department shall regularly monitor the business practices of any third-party entity providing services to the BWC program to ensure individuals’ privacy</w:t>
      </w:r>
      <w:r w:rsidR="00295EDF" w:rsidRPr="00BC0327">
        <w:rPr>
          <w:rFonts w:ascii="Times New Roman" w:hAnsi="Times New Roman" w:cs="Times New Roman"/>
          <w:sz w:val="24"/>
          <w:szCs w:val="24"/>
        </w:rPr>
        <w:t xml:space="preserve"> rights</w:t>
      </w:r>
      <w:r w:rsidRPr="00BC0327">
        <w:rPr>
          <w:rFonts w:ascii="Times New Roman" w:hAnsi="Times New Roman" w:cs="Times New Roman"/>
          <w:sz w:val="24"/>
          <w:szCs w:val="24"/>
        </w:rPr>
        <w:t xml:space="preserve"> </w:t>
      </w:r>
      <w:r w:rsidR="00295EDF" w:rsidRPr="00BC0327">
        <w:rPr>
          <w:rFonts w:ascii="Times New Roman" w:hAnsi="Times New Roman" w:cs="Times New Roman"/>
          <w:sz w:val="24"/>
          <w:szCs w:val="24"/>
        </w:rPr>
        <w:t>are</w:t>
      </w:r>
      <w:r w:rsidRPr="00BC0327">
        <w:rPr>
          <w:rFonts w:ascii="Times New Roman" w:hAnsi="Times New Roman" w:cs="Times New Roman"/>
          <w:sz w:val="24"/>
          <w:szCs w:val="24"/>
        </w:rPr>
        <w:t xml:space="preserve"> protected. </w:t>
      </w:r>
    </w:p>
    <w:p w14:paraId="709F797A" w14:textId="28643D0E" w:rsidR="00663042" w:rsidRPr="00BC0327" w:rsidRDefault="00663042" w:rsidP="00B06370">
      <w:pPr>
        <w:spacing w:after="0" w:line="480" w:lineRule="auto"/>
        <w:ind w:firstLine="1440"/>
        <w:jc w:val="both"/>
        <w:rPr>
          <w:rFonts w:ascii="Times New Roman" w:hAnsi="Times New Roman" w:cs="Times New Roman"/>
          <w:sz w:val="24"/>
          <w:szCs w:val="24"/>
        </w:rPr>
      </w:pPr>
      <w:r w:rsidRPr="00BC0327">
        <w:rPr>
          <w:rFonts w:ascii="Times New Roman" w:hAnsi="Times New Roman" w:cs="Times New Roman"/>
          <w:sz w:val="24"/>
          <w:szCs w:val="24"/>
        </w:rPr>
        <w:t xml:space="preserve">“3903.3. The Department may enter into agreements with other government agencies to provide access to BWC recordings; provided, that any such agreement shall require the other agency to adhere to the individual privacy protections contained in these regulations or any policy directives issued by the Department. </w:t>
      </w:r>
    </w:p>
    <w:p w14:paraId="31042ACB" w14:textId="19261A98" w:rsidR="00663042" w:rsidRPr="00BC0327" w:rsidRDefault="00663042" w:rsidP="00B06370">
      <w:pPr>
        <w:spacing w:after="0" w:line="480" w:lineRule="auto"/>
        <w:ind w:firstLine="1440"/>
        <w:jc w:val="both"/>
        <w:rPr>
          <w:rFonts w:ascii="Times New Roman" w:hAnsi="Times New Roman" w:cs="Times New Roman"/>
          <w:sz w:val="24"/>
          <w:szCs w:val="24"/>
        </w:rPr>
      </w:pPr>
      <w:r w:rsidRPr="00BC0327">
        <w:rPr>
          <w:rFonts w:ascii="Times New Roman" w:hAnsi="Times New Roman" w:cs="Times New Roman"/>
          <w:sz w:val="24"/>
          <w:szCs w:val="24"/>
        </w:rPr>
        <w:t xml:space="preserve">“3903.4. The Department shall strictly control access to BWC recordings and shall </w:t>
      </w:r>
      <w:r w:rsidR="00D415C0" w:rsidRPr="00BC0327">
        <w:rPr>
          <w:rFonts w:ascii="Times New Roman" w:hAnsi="Times New Roman" w:cs="Times New Roman"/>
          <w:sz w:val="24"/>
          <w:szCs w:val="24"/>
        </w:rPr>
        <w:t>identify</w:t>
      </w:r>
      <w:r w:rsidRPr="00BC0327">
        <w:rPr>
          <w:rFonts w:ascii="Times New Roman" w:hAnsi="Times New Roman" w:cs="Times New Roman"/>
          <w:sz w:val="24"/>
          <w:szCs w:val="24"/>
        </w:rPr>
        <w:t xml:space="preserve"> each </w:t>
      </w:r>
      <w:r w:rsidR="005C6063" w:rsidRPr="00BC0327">
        <w:rPr>
          <w:rFonts w:ascii="Times New Roman" w:hAnsi="Times New Roman" w:cs="Times New Roman"/>
          <w:sz w:val="24"/>
          <w:szCs w:val="24"/>
        </w:rPr>
        <w:t>member</w:t>
      </w:r>
      <w:r w:rsidRPr="00BC0327">
        <w:rPr>
          <w:rFonts w:ascii="Times New Roman" w:hAnsi="Times New Roman" w:cs="Times New Roman"/>
          <w:sz w:val="24"/>
          <w:szCs w:val="24"/>
        </w:rPr>
        <w:t xml:space="preserve"> who accesses BWC recordings.</w:t>
      </w:r>
      <w:r w:rsidR="000D0B03" w:rsidRPr="00BC0327">
        <w:rPr>
          <w:rFonts w:ascii="Times New Roman" w:hAnsi="Times New Roman" w:cs="Times New Roman"/>
          <w:sz w:val="24"/>
          <w:szCs w:val="24"/>
        </w:rPr>
        <w:t xml:space="preserve"> The Department shall per</w:t>
      </w:r>
      <w:r w:rsidR="005C6063" w:rsidRPr="00BC0327">
        <w:rPr>
          <w:rFonts w:ascii="Times New Roman" w:hAnsi="Times New Roman" w:cs="Times New Roman"/>
          <w:sz w:val="24"/>
          <w:szCs w:val="24"/>
        </w:rPr>
        <w:t>form quarterly audits of member</w:t>
      </w:r>
      <w:r w:rsidR="000D0B03" w:rsidRPr="00BC0327">
        <w:rPr>
          <w:rFonts w:ascii="Times New Roman" w:hAnsi="Times New Roman" w:cs="Times New Roman"/>
          <w:sz w:val="24"/>
          <w:szCs w:val="24"/>
        </w:rPr>
        <w:t xml:space="preserve"> access to BWC recordings.</w:t>
      </w:r>
    </w:p>
    <w:p w14:paraId="07EA6FC3" w14:textId="4662AB1C" w:rsidR="00663042" w:rsidRPr="00BC0327" w:rsidRDefault="00663042" w:rsidP="00B06370">
      <w:pPr>
        <w:spacing w:after="0" w:line="480" w:lineRule="auto"/>
        <w:ind w:firstLine="1440"/>
        <w:jc w:val="both"/>
        <w:rPr>
          <w:rFonts w:ascii="Times New Roman" w:hAnsi="Times New Roman" w:cs="Times New Roman"/>
          <w:sz w:val="24"/>
          <w:szCs w:val="24"/>
        </w:rPr>
      </w:pPr>
      <w:r w:rsidRPr="00BC0327">
        <w:rPr>
          <w:rFonts w:ascii="Times New Roman" w:hAnsi="Times New Roman" w:cs="Times New Roman"/>
          <w:sz w:val="24"/>
          <w:szCs w:val="24"/>
        </w:rPr>
        <w:t xml:space="preserve">“3903.5. The </w:t>
      </w:r>
      <w:r w:rsidR="00163B83" w:rsidRPr="00BC0327">
        <w:rPr>
          <w:rFonts w:ascii="Times New Roman" w:hAnsi="Times New Roman" w:cs="Times New Roman"/>
          <w:sz w:val="24"/>
          <w:szCs w:val="24"/>
        </w:rPr>
        <w:t>individual</w:t>
      </w:r>
      <w:r w:rsidR="00D415C0" w:rsidRPr="00BC0327">
        <w:rPr>
          <w:rFonts w:ascii="Times New Roman" w:hAnsi="Times New Roman" w:cs="Times New Roman"/>
          <w:sz w:val="24"/>
          <w:szCs w:val="24"/>
        </w:rPr>
        <w:t xml:space="preserve"> </w:t>
      </w:r>
      <w:r w:rsidRPr="00BC0327">
        <w:rPr>
          <w:rFonts w:ascii="Times New Roman" w:hAnsi="Times New Roman" w:cs="Times New Roman"/>
          <w:sz w:val="24"/>
          <w:szCs w:val="24"/>
        </w:rPr>
        <w:t xml:space="preserve">who makes a BWC recording shall not have access to delete the recording. </w:t>
      </w:r>
    </w:p>
    <w:p w14:paraId="47CE404A" w14:textId="0FAA0808" w:rsidR="00663042" w:rsidRPr="00BC0327" w:rsidRDefault="00663042" w:rsidP="00B06370">
      <w:pPr>
        <w:spacing w:after="0" w:line="480" w:lineRule="auto"/>
        <w:ind w:firstLine="1440"/>
        <w:jc w:val="both"/>
        <w:rPr>
          <w:rFonts w:ascii="Times New Roman" w:hAnsi="Times New Roman" w:cs="Times New Roman"/>
          <w:sz w:val="24"/>
          <w:szCs w:val="24"/>
        </w:rPr>
      </w:pPr>
      <w:r w:rsidRPr="00BC0327">
        <w:rPr>
          <w:rFonts w:ascii="Times New Roman" w:hAnsi="Times New Roman" w:cs="Times New Roman"/>
          <w:sz w:val="24"/>
          <w:szCs w:val="24"/>
        </w:rPr>
        <w:t xml:space="preserve">“3903.6. The deletion of any BWC recording shall be tightly restricted and shall require </w:t>
      </w:r>
      <w:r w:rsidR="00D415C0" w:rsidRPr="00BC0327">
        <w:rPr>
          <w:rFonts w:ascii="Times New Roman" w:hAnsi="Times New Roman" w:cs="Times New Roman"/>
          <w:sz w:val="24"/>
          <w:szCs w:val="24"/>
        </w:rPr>
        <w:t xml:space="preserve">written </w:t>
      </w:r>
      <w:r w:rsidRPr="00BC0327">
        <w:rPr>
          <w:rFonts w:ascii="Times New Roman" w:hAnsi="Times New Roman" w:cs="Times New Roman"/>
          <w:sz w:val="24"/>
          <w:szCs w:val="24"/>
        </w:rPr>
        <w:t>justification</w:t>
      </w:r>
      <w:r w:rsidR="00774243" w:rsidRPr="00BC0327">
        <w:rPr>
          <w:rFonts w:ascii="Times New Roman" w:hAnsi="Times New Roman" w:cs="Times New Roman"/>
          <w:sz w:val="24"/>
          <w:szCs w:val="24"/>
        </w:rPr>
        <w:t xml:space="preserve"> for the deletion</w:t>
      </w:r>
      <w:r w:rsidRPr="00BC0327">
        <w:rPr>
          <w:rFonts w:ascii="Times New Roman" w:hAnsi="Times New Roman" w:cs="Times New Roman"/>
          <w:sz w:val="24"/>
          <w:szCs w:val="24"/>
        </w:rPr>
        <w:t>.</w:t>
      </w:r>
      <w:r w:rsidR="00624492" w:rsidRPr="00BC0327">
        <w:rPr>
          <w:rFonts w:ascii="Times New Roman" w:hAnsi="Times New Roman" w:cs="Times New Roman"/>
          <w:sz w:val="24"/>
          <w:szCs w:val="24"/>
        </w:rPr>
        <w:t xml:space="preserve"> </w:t>
      </w:r>
    </w:p>
    <w:p w14:paraId="7D358770" w14:textId="28FD20EB" w:rsidR="00321B86" w:rsidRPr="00BC0327" w:rsidRDefault="00321B86" w:rsidP="00B06370">
      <w:pPr>
        <w:spacing w:after="0" w:line="480" w:lineRule="auto"/>
        <w:ind w:firstLine="1440"/>
        <w:jc w:val="both"/>
        <w:rPr>
          <w:rFonts w:ascii="Times New Roman" w:hAnsi="Times New Roman" w:cs="Times New Roman"/>
          <w:sz w:val="24"/>
          <w:szCs w:val="24"/>
        </w:rPr>
      </w:pPr>
      <w:r w:rsidRPr="00BC0327">
        <w:rPr>
          <w:rFonts w:ascii="Times New Roman" w:hAnsi="Times New Roman" w:cs="Times New Roman"/>
          <w:sz w:val="24"/>
          <w:szCs w:val="24"/>
        </w:rPr>
        <w:t>“3903.7. If it is discovered through review, audit, or inspection that a</w:t>
      </w:r>
      <w:r w:rsidR="007844F0" w:rsidRPr="00BC0327">
        <w:rPr>
          <w:rFonts w:ascii="Times New Roman" w:hAnsi="Times New Roman" w:cs="Times New Roman"/>
          <w:sz w:val="24"/>
          <w:szCs w:val="24"/>
        </w:rPr>
        <w:t>n individual</w:t>
      </w:r>
      <w:r w:rsidRPr="00BC0327">
        <w:rPr>
          <w:rFonts w:ascii="Times New Roman" w:hAnsi="Times New Roman" w:cs="Times New Roman"/>
          <w:sz w:val="24"/>
          <w:szCs w:val="24"/>
        </w:rPr>
        <w:t xml:space="preserve"> did not record a required event, the Department shall require the officer to provide written justification for the failure to record.</w:t>
      </w:r>
    </w:p>
    <w:p w14:paraId="4E85366A" w14:textId="11E4A2D4" w:rsidR="00663042" w:rsidRPr="00BC0327" w:rsidRDefault="00663042" w:rsidP="00B06370">
      <w:pPr>
        <w:spacing w:after="0" w:line="480" w:lineRule="auto"/>
        <w:ind w:firstLine="1440"/>
        <w:jc w:val="both"/>
        <w:rPr>
          <w:rFonts w:ascii="Times New Roman" w:hAnsi="Times New Roman" w:cs="Times New Roman"/>
          <w:sz w:val="24"/>
          <w:szCs w:val="24"/>
        </w:rPr>
      </w:pPr>
      <w:r w:rsidRPr="00BC0327">
        <w:rPr>
          <w:rFonts w:ascii="Times New Roman" w:hAnsi="Times New Roman" w:cs="Times New Roman"/>
          <w:sz w:val="24"/>
          <w:szCs w:val="24"/>
        </w:rPr>
        <w:t>“3903.</w:t>
      </w:r>
      <w:r w:rsidR="00321B86" w:rsidRPr="00BC0327">
        <w:rPr>
          <w:rFonts w:ascii="Times New Roman" w:hAnsi="Times New Roman" w:cs="Times New Roman"/>
          <w:sz w:val="24"/>
          <w:szCs w:val="24"/>
        </w:rPr>
        <w:t>8</w:t>
      </w:r>
      <w:r w:rsidRPr="00BC0327">
        <w:rPr>
          <w:rFonts w:ascii="Times New Roman" w:hAnsi="Times New Roman" w:cs="Times New Roman"/>
          <w:sz w:val="24"/>
          <w:szCs w:val="24"/>
        </w:rPr>
        <w:t>. The Department shall regularly monitor its BWC recordings data protection policies.</w:t>
      </w:r>
    </w:p>
    <w:p w14:paraId="6785710C" w14:textId="77777777" w:rsidR="00663042" w:rsidRPr="00BC0327" w:rsidRDefault="00663042" w:rsidP="00D2505B">
      <w:pPr>
        <w:adjustRightInd w:val="0"/>
        <w:snapToGrid w:val="0"/>
        <w:spacing w:after="0" w:line="480" w:lineRule="auto"/>
        <w:ind w:left="-7" w:firstLine="718"/>
        <w:rPr>
          <w:rFonts w:ascii="Times New Roman" w:hAnsi="Times New Roman" w:cs="Times New Roman"/>
          <w:sz w:val="24"/>
          <w:szCs w:val="24"/>
        </w:rPr>
      </w:pPr>
      <w:r w:rsidRPr="00BC0327">
        <w:rPr>
          <w:rFonts w:ascii="Times New Roman" w:hAnsi="Times New Roman" w:cs="Times New Roman"/>
          <w:sz w:val="24"/>
          <w:szCs w:val="24"/>
        </w:rPr>
        <w:t>“3999.</w:t>
      </w:r>
      <w:r w:rsidRPr="00BC0327">
        <w:rPr>
          <w:rFonts w:ascii="Times New Roman" w:hAnsi="Times New Roman" w:cs="Times New Roman"/>
          <w:sz w:val="24"/>
          <w:szCs w:val="24"/>
        </w:rPr>
        <w:tab/>
        <w:t>DEFINITIONS.</w:t>
      </w:r>
    </w:p>
    <w:p w14:paraId="054ED2D2" w14:textId="77777777" w:rsidR="00663042" w:rsidRPr="00BC0327" w:rsidRDefault="00D2505B" w:rsidP="00B06370">
      <w:pPr>
        <w:spacing w:after="0" w:line="480" w:lineRule="auto"/>
        <w:ind w:firstLine="1440"/>
        <w:jc w:val="both"/>
        <w:rPr>
          <w:rFonts w:ascii="Times New Roman" w:hAnsi="Times New Roman" w:cs="Times New Roman"/>
          <w:sz w:val="24"/>
          <w:szCs w:val="24"/>
        </w:rPr>
      </w:pPr>
      <w:r w:rsidRPr="00BC0327">
        <w:rPr>
          <w:rFonts w:ascii="Times New Roman" w:hAnsi="Times New Roman" w:cs="Times New Roman"/>
          <w:sz w:val="24"/>
          <w:szCs w:val="24"/>
        </w:rPr>
        <w:t xml:space="preserve">“3999.1. </w:t>
      </w:r>
      <w:r w:rsidR="00663042" w:rsidRPr="00BC0327">
        <w:rPr>
          <w:rFonts w:ascii="Times New Roman" w:hAnsi="Times New Roman" w:cs="Times New Roman"/>
          <w:sz w:val="24"/>
          <w:szCs w:val="24"/>
        </w:rPr>
        <w:t>When used in this chapter, the following terms and phrases shall have the meanings ascribed:</w:t>
      </w:r>
    </w:p>
    <w:p w14:paraId="412FC318" w14:textId="1A898E4D" w:rsidR="007B018E" w:rsidRPr="00BC0327" w:rsidRDefault="007B018E" w:rsidP="00B06370">
      <w:pPr>
        <w:spacing w:after="0" w:line="480" w:lineRule="auto"/>
        <w:ind w:firstLine="1440"/>
        <w:jc w:val="both"/>
        <w:rPr>
          <w:rFonts w:ascii="Times New Roman" w:hAnsi="Times New Roman" w:cs="Times New Roman"/>
          <w:sz w:val="24"/>
          <w:szCs w:val="24"/>
        </w:rPr>
      </w:pPr>
      <w:r w:rsidRPr="00BC0327">
        <w:rPr>
          <w:rFonts w:ascii="Times New Roman" w:hAnsi="Times New Roman" w:cs="Times New Roman"/>
          <w:sz w:val="24"/>
          <w:szCs w:val="24"/>
        </w:rPr>
        <w:tab/>
        <w:t>“Body-worn camera (BWC) – means a camera system with secured internal memory for storage of recorded audio and video that is designed to be worn on the clothing of or otherwise secured to a person.</w:t>
      </w:r>
    </w:p>
    <w:p w14:paraId="150B74C8" w14:textId="77777777" w:rsidR="00663042" w:rsidRPr="00BC0327" w:rsidRDefault="00D2505B" w:rsidP="00B0637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w:t>
      </w:r>
      <w:r w:rsidR="00663042" w:rsidRPr="00BC0327">
        <w:rPr>
          <w:rFonts w:ascii="Times New Roman" w:hAnsi="Times New Roman" w:cs="Times New Roman"/>
          <w:sz w:val="24"/>
          <w:szCs w:val="24"/>
        </w:rPr>
        <w:t>Department – means the Metropolitan Police Department.</w:t>
      </w:r>
    </w:p>
    <w:p w14:paraId="61B73F35" w14:textId="785CBAB8" w:rsidR="007B018E" w:rsidRPr="00BC0327" w:rsidRDefault="00D2505B" w:rsidP="00B0637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w:t>
      </w:r>
      <w:r w:rsidR="00663042" w:rsidRPr="00BC0327">
        <w:rPr>
          <w:rFonts w:ascii="Times New Roman" w:hAnsi="Times New Roman" w:cs="Times New Roman"/>
          <w:sz w:val="24"/>
          <w:szCs w:val="24"/>
        </w:rPr>
        <w:t xml:space="preserve">FOIA – means Title II of the District of Columbia Administrative Procedure Act, effective March 25, 1977 (D.C. Law 1-96; D.C. Official Code § 2-531 </w:t>
      </w:r>
      <w:r w:rsidR="00663042" w:rsidRPr="00BC0327">
        <w:rPr>
          <w:rFonts w:ascii="Times New Roman" w:hAnsi="Times New Roman" w:cs="Times New Roman"/>
          <w:i/>
          <w:sz w:val="24"/>
          <w:szCs w:val="24"/>
        </w:rPr>
        <w:t>et seq</w:t>
      </w:r>
      <w:r w:rsidRPr="00BC0327">
        <w:rPr>
          <w:rFonts w:ascii="Times New Roman" w:hAnsi="Times New Roman" w:cs="Times New Roman"/>
          <w:sz w:val="24"/>
          <w:szCs w:val="24"/>
        </w:rPr>
        <w:t>.).</w:t>
      </w:r>
    </w:p>
    <w:p w14:paraId="738BC929" w14:textId="07C9BE69" w:rsidR="00663042" w:rsidRPr="00BC0327" w:rsidRDefault="007B018E" w:rsidP="00B0637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 xml:space="preserve">“Metadata – </w:t>
      </w:r>
      <w:r w:rsidR="007C31B2" w:rsidRPr="00BC0327">
        <w:rPr>
          <w:rFonts w:ascii="Times New Roman" w:hAnsi="Times New Roman" w:cs="Times New Roman"/>
          <w:sz w:val="24"/>
          <w:szCs w:val="24"/>
        </w:rPr>
        <w:t>means descriptors which identify the time, date, location, badge number linked to the creation of the record and officer interaction/offense categorization of BWC video recordings.</w:t>
      </w:r>
    </w:p>
    <w:p w14:paraId="6DB58F59" w14:textId="7B99BDB5" w:rsidR="00763F12" w:rsidRPr="00BC0327" w:rsidRDefault="00763F12" w:rsidP="007B2A60">
      <w:pPr>
        <w:spacing w:after="0" w:line="480" w:lineRule="auto"/>
        <w:ind w:firstLine="2160"/>
        <w:jc w:val="both"/>
        <w:rPr>
          <w:rFonts w:ascii="Times New Roman" w:hAnsi="Times New Roman" w:cs="Times New Roman"/>
          <w:sz w:val="24"/>
          <w:szCs w:val="24"/>
        </w:rPr>
      </w:pPr>
      <w:r w:rsidRPr="00BC0327">
        <w:rPr>
          <w:rFonts w:ascii="Times New Roman" w:hAnsi="Times New Roman" w:cs="Times New Roman"/>
          <w:sz w:val="24"/>
          <w:szCs w:val="24"/>
        </w:rPr>
        <w:t xml:space="preserve">“Use of </w:t>
      </w:r>
      <w:r w:rsidR="00C94240" w:rsidRPr="00BC0327">
        <w:rPr>
          <w:rFonts w:ascii="Times New Roman" w:hAnsi="Times New Roman" w:cs="Times New Roman"/>
          <w:sz w:val="24"/>
          <w:szCs w:val="24"/>
        </w:rPr>
        <w:t>f</w:t>
      </w:r>
      <w:r w:rsidRPr="00BC0327">
        <w:rPr>
          <w:rFonts w:ascii="Times New Roman" w:hAnsi="Times New Roman" w:cs="Times New Roman"/>
          <w:sz w:val="24"/>
          <w:szCs w:val="24"/>
        </w:rPr>
        <w:t>orc</w:t>
      </w:r>
      <w:r w:rsidR="00C94240" w:rsidRPr="00BC0327">
        <w:rPr>
          <w:rFonts w:ascii="Times New Roman" w:hAnsi="Times New Roman" w:cs="Times New Roman"/>
          <w:sz w:val="24"/>
          <w:szCs w:val="24"/>
        </w:rPr>
        <w:t>e – means</w:t>
      </w:r>
      <w:r w:rsidRPr="00BC0327">
        <w:rPr>
          <w:sz w:val="24"/>
          <w:szCs w:val="24"/>
        </w:rPr>
        <w:t xml:space="preserve"> </w:t>
      </w:r>
      <w:r w:rsidRPr="00BC0327">
        <w:rPr>
          <w:rFonts w:ascii="Times New Roman" w:hAnsi="Times New Roman" w:cs="Times New Roman"/>
          <w:sz w:val="24"/>
          <w:szCs w:val="24"/>
        </w:rPr>
        <w:t>any physical contact used to effect, influence</w:t>
      </w:r>
      <w:r w:rsidR="007B2A60" w:rsidRPr="00BC0327">
        <w:rPr>
          <w:rFonts w:ascii="Times New Roman" w:hAnsi="Times New Roman" w:cs="Times New Roman"/>
          <w:sz w:val="24"/>
          <w:szCs w:val="24"/>
        </w:rPr>
        <w:t>,</w:t>
      </w:r>
      <w:r w:rsidRPr="00BC0327">
        <w:rPr>
          <w:rFonts w:ascii="Times New Roman" w:hAnsi="Times New Roman" w:cs="Times New Roman"/>
          <w:sz w:val="24"/>
          <w:szCs w:val="24"/>
        </w:rPr>
        <w:t xml:space="preserve"> or persuade an individual to comply with an order from an officer.</w:t>
      </w:r>
      <w:r w:rsidR="007B2A60" w:rsidRPr="00BC0327">
        <w:rPr>
          <w:rFonts w:ascii="Times New Roman" w:hAnsi="Times New Roman" w:cs="Times New Roman"/>
          <w:sz w:val="24"/>
          <w:szCs w:val="24"/>
        </w:rPr>
        <w:t xml:space="preserve"> The term shall not include unresisted handcuffing or hand control procedures that do not result in injury.</w:t>
      </w:r>
      <w:r w:rsidRPr="00BC0327">
        <w:rPr>
          <w:rFonts w:ascii="Times New Roman" w:hAnsi="Times New Roman" w:cs="Times New Roman"/>
          <w:sz w:val="24"/>
          <w:szCs w:val="24"/>
        </w:rPr>
        <w:t>”</w:t>
      </w:r>
      <w:r w:rsidR="00C94240" w:rsidRPr="00BC0327">
        <w:rPr>
          <w:rFonts w:ascii="Times New Roman" w:hAnsi="Times New Roman" w:cs="Times New Roman"/>
          <w:sz w:val="24"/>
          <w:szCs w:val="24"/>
        </w:rPr>
        <w:t>.</w:t>
      </w:r>
    </w:p>
    <w:p w14:paraId="54B1260D" w14:textId="370CBFF5" w:rsidR="002369DE" w:rsidRPr="00BC0327" w:rsidRDefault="00D2505B" w:rsidP="00D2505B">
      <w:pPr>
        <w:pStyle w:val="Sections"/>
        <w:spacing w:line="480" w:lineRule="auto"/>
        <w:rPr>
          <w:rFonts w:hAnsi="Times New Roman" w:cs="Times New Roman"/>
        </w:rPr>
      </w:pPr>
      <w:r w:rsidRPr="00BC0327">
        <w:rPr>
          <w:rFonts w:hAnsi="Times New Roman" w:cs="Times New Roman"/>
        </w:rPr>
        <w:t xml:space="preserve">Sec. </w:t>
      </w:r>
      <w:r w:rsidR="00162A0B" w:rsidRPr="00BC0327">
        <w:rPr>
          <w:rFonts w:hAnsi="Times New Roman" w:cs="Times New Roman"/>
        </w:rPr>
        <w:t>7</w:t>
      </w:r>
      <w:r w:rsidR="002369DE" w:rsidRPr="00BC0327">
        <w:rPr>
          <w:rFonts w:hAnsi="Times New Roman" w:cs="Times New Roman"/>
        </w:rPr>
        <w:t xml:space="preserve">. </w:t>
      </w:r>
      <w:r w:rsidR="00643741" w:rsidRPr="00BC0327">
        <w:rPr>
          <w:rFonts w:hAnsi="Times New Roman" w:cs="Times New Roman"/>
        </w:rPr>
        <w:t>Fiscal impact statement.</w:t>
      </w:r>
    </w:p>
    <w:p w14:paraId="3AB307FE" w14:textId="39E8A897" w:rsidR="00643741" w:rsidRPr="00BC0327" w:rsidRDefault="00643741">
      <w:pPr>
        <w:pStyle w:val="Sections"/>
        <w:spacing w:line="480" w:lineRule="auto"/>
        <w:rPr>
          <w:rFonts w:hAnsi="Times New Roman" w:cs="Times New Roman"/>
        </w:rPr>
      </w:pPr>
      <w:r w:rsidRPr="00BC0327">
        <w:rPr>
          <w:rFonts w:hAnsi="Times New Roman" w:cs="Times New Roman"/>
        </w:rPr>
        <w:t>The Council adopts the fiscal impact statement in the committee report as the fiscal impact statement required by section 602(c)(3) of the District of Columbia Home Rule Act, approved December 24, 1973 (87 Stat. 813; D.C. Official Code § 1-206.02(c)(3)).</w:t>
      </w:r>
    </w:p>
    <w:p w14:paraId="77315076" w14:textId="7F2CFBEF" w:rsidR="00643741" w:rsidRPr="00BC0327" w:rsidRDefault="00D92862">
      <w:pPr>
        <w:pStyle w:val="Sections"/>
        <w:spacing w:line="480" w:lineRule="auto"/>
        <w:rPr>
          <w:rFonts w:hAnsi="Times New Roman" w:cs="Times New Roman"/>
        </w:rPr>
      </w:pPr>
      <w:r w:rsidRPr="00BC0327">
        <w:rPr>
          <w:rFonts w:hAnsi="Times New Roman" w:cs="Times New Roman"/>
        </w:rPr>
        <w:t xml:space="preserve">Sec. </w:t>
      </w:r>
      <w:r w:rsidR="00162A0B" w:rsidRPr="00BC0327">
        <w:rPr>
          <w:rFonts w:hAnsi="Times New Roman" w:cs="Times New Roman"/>
        </w:rPr>
        <w:t>8</w:t>
      </w:r>
      <w:r w:rsidR="00643741" w:rsidRPr="00BC0327">
        <w:rPr>
          <w:rFonts w:hAnsi="Times New Roman" w:cs="Times New Roman"/>
        </w:rPr>
        <w:t>. Effective date.</w:t>
      </w:r>
    </w:p>
    <w:p w14:paraId="7FFAD3E2" w14:textId="367F4DC0" w:rsidR="00016A85" w:rsidRPr="00BC0327" w:rsidRDefault="00643741">
      <w:pPr>
        <w:pStyle w:val="Sections"/>
        <w:spacing w:line="480" w:lineRule="auto"/>
        <w:rPr>
          <w:rFonts w:ascii="Calibri" w:eastAsia="Calibri" w:hAnsi="Calibri" w:cs="Calibri"/>
        </w:rPr>
      </w:pPr>
      <w:r w:rsidRPr="00BC0327">
        <w:rPr>
          <w:rFonts w:hAnsi="Times New Roman" w:cs="Times New Roman"/>
        </w:rPr>
        <w:t>This act shall take effect following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w:t>
      </w:r>
      <w:r w:rsidR="006F4FA4" w:rsidRPr="00BC0327">
        <w:tab/>
      </w:r>
    </w:p>
    <w:sectPr w:rsidR="00016A85" w:rsidRPr="00BC0327" w:rsidSect="006630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6F1BA" w14:textId="77777777" w:rsidR="00FF189E" w:rsidRDefault="00FF189E">
      <w:pPr>
        <w:spacing w:after="0" w:line="240" w:lineRule="auto"/>
      </w:pPr>
      <w:r>
        <w:separator/>
      </w:r>
    </w:p>
  </w:endnote>
  <w:endnote w:type="continuationSeparator" w:id="0">
    <w:p w14:paraId="5731645E" w14:textId="77777777" w:rsidR="00FF189E" w:rsidRDefault="00FF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91F63" w14:textId="77777777" w:rsidR="006845E1" w:rsidRDefault="006845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37853189"/>
      <w:docPartObj>
        <w:docPartGallery w:val="Page Numbers (Bottom of Page)"/>
        <w:docPartUnique/>
      </w:docPartObj>
    </w:sdtPr>
    <w:sdtEndPr>
      <w:rPr>
        <w:noProof/>
      </w:rPr>
    </w:sdtEndPr>
    <w:sdtContent>
      <w:p w14:paraId="15AE1A06" w14:textId="77777777" w:rsidR="006845E1" w:rsidRPr="006E1A0D" w:rsidRDefault="006845E1">
        <w:pPr>
          <w:pStyle w:val="Footer"/>
          <w:jc w:val="center"/>
          <w:rPr>
            <w:rFonts w:ascii="Times New Roman" w:hAnsi="Times New Roman" w:cs="Times New Roman"/>
            <w:sz w:val="24"/>
            <w:szCs w:val="24"/>
          </w:rPr>
        </w:pPr>
        <w:r w:rsidRPr="006E1A0D">
          <w:rPr>
            <w:rFonts w:ascii="Times New Roman" w:hAnsi="Times New Roman" w:cs="Times New Roman"/>
            <w:sz w:val="24"/>
            <w:szCs w:val="24"/>
          </w:rPr>
          <w:fldChar w:fldCharType="begin"/>
        </w:r>
        <w:r w:rsidRPr="006E1A0D">
          <w:rPr>
            <w:rFonts w:ascii="Times New Roman" w:hAnsi="Times New Roman" w:cs="Times New Roman"/>
            <w:sz w:val="24"/>
            <w:szCs w:val="24"/>
          </w:rPr>
          <w:instrText xml:space="preserve"> PAGE   \* MERGEFORMAT </w:instrText>
        </w:r>
        <w:r w:rsidRPr="006E1A0D">
          <w:rPr>
            <w:rFonts w:ascii="Times New Roman" w:hAnsi="Times New Roman" w:cs="Times New Roman"/>
            <w:sz w:val="24"/>
            <w:szCs w:val="24"/>
          </w:rPr>
          <w:fldChar w:fldCharType="separate"/>
        </w:r>
        <w:r w:rsidR="00FF189E">
          <w:rPr>
            <w:rFonts w:ascii="Times New Roman" w:hAnsi="Times New Roman" w:cs="Times New Roman"/>
            <w:noProof/>
            <w:sz w:val="24"/>
            <w:szCs w:val="24"/>
          </w:rPr>
          <w:t>1</w:t>
        </w:r>
        <w:r w:rsidRPr="006E1A0D">
          <w:rPr>
            <w:rFonts w:ascii="Times New Roman" w:hAnsi="Times New Roman" w:cs="Times New Roman"/>
            <w:noProof/>
            <w:sz w:val="24"/>
            <w:szCs w:val="24"/>
          </w:rPr>
          <w:fldChar w:fldCharType="end"/>
        </w:r>
      </w:p>
    </w:sdtContent>
  </w:sdt>
  <w:p w14:paraId="5329214F" w14:textId="77777777" w:rsidR="006845E1" w:rsidRDefault="006845E1">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BC1DD" w14:textId="77777777" w:rsidR="006845E1" w:rsidRDefault="00684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CFBB8" w14:textId="77777777" w:rsidR="00FF189E" w:rsidRDefault="00FF189E">
      <w:pPr>
        <w:spacing w:after="0" w:line="240" w:lineRule="auto"/>
      </w:pPr>
      <w:r>
        <w:separator/>
      </w:r>
    </w:p>
  </w:footnote>
  <w:footnote w:type="continuationSeparator" w:id="0">
    <w:p w14:paraId="75CC4985" w14:textId="77777777" w:rsidR="00FF189E" w:rsidRDefault="00FF1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60C6B" w14:textId="77777777" w:rsidR="006845E1" w:rsidRDefault="00684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DB47F" w14:textId="45EBF9FB" w:rsidR="006845E1" w:rsidRDefault="006845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A1E13" w14:textId="77777777" w:rsidR="006845E1" w:rsidRDefault="00684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85"/>
    <w:rsid w:val="00006CEC"/>
    <w:rsid w:val="00016A85"/>
    <w:rsid w:val="00056FED"/>
    <w:rsid w:val="00066326"/>
    <w:rsid w:val="000720D1"/>
    <w:rsid w:val="000870DD"/>
    <w:rsid w:val="00087278"/>
    <w:rsid w:val="000C6672"/>
    <w:rsid w:val="000D0B03"/>
    <w:rsid w:val="000D163B"/>
    <w:rsid w:val="000D3350"/>
    <w:rsid w:val="000F468D"/>
    <w:rsid w:val="00104888"/>
    <w:rsid w:val="001120F4"/>
    <w:rsid w:val="00132C99"/>
    <w:rsid w:val="00154D64"/>
    <w:rsid w:val="001603D8"/>
    <w:rsid w:val="00162A0B"/>
    <w:rsid w:val="00163B83"/>
    <w:rsid w:val="0017063F"/>
    <w:rsid w:val="001A7281"/>
    <w:rsid w:val="001D5F5C"/>
    <w:rsid w:val="00202CE0"/>
    <w:rsid w:val="0021331B"/>
    <w:rsid w:val="00217629"/>
    <w:rsid w:val="00234533"/>
    <w:rsid w:val="002369DE"/>
    <w:rsid w:val="00236F99"/>
    <w:rsid w:val="00241BA2"/>
    <w:rsid w:val="00257D6D"/>
    <w:rsid w:val="0026226D"/>
    <w:rsid w:val="00275419"/>
    <w:rsid w:val="00283414"/>
    <w:rsid w:val="00283771"/>
    <w:rsid w:val="00285219"/>
    <w:rsid w:val="0029203A"/>
    <w:rsid w:val="00293FF7"/>
    <w:rsid w:val="00295EDF"/>
    <w:rsid w:val="002A1B60"/>
    <w:rsid w:val="002B611B"/>
    <w:rsid w:val="002C3C3C"/>
    <w:rsid w:val="002E24EB"/>
    <w:rsid w:val="002E3A90"/>
    <w:rsid w:val="002F1BBF"/>
    <w:rsid w:val="0030389A"/>
    <w:rsid w:val="00306D0E"/>
    <w:rsid w:val="0031574A"/>
    <w:rsid w:val="00316C66"/>
    <w:rsid w:val="00321B86"/>
    <w:rsid w:val="003545EC"/>
    <w:rsid w:val="0037711E"/>
    <w:rsid w:val="00381954"/>
    <w:rsid w:val="003B4318"/>
    <w:rsid w:val="003B53B3"/>
    <w:rsid w:val="003B792E"/>
    <w:rsid w:val="003D2DE9"/>
    <w:rsid w:val="003E12B3"/>
    <w:rsid w:val="00403C68"/>
    <w:rsid w:val="004065A2"/>
    <w:rsid w:val="00433F66"/>
    <w:rsid w:val="0044105B"/>
    <w:rsid w:val="00451780"/>
    <w:rsid w:val="004605F5"/>
    <w:rsid w:val="00460E9B"/>
    <w:rsid w:val="00466A45"/>
    <w:rsid w:val="00467BD6"/>
    <w:rsid w:val="00483D6D"/>
    <w:rsid w:val="004A41D3"/>
    <w:rsid w:val="004B7672"/>
    <w:rsid w:val="004F25CC"/>
    <w:rsid w:val="0050625B"/>
    <w:rsid w:val="00531878"/>
    <w:rsid w:val="00563D18"/>
    <w:rsid w:val="005711DB"/>
    <w:rsid w:val="005B7A77"/>
    <w:rsid w:val="005C6063"/>
    <w:rsid w:val="005F1CE6"/>
    <w:rsid w:val="005F7F2E"/>
    <w:rsid w:val="00602E68"/>
    <w:rsid w:val="00614B33"/>
    <w:rsid w:val="00620A33"/>
    <w:rsid w:val="00624492"/>
    <w:rsid w:val="00643741"/>
    <w:rsid w:val="00643C94"/>
    <w:rsid w:val="0064555D"/>
    <w:rsid w:val="00645CF7"/>
    <w:rsid w:val="00663042"/>
    <w:rsid w:val="00664C50"/>
    <w:rsid w:val="00665935"/>
    <w:rsid w:val="00682DC1"/>
    <w:rsid w:val="006845E1"/>
    <w:rsid w:val="00687F8C"/>
    <w:rsid w:val="006905A5"/>
    <w:rsid w:val="006B4966"/>
    <w:rsid w:val="006B788C"/>
    <w:rsid w:val="006C763C"/>
    <w:rsid w:val="006D18BE"/>
    <w:rsid w:val="006E1A0D"/>
    <w:rsid w:val="006F4FA4"/>
    <w:rsid w:val="007037CF"/>
    <w:rsid w:val="00705AE2"/>
    <w:rsid w:val="00707BF1"/>
    <w:rsid w:val="0075745C"/>
    <w:rsid w:val="007636DD"/>
    <w:rsid w:val="00763F12"/>
    <w:rsid w:val="00774243"/>
    <w:rsid w:val="007844F0"/>
    <w:rsid w:val="007B018E"/>
    <w:rsid w:val="007B2A60"/>
    <w:rsid w:val="007C31B2"/>
    <w:rsid w:val="007D350C"/>
    <w:rsid w:val="007D6213"/>
    <w:rsid w:val="007D67E7"/>
    <w:rsid w:val="007F39B8"/>
    <w:rsid w:val="008520A9"/>
    <w:rsid w:val="008579C7"/>
    <w:rsid w:val="00891E77"/>
    <w:rsid w:val="008A2722"/>
    <w:rsid w:val="008C0DD4"/>
    <w:rsid w:val="008E1A10"/>
    <w:rsid w:val="00903FA6"/>
    <w:rsid w:val="00906139"/>
    <w:rsid w:val="00912D98"/>
    <w:rsid w:val="009205B5"/>
    <w:rsid w:val="00920DDB"/>
    <w:rsid w:val="00925698"/>
    <w:rsid w:val="00930886"/>
    <w:rsid w:val="00952DA6"/>
    <w:rsid w:val="009E7B8F"/>
    <w:rsid w:val="00A02945"/>
    <w:rsid w:val="00A129CF"/>
    <w:rsid w:val="00A5515C"/>
    <w:rsid w:val="00A74283"/>
    <w:rsid w:val="00A743A8"/>
    <w:rsid w:val="00AA5288"/>
    <w:rsid w:val="00AA5E84"/>
    <w:rsid w:val="00AD15F5"/>
    <w:rsid w:val="00AD7AF4"/>
    <w:rsid w:val="00AE3A8A"/>
    <w:rsid w:val="00AF07F8"/>
    <w:rsid w:val="00B06370"/>
    <w:rsid w:val="00B15631"/>
    <w:rsid w:val="00B17AFE"/>
    <w:rsid w:val="00B26868"/>
    <w:rsid w:val="00B3116F"/>
    <w:rsid w:val="00B40317"/>
    <w:rsid w:val="00B449AE"/>
    <w:rsid w:val="00B52CEA"/>
    <w:rsid w:val="00B63D7F"/>
    <w:rsid w:val="00B64564"/>
    <w:rsid w:val="00B75D37"/>
    <w:rsid w:val="00B96B23"/>
    <w:rsid w:val="00BC0327"/>
    <w:rsid w:val="00BE57E9"/>
    <w:rsid w:val="00BF2FFC"/>
    <w:rsid w:val="00C14ADB"/>
    <w:rsid w:val="00C23796"/>
    <w:rsid w:val="00C366E0"/>
    <w:rsid w:val="00C70CA8"/>
    <w:rsid w:val="00C72209"/>
    <w:rsid w:val="00C82BB4"/>
    <w:rsid w:val="00C83CF6"/>
    <w:rsid w:val="00C92EA2"/>
    <w:rsid w:val="00C94240"/>
    <w:rsid w:val="00CD2557"/>
    <w:rsid w:val="00CD3565"/>
    <w:rsid w:val="00CE11E4"/>
    <w:rsid w:val="00CE1B10"/>
    <w:rsid w:val="00D2505B"/>
    <w:rsid w:val="00D344DD"/>
    <w:rsid w:val="00D415C0"/>
    <w:rsid w:val="00D81991"/>
    <w:rsid w:val="00D860CB"/>
    <w:rsid w:val="00D92862"/>
    <w:rsid w:val="00DA53C4"/>
    <w:rsid w:val="00DB6717"/>
    <w:rsid w:val="00DD637A"/>
    <w:rsid w:val="00DE4578"/>
    <w:rsid w:val="00E5764F"/>
    <w:rsid w:val="00E579D4"/>
    <w:rsid w:val="00E64CA9"/>
    <w:rsid w:val="00E724B3"/>
    <w:rsid w:val="00E77379"/>
    <w:rsid w:val="00E95256"/>
    <w:rsid w:val="00EC394A"/>
    <w:rsid w:val="00ED395A"/>
    <w:rsid w:val="00ED44BD"/>
    <w:rsid w:val="00F406C7"/>
    <w:rsid w:val="00F45E3F"/>
    <w:rsid w:val="00F61507"/>
    <w:rsid w:val="00F631C0"/>
    <w:rsid w:val="00F66247"/>
    <w:rsid w:val="00F67FBF"/>
    <w:rsid w:val="00F80A14"/>
    <w:rsid w:val="00F82C8B"/>
    <w:rsid w:val="00F95767"/>
    <w:rsid w:val="00FA440D"/>
    <w:rsid w:val="00FB0162"/>
    <w:rsid w:val="00FB1BEC"/>
    <w:rsid w:val="00FB4FDC"/>
    <w:rsid w:val="00FC2ADD"/>
    <w:rsid w:val="00FC4FCA"/>
    <w:rsid w:val="00FD7411"/>
    <w:rsid w:val="00FE48ED"/>
    <w:rsid w:val="00FF1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20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Sections">
    <w:name w:val="Sections"/>
    <w:pPr>
      <w:spacing w:line="480" w:lineRule="exact"/>
      <w:ind w:firstLine="720"/>
    </w:pPr>
    <w:rPr>
      <w:rFonts w:hAnsi="Arial Unicode MS" w:cs="Arial Unicode MS"/>
      <w:color w:val="000000"/>
      <w:sz w:val="24"/>
      <w:szCs w:val="24"/>
      <w:u w:color="000000"/>
    </w:rPr>
  </w:style>
  <w:style w:type="character" w:styleId="LineNumber">
    <w:name w:val="line number"/>
    <w:basedOn w:val="DefaultParagraphFont"/>
    <w:uiPriority w:val="99"/>
    <w:unhideWhenUsed/>
    <w:rsid w:val="00663042"/>
    <w:rPr>
      <w:rFonts w:ascii="Times New Roman" w:hAnsi="Times New Roman"/>
      <w:sz w:val="24"/>
    </w:rPr>
  </w:style>
  <w:style w:type="paragraph" w:styleId="Header">
    <w:name w:val="header"/>
    <w:basedOn w:val="Normal"/>
    <w:link w:val="HeaderChar"/>
    <w:uiPriority w:val="99"/>
    <w:unhideWhenUsed/>
    <w:rsid w:val="006E1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A0D"/>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6E1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A0D"/>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68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F8C"/>
    <w:rPr>
      <w:rFonts w:ascii="Tahoma" w:eastAsia="Calibri" w:hAnsi="Tahoma" w:cs="Tahoma"/>
      <w:color w:val="000000"/>
      <w:sz w:val="16"/>
      <w:szCs w:val="16"/>
      <w:u w:color="000000"/>
    </w:rPr>
  </w:style>
  <w:style w:type="character" w:styleId="FollowedHyperlink">
    <w:name w:val="FollowedHyperlink"/>
    <w:basedOn w:val="DefaultParagraphFont"/>
    <w:uiPriority w:val="99"/>
    <w:semiHidden/>
    <w:unhideWhenUsed/>
    <w:rsid w:val="004B7672"/>
    <w:rPr>
      <w:color w:val="FF00FF" w:themeColor="followedHyperlink"/>
      <w:u w:val="single"/>
    </w:rPr>
  </w:style>
  <w:style w:type="character" w:styleId="CommentReference">
    <w:name w:val="annotation reference"/>
    <w:basedOn w:val="DefaultParagraphFont"/>
    <w:uiPriority w:val="99"/>
    <w:semiHidden/>
    <w:unhideWhenUsed/>
    <w:rsid w:val="00460E9B"/>
    <w:rPr>
      <w:sz w:val="18"/>
      <w:szCs w:val="18"/>
    </w:rPr>
  </w:style>
  <w:style w:type="paragraph" w:styleId="CommentText">
    <w:name w:val="annotation text"/>
    <w:basedOn w:val="Normal"/>
    <w:link w:val="CommentTextChar"/>
    <w:uiPriority w:val="99"/>
    <w:semiHidden/>
    <w:unhideWhenUsed/>
    <w:rsid w:val="00460E9B"/>
    <w:pPr>
      <w:spacing w:line="240" w:lineRule="auto"/>
    </w:pPr>
    <w:rPr>
      <w:sz w:val="24"/>
      <w:szCs w:val="24"/>
    </w:rPr>
  </w:style>
  <w:style w:type="character" w:customStyle="1" w:styleId="CommentTextChar">
    <w:name w:val="Comment Text Char"/>
    <w:basedOn w:val="DefaultParagraphFont"/>
    <w:link w:val="CommentText"/>
    <w:uiPriority w:val="99"/>
    <w:semiHidden/>
    <w:rsid w:val="00460E9B"/>
    <w:rPr>
      <w:rFonts w:ascii="Calibri" w:eastAsia="Calibri" w:hAnsi="Calibri" w:cs="Calibri"/>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460E9B"/>
    <w:rPr>
      <w:b/>
      <w:bCs/>
      <w:sz w:val="20"/>
      <w:szCs w:val="20"/>
    </w:rPr>
  </w:style>
  <w:style w:type="character" w:customStyle="1" w:styleId="CommentSubjectChar">
    <w:name w:val="Comment Subject Char"/>
    <w:basedOn w:val="CommentTextChar"/>
    <w:link w:val="CommentSubject"/>
    <w:uiPriority w:val="99"/>
    <w:semiHidden/>
    <w:rsid w:val="00460E9B"/>
    <w:rPr>
      <w:rFonts w:ascii="Calibri" w:eastAsia="Calibri" w:hAnsi="Calibri" w:cs="Calibri"/>
      <w:b/>
      <w:bCs/>
      <w:color w:val="000000"/>
      <w:sz w:val="24"/>
      <w:szCs w:val="24"/>
      <w:u w:color="000000"/>
    </w:rPr>
  </w:style>
  <w:style w:type="paragraph" w:styleId="BodyText">
    <w:name w:val="Body Text"/>
    <w:basedOn w:val="Normal"/>
    <w:link w:val="BodyTextChar"/>
    <w:uiPriority w:val="1"/>
    <w:qFormat/>
    <w:rsid w:val="00DB67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0"/>
    </w:pPr>
    <w:rPr>
      <w:rFonts w:ascii="Arial" w:eastAsia="Arial Unicode MS" w:hAnsi="Arial" w:cs="Arial"/>
      <w:color w:val="auto"/>
      <w:sz w:val="24"/>
      <w:szCs w:val="24"/>
    </w:rPr>
  </w:style>
  <w:style w:type="character" w:customStyle="1" w:styleId="BodyTextChar">
    <w:name w:val="Body Text Char"/>
    <w:basedOn w:val="DefaultParagraphFont"/>
    <w:link w:val="BodyText"/>
    <w:uiPriority w:val="1"/>
    <w:rsid w:val="00DB6717"/>
    <w:rPr>
      <w:rFonts w:ascii="Arial" w:hAnsi="Arial" w:cs="Arial"/>
      <w:sz w:val="24"/>
      <w:szCs w:val="24"/>
    </w:rPr>
  </w:style>
  <w:style w:type="paragraph" w:styleId="Revision">
    <w:name w:val="Revision"/>
    <w:hidden/>
    <w:uiPriority w:val="99"/>
    <w:semiHidden/>
    <w:rsid w:val="004605F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Sections">
    <w:name w:val="Sections"/>
    <w:pPr>
      <w:spacing w:line="480" w:lineRule="exact"/>
      <w:ind w:firstLine="720"/>
    </w:pPr>
    <w:rPr>
      <w:rFonts w:hAnsi="Arial Unicode MS" w:cs="Arial Unicode MS"/>
      <w:color w:val="000000"/>
      <w:sz w:val="24"/>
      <w:szCs w:val="24"/>
      <w:u w:color="000000"/>
    </w:rPr>
  </w:style>
  <w:style w:type="character" w:styleId="LineNumber">
    <w:name w:val="line number"/>
    <w:basedOn w:val="DefaultParagraphFont"/>
    <w:uiPriority w:val="99"/>
    <w:unhideWhenUsed/>
    <w:rsid w:val="00663042"/>
    <w:rPr>
      <w:rFonts w:ascii="Times New Roman" w:hAnsi="Times New Roman"/>
      <w:sz w:val="24"/>
    </w:rPr>
  </w:style>
  <w:style w:type="paragraph" w:styleId="Header">
    <w:name w:val="header"/>
    <w:basedOn w:val="Normal"/>
    <w:link w:val="HeaderChar"/>
    <w:uiPriority w:val="99"/>
    <w:unhideWhenUsed/>
    <w:rsid w:val="006E1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A0D"/>
    <w:rPr>
      <w:rFonts w:ascii="Calibri" w:eastAsia="Calibri" w:hAnsi="Calibri" w:cs="Calibri"/>
      <w:color w:val="000000"/>
      <w:sz w:val="22"/>
      <w:szCs w:val="22"/>
      <w:u w:color="000000"/>
    </w:rPr>
  </w:style>
  <w:style w:type="paragraph" w:styleId="Footer">
    <w:name w:val="footer"/>
    <w:basedOn w:val="Normal"/>
    <w:link w:val="FooterChar"/>
    <w:uiPriority w:val="99"/>
    <w:unhideWhenUsed/>
    <w:rsid w:val="006E1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A0D"/>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68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F8C"/>
    <w:rPr>
      <w:rFonts w:ascii="Tahoma" w:eastAsia="Calibri" w:hAnsi="Tahoma" w:cs="Tahoma"/>
      <w:color w:val="000000"/>
      <w:sz w:val="16"/>
      <w:szCs w:val="16"/>
      <w:u w:color="000000"/>
    </w:rPr>
  </w:style>
  <w:style w:type="character" w:styleId="FollowedHyperlink">
    <w:name w:val="FollowedHyperlink"/>
    <w:basedOn w:val="DefaultParagraphFont"/>
    <w:uiPriority w:val="99"/>
    <w:semiHidden/>
    <w:unhideWhenUsed/>
    <w:rsid w:val="004B7672"/>
    <w:rPr>
      <w:color w:val="FF00FF" w:themeColor="followedHyperlink"/>
      <w:u w:val="single"/>
    </w:rPr>
  </w:style>
  <w:style w:type="character" w:styleId="CommentReference">
    <w:name w:val="annotation reference"/>
    <w:basedOn w:val="DefaultParagraphFont"/>
    <w:uiPriority w:val="99"/>
    <w:semiHidden/>
    <w:unhideWhenUsed/>
    <w:rsid w:val="00460E9B"/>
    <w:rPr>
      <w:sz w:val="18"/>
      <w:szCs w:val="18"/>
    </w:rPr>
  </w:style>
  <w:style w:type="paragraph" w:styleId="CommentText">
    <w:name w:val="annotation text"/>
    <w:basedOn w:val="Normal"/>
    <w:link w:val="CommentTextChar"/>
    <w:uiPriority w:val="99"/>
    <w:semiHidden/>
    <w:unhideWhenUsed/>
    <w:rsid w:val="00460E9B"/>
    <w:pPr>
      <w:spacing w:line="240" w:lineRule="auto"/>
    </w:pPr>
    <w:rPr>
      <w:sz w:val="24"/>
      <w:szCs w:val="24"/>
    </w:rPr>
  </w:style>
  <w:style w:type="character" w:customStyle="1" w:styleId="CommentTextChar">
    <w:name w:val="Comment Text Char"/>
    <w:basedOn w:val="DefaultParagraphFont"/>
    <w:link w:val="CommentText"/>
    <w:uiPriority w:val="99"/>
    <w:semiHidden/>
    <w:rsid w:val="00460E9B"/>
    <w:rPr>
      <w:rFonts w:ascii="Calibri" w:eastAsia="Calibri" w:hAnsi="Calibri" w:cs="Calibri"/>
      <w:color w:val="000000"/>
      <w:sz w:val="24"/>
      <w:szCs w:val="24"/>
      <w:u w:color="000000"/>
    </w:rPr>
  </w:style>
  <w:style w:type="paragraph" w:styleId="CommentSubject">
    <w:name w:val="annotation subject"/>
    <w:basedOn w:val="CommentText"/>
    <w:next w:val="CommentText"/>
    <w:link w:val="CommentSubjectChar"/>
    <w:uiPriority w:val="99"/>
    <w:semiHidden/>
    <w:unhideWhenUsed/>
    <w:rsid w:val="00460E9B"/>
    <w:rPr>
      <w:b/>
      <w:bCs/>
      <w:sz w:val="20"/>
      <w:szCs w:val="20"/>
    </w:rPr>
  </w:style>
  <w:style w:type="character" w:customStyle="1" w:styleId="CommentSubjectChar">
    <w:name w:val="Comment Subject Char"/>
    <w:basedOn w:val="CommentTextChar"/>
    <w:link w:val="CommentSubject"/>
    <w:uiPriority w:val="99"/>
    <w:semiHidden/>
    <w:rsid w:val="00460E9B"/>
    <w:rPr>
      <w:rFonts w:ascii="Calibri" w:eastAsia="Calibri" w:hAnsi="Calibri" w:cs="Calibri"/>
      <w:b/>
      <w:bCs/>
      <w:color w:val="000000"/>
      <w:sz w:val="24"/>
      <w:szCs w:val="24"/>
      <w:u w:color="000000"/>
    </w:rPr>
  </w:style>
  <w:style w:type="paragraph" w:styleId="BodyText">
    <w:name w:val="Body Text"/>
    <w:basedOn w:val="Normal"/>
    <w:link w:val="BodyTextChar"/>
    <w:uiPriority w:val="1"/>
    <w:qFormat/>
    <w:rsid w:val="00DB67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40"/>
    </w:pPr>
    <w:rPr>
      <w:rFonts w:ascii="Arial" w:eastAsia="Arial Unicode MS" w:hAnsi="Arial" w:cs="Arial"/>
      <w:color w:val="auto"/>
      <w:sz w:val="24"/>
      <w:szCs w:val="24"/>
    </w:rPr>
  </w:style>
  <w:style w:type="character" w:customStyle="1" w:styleId="BodyTextChar">
    <w:name w:val="Body Text Char"/>
    <w:basedOn w:val="DefaultParagraphFont"/>
    <w:link w:val="BodyText"/>
    <w:uiPriority w:val="1"/>
    <w:rsid w:val="00DB6717"/>
    <w:rPr>
      <w:rFonts w:ascii="Arial" w:hAnsi="Arial" w:cs="Arial"/>
      <w:sz w:val="24"/>
      <w:szCs w:val="24"/>
    </w:rPr>
  </w:style>
  <w:style w:type="paragraph" w:styleId="Revision">
    <w:name w:val="Revision"/>
    <w:hidden/>
    <w:uiPriority w:val="99"/>
    <w:semiHidden/>
    <w:rsid w:val="004605F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mpdc.dc.gov/page/written-directives-general-order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E88C-4488-4EF3-9B40-D7E047CB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Helder (EOM)</dc:creator>
  <cp:lastModifiedBy>T. HUGHES</cp:lastModifiedBy>
  <cp:revision>2</cp:revision>
  <cp:lastPrinted>2015-11-24T14:31:00Z</cp:lastPrinted>
  <dcterms:created xsi:type="dcterms:W3CDTF">2015-12-02T19:02:00Z</dcterms:created>
  <dcterms:modified xsi:type="dcterms:W3CDTF">2015-12-02T19:02:00Z</dcterms:modified>
</cp:coreProperties>
</file>